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1A744E" w14:textId="77777777" w:rsidR="003B15B6" w:rsidRPr="004A1E2A" w:rsidRDefault="003B15B6" w:rsidP="003B15B6">
      <w:pPr>
        <w:jc w:val="center"/>
        <w:rPr>
          <w:b/>
          <w:i/>
          <w:sz w:val="32"/>
          <w:szCs w:val="32"/>
        </w:rPr>
      </w:pPr>
      <w:r w:rsidRPr="004A1E2A">
        <w:rPr>
          <w:b/>
          <w:i/>
          <w:sz w:val="32"/>
          <w:szCs w:val="32"/>
        </w:rPr>
        <w:t>Департамент образования</w:t>
      </w:r>
      <w:r>
        <w:rPr>
          <w:b/>
          <w:i/>
          <w:sz w:val="32"/>
          <w:szCs w:val="32"/>
        </w:rPr>
        <w:t xml:space="preserve"> </w:t>
      </w:r>
      <w:r w:rsidRPr="004A1E2A">
        <w:rPr>
          <w:b/>
          <w:i/>
          <w:sz w:val="32"/>
          <w:szCs w:val="32"/>
        </w:rPr>
        <w:t>Воронежской области</w:t>
      </w:r>
    </w:p>
    <w:p w14:paraId="4DECD74F" w14:textId="77777777" w:rsidR="003B15B6" w:rsidRDefault="003B15B6" w:rsidP="003B15B6">
      <w:pPr>
        <w:spacing w:before="4800"/>
        <w:jc w:val="center"/>
        <w:rPr>
          <w:b/>
          <w:sz w:val="72"/>
          <w:szCs w:val="72"/>
        </w:rPr>
      </w:pPr>
      <w:r w:rsidRPr="00756300">
        <w:rPr>
          <w:b/>
          <w:sz w:val="72"/>
          <w:szCs w:val="72"/>
        </w:rPr>
        <w:t>Статистико-ана</w:t>
      </w:r>
      <w:r>
        <w:rPr>
          <w:b/>
          <w:sz w:val="72"/>
          <w:szCs w:val="72"/>
        </w:rPr>
        <w:t>литический отчет о результатах О</w:t>
      </w:r>
      <w:r w:rsidRPr="00756300">
        <w:rPr>
          <w:b/>
          <w:sz w:val="72"/>
          <w:szCs w:val="72"/>
        </w:rPr>
        <w:t>ГЭ в Воронежской области</w:t>
      </w:r>
    </w:p>
    <w:p w14:paraId="120CDF06" w14:textId="48269C56" w:rsidR="003B15B6" w:rsidRDefault="003B15B6" w:rsidP="003B15B6">
      <w:pPr>
        <w:jc w:val="center"/>
        <w:rPr>
          <w:b/>
          <w:i/>
          <w:sz w:val="40"/>
          <w:szCs w:val="40"/>
        </w:rPr>
      </w:pPr>
      <w:r>
        <w:rPr>
          <w:b/>
          <w:sz w:val="40"/>
          <w:szCs w:val="40"/>
        </w:rPr>
        <w:t>Часть 2</w:t>
      </w:r>
      <w:r w:rsidRPr="00131228">
        <w:rPr>
          <w:b/>
          <w:sz w:val="40"/>
          <w:szCs w:val="40"/>
        </w:rPr>
        <w:t xml:space="preserve"> </w:t>
      </w:r>
      <w:r>
        <w:rPr>
          <w:b/>
          <w:sz w:val="40"/>
          <w:szCs w:val="40"/>
        </w:rPr>
        <w:t>(История)</w:t>
      </w:r>
    </w:p>
    <w:p w14:paraId="12D49D2F" w14:textId="77777777" w:rsidR="003B15B6" w:rsidRDefault="003B15B6" w:rsidP="003B15B6">
      <w:pPr>
        <w:jc w:val="center"/>
        <w:rPr>
          <w:b/>
          <w:i/>
          <w:sz w:val="40"/>
          <w:szCs w:val="40"/>
        </w:rPr>
      </w:pPr>
    </w:p>
    <w:p w14:paraId="019EC9CD" w14:textId="77777777" w:rsidR="003B15B6" w:rsidRDefault="003B15B6" w:rsidP="003B15B6">
      <w:pPr>
        <w:jc w:val="center"/>
        <w:rPr>
          <w:b/>
          <w:i/>
          <w:sz w:val="40"/>
          <w:szCs w:val="40"/>
        </w:rPr>
      </w:pPr>
    </w:p>
    <w:p w14:paraId="43B07A04" w14:textId="77777777" w:rsidR="003B15B6" w:rsidRDefault="003B15B6" w:rsidP="003B15B6">
      <w:pPr>
        <w:jc w:val="center"/>
        <w:rPr>
          <w:b/>
          <w:i/>
          <w:sz w:val="40"/>
          <w:szCs w:val="40"/>
        </w:rPr>
      </w:pPr>
    </w:p>
    <w:p w14:paraId="6445BC4D" w14:textId="77777777" w:rsidR="003B15B6" w:rsidRDefault="003B15B6" w:rsidP="003B15B6">
      <w:pPr>
        <w:jc w:val="center"/>
        <w:rPr>
          <w:b/>
          <w:i/>
          <w:sz w:val="40"/>
          <w:szCs w:val="40"/>
        </w:rPr>
      </w:pPr>
    </w:p>
    <w:p w14:paraId="6255BAE6" w14:textId="77777777" w:rsidR="003B15B6" w:rsidRDefault="003B15B6" w:rsidP="003B15B6">
      <w:pPr>
        <w:jc w:val="center"/>
        <w:rPr>
          <w:b/>
          <w:i/>
          <w:sz w:val="40"/>
          <w:szCs w:val="40"/>
        </w:rPr>
      </w:pPr>
    </w:p>
    <w:p w14:paraId="0DEFFD19" w14:textId="77777777" w:rsidR="003B15B6" w:rsidRDefault="003B15B6" w:rsidP="003B15B6">
      <w:pPr>
        <w:jc w:val="center"/>
        <w:rPr>
          <w:b/>
          <w:i/>
          <w:sz w:val="40"/>
          <w:szCs w:val="40"/>
        </w:rPr>
      </w:pPr>
    </w:p>
    <w:p w14:paraId="4ACD5F01" w14:textId="77777777" w:rsidR="003B15B6" w:rsidRDefault="003B15B6" w:rsidP="003B15B6">
      <w:pPr>
        <w:jc w:val="center"/>
        <w:rPr>
          <w:b/>
          <w:i/>
          <w:sz w:val="40"/>
          <w:szCs w:val="40"/>
        </w:rPr>
      </w:pPr>
    </w:p>
    <w:p w14:paraId="43C288AC" w14:textId="77777777" w:rsidR="003B15B6" w:rsidRDefault="003B15B6" w:rsidP="003B15B6">
      <w:pPr>
        <w:jc w:val="center"/>
        <w:rPr>
          <w:b/>
          <w:i/>
          <w:sz w:val="40"/>
          <w:szCs w:val="40"/>
        </w:rPr>
      </w:pPr>
    </w:p>
    <w:p w14:paraId="19020A20" w14:textId="77777777" w:rsidR="003B15B6" w:rsidRDefault="003B15B6" w:rsidP="003B15B6">
      <w:pPr>
        <w:jc w:val="center"/>
        <w:rPr>
          <w:b/>
          <w:i/>
          <w:sz w:val="40"/>
          <w:szCs w:val="40"/>
        </w:rPr>
      </w:pPr>
    </w:p>
    <w:p w14:paraId="7E4B26B8" w14:textId="77777777" w:rsidR="003B15B6" w:rsidRDefault="003B15B6" w:rsidP="003B15B6">
      <w:pPr>
        <w:jc w:val="center"/>
        <w:rPr>
          <w:b/>
          <w:i/>
          <w:sz w:val="40"/>
          <w:szCs w:val="40"/>
        </w:rPr>
      </w:pPr>
    </w:p>
    <w:p w14:paraId="24194A6B" w14:textId="77777777" w:rsidR="003B15B6" w:rsidRDefault="003B15B6" w:rsidP="003B15B6">
      <w:pPr>
        <w:jc w:val="center"/>
        <w:rPr>
          <w:b/>
          <w:sz w:val="32"/>
          <w:szCs w:val="32"/>
        </w:rPr>
      </w:pPr>
      <w:r w:rsidRPr="004A1E2A">
        <w:rPr>
          <w:b/>
          <w:i/>
          <w:sz w:val="32"/>
          <w:szCs w:val="32"/>
        </w:rPr>
        <w:t>Воронеж, 20</w:t>
      </w:r>
      <w:r>
        <w:rPr>
          <w:b/>
          <w:i/>
          <w:sz w:val="32"/>
          <w:szCs w:val="32"/>
        </w:rPr>
        <w:t>23</w:t>
      </w:r>
      <w:r>
        <w:rPr>
          <w:b/>
          <w:i/>
          <w:sz w:val="32"/>
          <w:szCs w:val="32"/>
        </w:rPr>
        <w:br/>
      </w:r>
    </w:p>
    <w:p w14:paraId="7948C229" w14:textId="44D26E40" w:rsidR="003B15B6" w:rsidRPr="000C6E07" w:rsidRDefault="003B15B6" w:rsidP="003B15B6">
      <w:pPr>
        <w:jc w:val="center"/>
        <w:rPr>
          <w:rStyle w:val="af5"/>
          <w:sz w:val="32"/>
          <w:szCs w:val="32"/>
        </w:rPr>
      </w:pPr>
      <w:r w:rsidRPr="000C6E07">
        <w:rPr>
          <w:b/>
          <w:sz w:val="32"/>
          <w:szCs w:val="32"/>
        </w:rPr>
        <w:t>С</w:t>
      </w:r>
      <w:r w:rsidRPr="000C6E07">
        <w:rPr>
          <w:b/>
        </w:rPr>
        <w:t>оставители:</w:t>
      </w:r>
      <w:r w:rsidRPr="000C6E07">
        <w:t xml:space="preserve"> </w:t>
      </w:r>
      <w:r w:rsidR="000C6E07" w:rsidRPr="000C6E07">
        <w:t>Н.Ю. Селиверстова</w:t>
      </w:r>
      <w:r w:rsidRPr="000C6E07">
        <w:t>,</w:t>
      </w:r>
      <w:r w:rsidR="000C6E07" w:rsidRPr="000C6E07">
        <w:t xml:space="preserve"> Е.Е. Беловолова,</w:t>
      </w:r>
      <w:r w:rsidRPr="000C6E07">
        <w:t xml:space="preserve"> И.А. Пескова, А.Ю. Величко</w:t>
      </w:r>
    </w:p>
    <w:p w14:paraId="774D902F" w14:textId="77777777" w:rsidR="003B15B6" w:rsidRDefault="003B15B6" w:rsidP="003B15B6">
      <w:pPr>
        <w:jc w:val="center"/>
        <w:rPr>
          <w:rStyle w:val="af5"/>
          <w:sz w:val="32"/>
          <w:szCs w:val="32"/>
        </w:rPr>
      </w:pPr>
    </w:p>
    <w:p w14:paraId="1322B71B" w14:textId="2319A504" w:rsidR="006304F0" w:rsidRPr="00290F80" w:rsidRDefault="00981B4D" w:rsidP="00D116BF">
      <w:pPr>
        <w:jc w:val="center"/>
        <w:rPr>
          <w:rStyle w:val="af5"/>
          <w:sz w:val="32"/>
          <w:szCs w:val="32"/>
        </w:rPr>
      </w:pPr>
      <w:r>
        <w:rPr>
          <w:rStyle w:val="af5"/>
          <w:sz w:val="32"/>
          <w:szCs w:val="32"/>
        </w:rPr>
        <w:lastRenderedPageBreak/>
        <w:t>ГЛАВА</w:t>
      </w:r>
      <w:r w:rsidR="009F59BB">
        <w:rPr>
          <w:rStyle w:val="af5"/>
          <w:sz w:val="32"/>
          <w:szCs w:val="32"/>
        </w:rPr>
        <w:t xml:space="preserve"> </w:t>
      </w:r>
      <w:r w:rsidR="00931BA3" w:rsidRPr="00290F80">
        <w:rPr>
          <w:rStyle w:val="af5"/>
          <w:sz w:val="32"/>
          <w:szCs w:val="32"/>
        </w:rPr>
        <w:t>2</w:t>
      </w:r>
      <w:r w:rsidR="005060D9" w:rsidRPr="00290F80">
        <w:rPr>
          <w:rStyle w:val="af5"/>
          <w:sz w:val="32"/>
          <w:szCs w:val="32"/>
        </w:rPr>
        <w:t xml:space="preserve">. </w:t>
      </w:r>
    </w:p>
    <w:p w14:paraId="35D754CF" w14:textId="77777777" w:rsidR="00CE7779" w:rsidRPr="00123C06" w:rsidRDefault="005060D9" w:rsidP="00123C06">
      <w:pPr>
        <w:jc w:val="center"/>
        <w:rPr>
          <w:rStyle w:val="af5"/>
          <w:sz w:val="28"/>
        </w:rPr>
      </w:pPr>
      <w:r w:rsidRPr="00290F80">
        <w:rPr>
          <w:rStyle w:val="af5"/>
          <w:sz w:val="32"/>
          <w:szCs w:val="32"/>
        </w:rPr>
        <w:t xml:space="preserve">Методический анализ результатов </w:t>
      </w:r>
      <w:r w:rsidR="00931BA3" w:rsidRPr="00290F80">
        <w:rPr>
          <w:rStyle w:val="af5"/>
          <w:sz w:val="32"/>
          <w:szCs w:val="32"/>
        </w:rPr>
        <w:t>ОГЭ</w:t>
      </w:r>
      <w:r w:rsidR="00CE7779" w:rsidRPr="00290F80">
        <w:rPr>
          <w:rStyle w:val="af5"/>
          <w:sz w:val="32"/>
          <w:szCs w:val="32"/>
        </w:rPr>
        <w:br/>
      </w:r>
      <w:r w:rsidRPr="00290F80">
        <w:rPr>
          <w:rStyle w:val="af5"/>
          <w:sz w:val="32"/>
          <w:szCs w:val="32"/>
        </w:rPr>
        <w:t xml:space="preserve">по </w:t>
      </w:r>
      <w:r w:rsidR="006D2A12" w:rsidRPr="00290F80">
        <w:rPr>
          <w:rStyle w:val="af5"/>
          <w:sz w:val="32"/>
          <w:szCs w:val="32"/>
        </w:rPr>
        <w:t>учебному предмету</w:t>
      </w:r>
      <w:r w:rsidR="006D2A12" w:rsidRPr="00290F80">
        <w:rPr>
          <w:rStyle w:val="af5"/>
          <w:sz w:val="32"/>
          <w:szCs w:val="32"/>
        </w:rPr>
        <w:br/>
      </w:r>
      <w:r w:rsidR="003B2799" w:rsidRPr="004623DB">
        <w:rPr>
          <w:rStyle w:val="af5"/>
          <w:sz w:val="28"/>
          <w:u w:val="single"/>
        </w:rPr>
        <w:t>История</w:t>
      </w:r>
    </w:p>
    <w:p w14:paraId="20DD666A" w14:textId="77777777" w:rsidR="005E0053" w:rsidRDefault="005E0053" w:rsidP="00D116BF">
      <w:pPr>
        <w:ind w:left="568" w:hanging="568"/>
        <w:jc w:val="both"/>
      </w:pPr>
      <w:bookmarkStart w:id="0" w:name="_Toc395183639"/>
      <w:bookmarkStart w:id="1" w:name="_Toc423954897"/>
      <w:bookmarkStart w:id="2" w:name="_Toc424490574"/>
    </w:p>
    <w:p w14:paraId="68AEA27C" w14:textId="14245924" w:rsidR="005060D9" w:rsidRPr="00290F80" w:rsidRDefault="005E0053" w:rsidP="00290F80">
      <w:pPr>
        <w:jc w:val="both"/>
        <w:rPr>
          <w:b/>
          <w:bCs/>
          <w:sz w:val="28"/>
          <w:szCs w:val="28"/>
        </w:rPr>
      </w:pPr>
      <w:r w:rsidRPr="00290F80">
        <w:rPr>
          <w:b/>
          <w:bCs/>
          <w:sz w:val="28"/>
          <w:szCs w:val="28"/>
        </w:rPr>
        <w:t>2</w:t>
      </w:r>
      <w:r w:rsidR="00931BA3" w:rsidRPr="00290F80">
        <w:rPr>
          <w:b/>
          <w:bCs/>
          <w:sz w:val="28"/>
          <w:szCs w:val="28"/>
        </w:rPr>
        <w:t>.1</w:t>
      </w:r>
      <w:r w:rsidR="00C51483" w:rsidRPr="00290F80">
        <w:rPr>
          <w:b/>
          <w:bCs/>
          <w:sz w:val="28"/>
          <w:szCs w:val="28"/>
        </w:rPr>
        <w:t>.</w:t>
      </w:r>
      <w:r w:rsidR="00C51483">
        <w:rPr>
          <w:b/>
          <w:bCs/>
          <w:sz w:val="28"/>
          <w:szCs w:val="28"/>
        </w:rPr>
        <w:t> </w:t>
      </w:r>
      <w:r w:rsidR="00931BA3" w:rsidRPr="00290F80">
        <w:rPr>
          <w:b/>
          <w:bCs/>
          <w:sz w:val="28"/>
          <w:szCs w:val="28"/>
        </w:rPr>
        <w:t>Количество участников О</w:t>
      </w:r>
      <w:r w:rsidR="005060D9" w:rsidRPr="00290F80">
        <w:rPr>
          <w:b/>
          <w:bCs/>
          <w:sz w:val="28"/>
          <w:szCs w:val="28"/>
        </w:rPr>
        <w:t xml:space="preserve">ГЭ по </w:t>
      </w:r>
      <w:r w:rsidR="004623DB">
        <w:rPr>
          <w:b/>
          <w:bCs/>
          <w:sz w:val="28"/>
          <w:szCs w:val="28"/>
        </w:rPr>
        <w:t>истории</w:t>
      </w:r>
      <w:r w:rsidR="005060D9" w:rsidRPr="00290F80">
        <w:rPr>
          <w:b/>
          <w:bCs/>
          <w:sz w:val="28"/>
          <w:szCs w:val="28"/>
        </w:rPr>
        <w:t xml:space="preserve"> за </w:t>
      </w:r>
      <w:bookmarkEnd w:id="0"/>
      <w:bookmarkEnd w:id="1"/>
      <w:bookmarkEnd w:id="2"/>
      <w:r w:rsidR="004623DB">
        <w:rPr>
          <w:b/>
          <w:bCs/>
          <w:sz w:val="28"/>
          <w:szCs w:val="28"/>
        </w:rPr>
        <w:t xml:space="preserve">2023-23 гг. </w:t>
      </w:r>
      <w:r w:rsidR="00A61E60">
        <w:rPr>
          <w:b/>
          <w:bCs/>
          <w:sz w:val="28"/>
          <w:szCs w:val="28"/>
        </w:rPr>
        <w:t>по категориям</w:t>
      </w:r>
    </w:p>
    <w:p w14:paraId="772152DC" w14:textId="77777777" w:rsidR="003B15B6" w:rsidRDefault="003B15B6" w:rsidP="000849F6">
      <w:pPr>
        <w:pStyle w:val="af7"/>
        <w:keepNext/>
        <w:jc w:val="right"/>
        <w:rPr>
          <w:bCs/>
          <w:iCs w:val="0"/>
          <w:color w:val="auto"/>
        </w:rPr>
      </w:pPr>
    </w:p>
    <w:p w14:paraId="0E9C4ECF" w14:textId="77777777" w:rsidR="000849F6" w:rsidRPr="003B15B6" w:rsidRDefault="000849F6" w:rsidP="000849F6">
      <w:pPr>
        <w:pStyle w:val="af7"/>
        <w:keepNext/>
        <w:jc w:val="right"/>
        <w:rPr>
          <w:iCs w:val="0"/>
          <w:color w:val="auto"/>
        </w:rPr>
      </w:pPr>
      <w:r w:rsidRPr="003B15B6">
        <w:rPr>
          <w:bCs/>
          <w:iCs w:val="0"/>
          <w:color w:val="auto"/>
        </w:rPr>
        <w:t>Таблица 2</w:t>
      </w:r>
      <w:r w:rsidRPr="003B15B6">
        <w:rPr>
          <w:bCs/>
          <w:iCs w:val="0"/>
          <w:color w:val="auto"/>
        </w:rPr>
        <w:noBreakHyphen/>
        <w:t>1</w:t>
      </w:r>
    </w:p>
    <w:tbl>
      <w:tblPr>
        <w:tblW w:w="49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6"/>
        <w:gridCol w:w="3261"/>
        <w:gridCol w:w="1377"/>
        <w:gridCol w:w="1378"/>
        <w:gridCol w:w="1377"/>
        <w:gridCol w:w="1378"/>
      </w:tblGrid>
      <w:tr w:rsidR="007B3132" w:rsidRPr="0082776F" w14:paraId="150E4BCA" w14:textId="77777777" w:rsidTr="003B15B6">
        <w:trPr>
          <w:cantSplit/>
          <w:tblHeader/>
        </w:trPr>
        <w:tc>
          <w:tcPr>
            <w:tcW w:w="676" w:type="dxa"/>
            <w:vMerge w:val="restart"/>
            <w:vAlign w:val="center"/>
          </w:tcPr>
          <w:p w14:paraId="4FAA704A" w14:textId="77777777" w:rsidR="007B3132" w:rsidRPr="0082776F" w:rsidRDefault="007B3132" w:rsidP="003B15B6">
            <w:pPr>
              <w:tabs>
                <w:tab w:val="left" w:pos="10320"/>
              </w:tabs>
              <w:jc w:val="center"/>
              <w:rPr>
                <w:b/>
                <w:noProof/>
              </w:rPr>
            </w:pPr>
            <w:bookmarkStart w:id="3" w:name="_Toc424490577"/>
            <w:r w:rsidRPr="0082776F">
              <w:rPr>
                <w:b/>
              </w:rPr>
              <w:t>№ п/п</w:t>
            </w:r>
          </w:p>
        </w:tc>
        <w:tc>
          <w:tcPr>
            <w:tcW w:w="3261" w:type="dxa"/>
            <w:vMerge w:val="restart"/>
            <w:vAlign w:val="center"/>
          </w:tcPr>
          <w:p w14:paraId="58A2AE35" w14:textId="77777777" w:rsidR="007B3132" w:rsidRPr="0082776F" w:rsidRDefault="007B3132" w:rsidP="003B15B6">
            <w:pPr>
              <w:tabs>
                <w:tab w:val="left" w:pos="10320"/>
              </w:tabs>
              <w:jc w:val="center"/>
              <w:rPr>
                <w:b/>
                <w:noProof/>
              </w:rPr>
            </w:pPr>
            <w:r w:rsidRPr="0082776F">
              <w:rPr>
                <w:b/>
                <w:noProof/>
              </w:rPr>
              <w:t>Участники ОГЭ</w:t>
            </w:r>
          </w:p>
        </w:tc>
        <w:tc>
          <w:tcPr>
            <w:tcW w:w="2755" w:type="dxa"/>
            <w:gridSpan w:val="2"/>
            <w:vAlign w:val="center"/>
          </w:tcPr>
          <w:p w14:paraId="74021399" w14:textId="77777777" w:rsidR="007B3132" w:rsidRPr="0082776F" w:rsidDel="00006B1B" w:rsidRDefault="007B3132" w:rsidP="003B15B6">
            <w:pPr>
              <w:tabs>
                <w:tab w:val="left" w:pos="10320"/>
              </w:tabs>
              <w:jc w:val="center"/>
              <w:rPr>
                <w:b/>
                <w:noProof/>
              </w:rPr>
            </w:pPr>
            <w:r w:rsidRPr="0082776F">
              <w:rPr>
                <w:b/>
                <w:noProof/>
              </w:rPr>
              <w:t>2022 г.</w:t>
            </w:r>
          </w:p>
        </w:tc>
        <w:tc>
          <w:tcPr>
            <w:tcW w:w="2755" w:type="dxa"/>
            <w:gridSpan w:val="2"/>
            <w:vAlign w:val="center"/>
          </w:tcPr>
          <w:p w14:paraId="0EB6C773" w14:textId="77777777" w:rsidR="007B3132" w:rsidRPr="0082776F" w:rsidRDefault="007B3132" w:rsidP="003B15B6">
            <w:pPr>
              <w:tabs>
                <w:tab w:val="left" w:pos="10320"/>
              </w:tabs>
              <w:jc w:val="center"/>
              <w:rPr>
                <w:b/>
                <w:noProof/>
              </w:rPr>
            </w:pPr>
            <w:r w:rsidRPr="0082776F">
              <w:rPr>
                <w:b/>
                <w:noProof/>
              </w:rPr>
              <w:t>2023 г.</w:t>
            </w:r>
          </w:p>
        </w:tc>
      </w:tr>
      <w:tr w:rsidR="007B3132" w:rsidRPr="0082776F" w14:paraId="0C2F7DA3" w14:textId="77777777" w:rsidTr="003B15B6">
        <w:trPr>
          <w:cantSplit/>
          <w:tblHeader/>
        </w:trPr>
        <w:tc>
          <w:tcPr>
            <w:tcW w:w="676" w:type="dxa"/>
            <w:vMerge/>
            <w:vAlign w:val="center"/>
          </w:tcPr>
          <w:p w14:paraId="607E4305" w14:textId="77777777" w:rsidR="007B3132" w:rsidRPr="0082776F" w:rsidRDefault="007B3132" w:rsidP="003B15B6">
            <w:pPr>
              <w:tabs>
                <w:tab w:val="left" w:pos="10320"/>
              </w:tabs>
              <w:rPr>
                <w:b/>
                <w:noProof/>
              </w:rPr>
            </w:pPr>
          </w:p>
        </w:tc>
        <w:tc>
          <w:tcPr>
            <w:tcW w:w="3261" w:type="dxa"/>
            <w:vMerge/>
          </w:tcPr>
          <w:p w14:paraId="66DE1152" w14:textId="77777777" w:rsidR="007B3132" w:rsidRPr="0082776F" w:rsidRDefault="007B3132" w:rsidP="003B15B6">
            <w:pPr>
              <w:tabs>
                <w:tab w:val="left" w:pos="10320"/>
              </w:tabs>
              <w:rPr>
                <w:b/>
                <w:noProof/>
              </w:rPr>
            </w:pPr>
          </w:p>
        </w:tc>
        <w:tc>
          <w:tcPr>
            <w:tcW w:w="1377" w:type="dxa"/>
            <w:vAlign w:val="center"/>
          </w:tcPr>
          <w:p w14:paraId="704B7650" w14:textId="77777777" w:rsidR="007B3132" w:rsidRPr="0082776F" w:rsidRDefault="007B3132" w:rsidP="003B15B6">
            <w:pPr>
              <w:tabs>
                <w:tab w:val="left" w:pos="10320"/>
              </w:tabs>
              <w:jc w:val="center"/>
              <w:rPr>
                <w:noProof/>
              </w:rPr>
            </w:pPr>
            <w:r w:rsidRPr="0082776F">
              <w:rPr>
                <w:noProof/>
              </w:rPr>
              <w:t>чел.</w:t>
            </w:r>
          </w:p>
        </w:tc>
        <w:tc>
          <w:tcPr>
            <w:tcW w:w="1378" w:type="dxa"/>
            <w:vAlign w:val="center"/>
          </w:tcPr>
          <w:p w14:paraId="1A06E11D" w14:textId="77777777" w:rsidR="007B3132" w:rsidRPr="0082776F" w:rsidRDefault="007B3132" w:rsidP="003B15B6">
            <w:pPr>
              <w:tabs>
                <w:tab w:val="left" w:pos="10320"/>
              </w:tabs>
              <w:jc w:val="center"/>
              <w:rPr>
                <w:noProof/>
              </w:rPr>
            </w:pPr>
            <w:r w:rsidRPr="0082776F">
              <w:rPr>
                <w:noProof/>
              </w:rPr>
              <w:t>%</w:t>
            </w:r>
          </w:p>
        </w:tc>
        <w:tc>
          <w:tcPr>
            <w:tcW w:w="1377" w:type="dxa"/>
            <w:vAlign w:val="center"/>
          </w:tcPr>
          <w:p w14:paraId="14F6C75E" w14:textId="77777777" w:rsidR="007B3132" w:rsidRPr="0082776F" w:rsidRDefault="007B3132" w:rsidP="003B15B6">
            <w:pPr>
              <w:tabs>
                <w:tab w:val="left" w:pos="10320"/>
              </w:tabs>
              <w:jc w:val="center"/>
              <w:rPr>
                <w:noProof/>
              </w:rPr>
            </w:pPr>
            <w:r w:rsidRPr="0082776F">
              <w:rPr>
                <w:noProof/>
              </w:rPr>
              <w:t>чел.</w:t>
            </w:r>
          </w:p>
        </w:tc>
        <w:tc>
          <w:tcPr>
            <w:tcW w:w="1378" w:type="dxa"/>
            <w:vAlign w:val="center"/>
          </w:tcPr>
          <w:p w14:paraId="5A4B0C9B" w14:textId="77777777" w:rsidR="007B3132" w:rsidRPr="0082776F" w:rsidRDefault="007B3132" w:rsidP="003B15B6">
            <w:pPr>
              <w:tabs>
                <w:tab w:val="left" w:pos="10320"/>
              </w:tabs>
              <w:jc w:val="center"/>
              <w:rPr>
                <w:noProof/>
              </w:rPr>
            </w:pPr>
            <w:r w:rsidRPr="0082776F">
              <w:rPr>
                <w:noProof/>
              </w:rPr>
              <w:t>%</w:t>
            </w:r>
          </w:p>
        </w:tc>
      </w:tr>
      <w:tr w:rsidR="007B3132" w:rsidRPr="0082776F" w14:paraId="6D75B0AE" w14:textId="77777777" w:rsidTr="003B15B6">
        <w:tc>
          <w:tcPr>
            <w:tcW w:w="676" w:type="dxa"/>
            <w:vAlign w:val="center"/>
          </w:tcPr>
          <w:p w14:paraId="14F39C33" w14:textId="77777777" w:rsidR="007B3132" w:rsidRPr="0082776F" w:rsidRDefault="007B3132" w:rsidP="003B15B6">
            <w:pPr>
              <w:pStyle w:val="a3"/>
              <w:numPr>
                <w:ilvl w:val="0"/>
                <w:numId w:val="35"/>
              </w:numPr>
              <w:tabs>
                <w:tab w:val="left" w:pos="10320"/>
              </w:tabs>
              <w:spacing w:after="0"/>
              <w:ind w:left="0" w:firstLine="0"/>
              <w:rPr>
                <w:rFonts w:ascii="Times New Roman" w:hAnsi="Times New Roman"/>
                <w:sz w:val="24"/>
                <w:szCs w:val="24"/>
              </w:rPr>
            </w:pPr>
          </w:p>
        </w:tc>
        <w:tc>
          <w:tcPr>
            <w:tcW w:w="3261" w:type="dxa"/>
            <w:vAlign w:val="center"/>
          </w:tcPr>
          <w:p w14:paraId="60BC1D07" w14:textId="77777777" w:rsidR="007B3132" w:rsidRPr="0082776F" w:rsidRDefault="007B3132" w:rsidP="003B15B6">
            <w:pPr>
              <w:tabs>
                <w:tab w:val="left" w:pos="10320"/>
              </w:tabs>
            </w:pPr>
            <w:r>
              <w:t>Всего участников</w:t>
            </w:r>
          </w:p>
        </w:tc>
        <w:tc>
          <w:tcPr>
            <w:tcW w:w="1377" w:type="dxa"/>
            <w:vAlign w:val="center"/>
          </w:tcPr>
          <w:p w14:paraId="2BB280D8" w14:textId="160394A9" w:rsidR="007B3132" w:rsidRPr="00E81118" w:rsidRDefault="007C10EA" w:rsidP="003B15B6">
            <w:pPr>
              <w:jc w:val="center"/>
              <w:rPr>
                <w:color w:val="000000"/>
              </w:rPr>
            </w:pPr>
            <w:r>
              <w:rPr>
                <w:color w:val="000000"/>
                <w:sz w:val="22"/>
                <w:szCs w:val="22"/>
              </w:rPr>
              <w:t>795</w:t>
            </w:r>
          </w:p>
        </w:tc>
        <w:tc>
          <w:tcPr>
            <w:tcW w:w="1378" w:type="dxa"/>
            <w:vAlign w:val="center"/>
          </w:tcPr>
          <w:p w14:paraId="7A059623" w14:textId="77777777" w:rsidR="007B3132" w:rsidRPr="00E81118" w:rsidRDefault="007B3132" w:rsidP="003B15B6">
            <w:pPr>
              <w:jc w:val="center"/>
              <w:rPr>
                <w:color w:val="000000"/>
              </w:rPr>
            </w:pPr>
          </w:p>
        </w:tc>
        <w:tc>
          <w:tcPr>
            <w:tcW w:w="1377" w:type="dxa"/>
            <w:vAlign w:val="center"/>
          </w:tcPr>
          <w:p w14:paraId="435DBB58" w14:textId="78D3EE8F" w:rsidR="007B3132" w:rsidRDefault="007B3132" w:rsidP="003B15B6">
            <w:pPr>
              <w:jc w:val="center"/>
            </w:pPr>
            <w:r>
              <w:t>658</w:t>
            </w:r>
          </w:p>
        </w:tc>
        <w:tc>
          <w:tcPr>
            <w:tcW w:w="1378" w:type="dxa"/>
            <w:vAlign w:val="center"/>
          </w:tcPr>
          <w:p w14:paraId="7DE8F7C1" w14:textId="77777777" w:rsidR="007B3132" w:rsidRDefault="007B3132" w:rsidP="003B15B6">
            <w:pPr>
              <w:jc w:val="center"/>
            </w:pPr>
          </w:p>
        </w:tc>
      </w:tr>
      <w:tr w:rsidR="007B3132" w:rsidRPr="0082776F" w14:paraId="33C69859" w14:textId="77777777" w:rsidTr="003B15B6">
        <w:tc>
          <w:tcPr>
            <w:tcW w:w="676" w:type="dxa"/>
            <w:vAlign w:val="center"/>
          </w:tcPr>
          <w:p w14:paraId="5707EFEE" w14:textId="77777777" w:rsidR="007B3132" w:rsidRPr="0082776F" w:rsidRDefault="007B3132" w:rsidP="003B15B6">
            <w:pPr>
              <w:pStyle w:val="a3"/>
              <w:numPr>
                <w:ilvl w:val="0"/>
                <w:numId w:val="35"/>
              </w:numPr>
              <w:tabs>
                <w:tab w:val="left" w:pos="10320"/>
              </w:tabs>
              <w:spacing w:after="0"/>
              <w:ind w:left="0" w:firstLine="0"/>
              <w:rPr>
                <w:rFonts w:ascii="Times New Roman" w:hAnsi="Times New Roman"/>
                <w:sz w:val="24"/>
                <w:szCs w:val="24"/>
              </w:rPr>
            </w:pPr>
          </w:p>
        </w:tc>
        <w:tc>
          <w:tcPr>
            <w:tcW w:w="3261" w:type="dxa"/>
            <w:vAlign w:val="center"/>
          </w:tcPr>
          <w:p w14:paraId="668C6CE1" w14:textId="77777777" w:rsidR="007B3132" w:rsidRPr="0082776F" w:rsidRDefault="007B3132" w:rsidP="003B15B6">
            <w:pPr>
              <w:tabs>
                <w:tab w:val="left" w:pos="10320"/>
              </w:tabs>
            </w:pPr>
            <w:r w:rsidRPr="0082776F">
              <w:t>Обучающиеся СОШ</w:t>
            </w:r>
          </w:p>
        </w:tc>
        <w:tc>
          <w:tcPr>
            <w:tcW w:w="1377" w:type="dxa"/>
            <w:vAlign w:val="center"/>
          </w:tcPr>
          <w:p w14:paraId="3439D166" w14:textId="4942A87F" w:rsidR="007B3132" w:rsidRPr="0082776F" w:rsidRDefault="007C10EA" w:rsidP="003B15B6">
            <w:pPr>
              <w:jc w:val="center"/>
            </w:pPr>
            <w:r>
              <w:t>611</w:t>
            </w:r>
          </w:p>
        </w:tc>
        <w:tc>
          <w:tcPr>
            <w:tcW w:w="1378" w:type="dxa"/>
            <w:vAlign w:val="center"/>
          </w:tcPr>
          <w:p w14:paraId="292311D8" w14:textId="1D46EEC6" w:rsidR="007B3132" w:rsidRPr="0082776F" w:rsidRDefault="007C10EA" w:rsidP="003B15B6">
            <w:pPr>
              <w:jc w:val="center"/>
            </w:pPr>
            <w:r>
              <w:t>76,86</w:t>
            </w:r>
          </w:p>
        </w:tc>
        <w:tc>
          <w:tcPr>
            <w:tcW w:w="1377" w:type="dxa"/>
            <w:vAlign w:val="center"/>
          </w:tcPr>
          <w:p w14:paraId="41705280" w14:textId="2D2AA3AF" w:rsidR="007B3132" w:rsidRPr="0082776F" w:rsidRDefault="007B3132" w:rsidP="003B15B6">
            <w:pPr>
              <w:jc w:val="center"/>
            </w:pPr>
            <w:r>
              <w:t>520</w:t>
            </w:r>
          </w:p>
        </w:tc>
        <w:tc>
          <w:tcPr>
            <w:tcW w:w="1378" w:type="dxa"/>
            <w:vAlign w:val="center"/>
          </w:tcPr>
          <w:p w14:paraId="0D19D9D6" w14:textId="57D62ED7" w:rsidR="007B3132" w:rsidRPr="0082776F" w:rsidRDefault="007B3132" w:rsidP="003B15B6">
            <w:pPr>
              <w:jc w:val="center"/>
            </w:pPr>
            <w:r>
              <w:t>78,43</w:t>
            </w:r>
          </w:p>
        </w:tc>
      </w:tr>
      <w:tr w:rsidR="007B3132" w:rsidRPr="0082776F" w14:paraId="13DCF305" w14:textId="77777777" w:rsidTr="003B15B6">
        <w:tc>
          <w:tcPr>
            <w:tcW w:w="676" w:type="dxa"/>
            <w:vAlign w:val="center"/>
          </w:tcPr>
          <w:p w14:paraId="64CF4B3F" w14:textId="77777777" w:rsidR="007B3132" w:rsidRPr="0082776F" w:rsidRDefault="007B3132" w:rsidP="003B15B6">
            <w:pPr>
              <w:pStyle w:val="a3"/>
              <w:numPr>
                <w:ilvl w:val="0"/>
                <w:numId w:val="35"/>
              </w:numPr>
              <w:tabs>
                <w:tab w:val="left" w:pos="10320"/>
              </w:tabs>
              <w:spacing w:after="0"/>
              <w:ind w:left="0" w:firstLine="0"/>
              <w:rPr>
                <w:rFonts w:ascii="Times New Roman" w:hAnsi="Times New Roman"/>
                <w:sz w:val="24"/>
                <w:szCs w:val="24"/>
              </w:rPr>
            </w:pPr>
          </w:p>
        </w:tc>
        <w:tc>
          <w:tcPr>
            <w:tcW w:w="3261" w:type="dxa"/>
            <w:vAlign w:val="center"/>
          </w:tcPr>
          <w:p w14:paraId="7F86A393" w14:textId="77777777" w:rsidR="007B3132" w:rsidRPr="0082776F" w:rsidRDefault="007B3132" w:rsidP="003B15B6">
            <w:pPr>
              <w:tabs>
                <w:tab w:val="left" w:pos="10320"/>
              </w:tabs>
            </w:pPr>
            <w:r w:rsidRPr="00C75CE1">
              <w:t xml:space="preserve">Обучающиеся </w:t>
            </w:r>
            <w:r>
              <w:t>О</w:t>
            </w:r>
            <w:r w:rsidRPr="00C75CE1">
              <w:t>ОШ</w:t>
            </w:r>
          </w:p>
        </w:tc>
        <w:tc>
          <w:tcPr>
            <w:tcW w:w="1377" w:type="dxa"/>
            <w:vAlign w:val="center"/>
          </w:tcPr>
          <w:p w14:paraId="6B3E299F" w14:textId="54D1A64C" w:rsidR="007B3132" w:rsidRPr="00E81118" w:rsidRDefault="007C10EA" w:rsidP="003B15B6">
            <w:pPr>
              <w:jc w:val="center"/>
              <w:rPr>
                <w:color w:val="000000"/>
              </w:rPr>
            </w:pPr>
            <w:r>
              <w:rPr>
                <w:color w:val="000000"/>
                <w:sz w:val="22"/>
                <w:szCs w:val="22"/>
              </w:rPr>
              <w:t>21</w:t>
            </w:r>
          </w:p>
        </w:tc>
        <w:tc>
          <w:tcPr>
            <w:tcW w:w="1378" w:type="dxa"/>
            <w:vAlign w:val="center"/>
          </w:tcPr>
          <w:p w14:paraId="4ACFB644" w14:textId="09E5A048" w:rsidR="007B3132" w:rsidRPr="00E81118" w:rsidRDefault="007C10EA" w:rsidP="003B15B6">
            <w:pPr>
              <w:jc w:val="center"/>
              <w:rPr>
                <w:color w:val="000000"/>
              </w:rPr>
            </w:pPr>
            <w:r>
              <w:rPr>
                <w:color w:val="000000"/>
                <w:sz w:val="22"/>
                <w:szCs w:val="22"/>
              </w:rPr>
              <w:t>2,64</w:t>
            </w:r>
          </w:p>
        </w:tc>
        <w:tc>
          <w:tcPr>
            <w:tcW w:w="1377" w:type="dxa"/>
            <w:vAlign w:val="center"/>
          </w:tcPr>
          <w:p w14:paraId="1D903223" w14:textId="13E8E877" w:rsidR="007B3132" w:rsidRDefault="007B3132" w:rsidP="003B15B6">
            <w:pPr>
              <w:jc w:val="center"/>
            </w:pPr>
            <w:r>
              <w:t>17</w:t>
            </w:r>
          </w:p>
        </w:tc>
        <w:tc>
          <w:tcPr>
            <w:tcW w:w="1378" w:type="dxa"/>
            <w:vAlign w:val="center"/>
          </w:tcPr>
          <w:p w14:paraId="3FE01D9D" w14:textId="692AE1F0" w:rsidR="007B3132" w:rsidRPr="0082776F" w:rsidRDefault="007B3132" w:rsidP="003B15B6">
            <w:pPr>
              <w:jc w:val="center"/>
            </w:pPr>
            <w:r>
              <w:t>2,56</w:t>
            </w:r>
          </w:p>
        </w:tc>
      </w:tr>
      <w:tr w:rsidR="007B3132" w:rsidRPr="0082776F" w14:paraId="3CB3E566" w14:textId="77777777" w:rsidTr="003B15B6">
        <w:tc>
          <w:tcPr>
            <w:tcW w:w="676" w:type="dxa"/>
            <w:vAlign w:val="center"/>
          </w:tcPr>
          <w:p w14:paraId="1E63B845" w14:textId="77777777" w:rsidR="007B3132" w:rsidRPr="009C34D1" w:rsidRDefault="007B3132" w:rsidP="003B15B6">
            <w:pPr>
              <w:pStyle w:val="a3"/>
              <w:numPr>
                <w:ilvl w:val="0"/>
                <w:numId w:val="35"/>
              </w:numPr>
              <w:tabs>
                <w:tab w:val="left" w:pos="10320"/>
              </w:tabs>
              <w:spacing w:after="0"/>
              <w:ind w:left="0" w:firstLine="0"/>
              <w:rPr>
                <w:rFonts w:ascii="Times New Roman" w:hAnsi="Times New Roman"/>
                <w:sz w:val="24"/>
                <w:szCs w:val="24"/>
              </w:rPr>
            </w:pPr>
          </w:p>
        </w:tc>
        <w:tc>
          <w:tcPr>
            <w:tcW w:w="3261" w:type="dxa"/>
            <w:vAlign w:val="center"/>
          </w:tcPr>
          <w:p w14:paraId="72A10468" w14:textId="77777777" w:rsidR="007B3132" w:rsidRPr="00C75CE1" w:rsidRDefault="007B3132" w:rsidP="003B15B6">
            <w:pPr>
              <w:tabs>
                <w:tab w:val="left" w:pos="10320"/>
              </w:tabs>
            </w:pPr>
            <w:r w:rsidRPr="00C75CE1">
              <w:t>Обучаю</w:t>
            </w:r>
            <w:r>
              <w:t>щ</w:t>
            </w:r>
            <w:r w:rsidRPr="00C75CE1">
              <w:t>иеся лицеев</w:t>
            </w:r>
          </w:p>
        </w:tc>
        <w:tc>
          <w:tcPr>
            <w:tcW w:w="1377" w:type="dxa"/>
            <w:vAlign w:val="center"/>
          </w:tcPr>
          <w:p w14:paraId="263305B7" w14:textId="32604D2B" w:rsidR="007B3132" w:rsidRPr="00C75CE1" w:rsidRDefault="007C10EA" w:rsidP="003B15B6">
            <w:pPr>
              <w:jc w:val="center"/>
            </w:pPr>
            <w:r>
              <w:t>78</w:t>
            </w:r>
          </w:p>
        </w:tc>
        <w:tc>
          <w:tcPr>
            <w:tcW w:w="1378" w:type="dxa"/>
            <w:vAlign w:val="center"/>
          </w:tcPr>
          <w:p w14:paraId="0E6F0198" w14:textId="63D2C16A" w:rsidR="007B3132" w:rsidRPr="00C75CE1" w:rsidRDefault="007C10EA" w:rsidP="003B15B6">
            <w:pPr>
              <w:jc w:val="center"/>
            </w:pPr>
            <w:r>
              <w:t>9,81</w:t>
            </w:r>
          </w:p>
        </w:tc>
        <w:tc>
          <w:tcPr>
            <w:tcW w:w="1377" w:type="dxa"/>
            <w:vAlign w:val="center"/>
          </w:tcPr>
          <w:p w14:paraId="539CDBF7" w14:textId="4FB8191E" w:rsidR="007B3132" w:rsidRPr="00C75CE1" w:rsidRDefault="007B3132" w:rsidP="003B15B6">
            <w:pPr>
              <w:jc w:val="center"/>
            </w:pPr>
            <w:r>
              <w:t>55</w:t>
            </w:r>
          </w:p>
        </w:tc>
        <w:tc>
          <w:tcPr>
            <w:tcW w:w="1378" w:type="dxa"/>
            <w:vAlign w:val="center"/>
          </w:tcPr>
          <w:p w14:paraId="43AF71F7" w14:textId="2B75A99F" w:rsidR="007B3132" w:rsidRPr="00C75CE1" w:rsidRDefault="007B3132" w:rsidP="003B15B6">
            <w:pPr>
              <w:jc w:val="center"/>
            </w:pPr>
            <w:r>
              <w:t>8,36</w:t>
            </w:r>
          </w:p>
        </w:tc>
      </w:tr>
      <w:tr w:rsidR="007B3132" w:rsidRPr="0082776F" w14:paraId="4D282DE4" w14:textId="77777777" w:rsidTr="003B15B6">
        <w:tc>
          <w:tcPr>
            <w:tcW w:w="676" w:type="dxa"/>
            <w:vAlign w:val="center"/>
          </w:tcPr>
          <w:p w14:paraId="5C745DA2" w14:textId="77777777" w:rsidR="007B3132" w:rsidRPr="00C75CE1" w:rsidRDefault="007B3132" w:rsidP="003B15B6">
            <w:pPr>
              <w:pStyle w:val="a3"/>
              <w:numPr>
                <w:ilvl w:val="0"/>
                <w:numId w:val="35"/>
              </w:numPr>
              <w:tabs>
                <w:tab w:val="left" w:pos="10320"/>
              </w:tabs>
              <w:spacing w:after="0"/>
              <w:ind w:left="0" w:firstLine="0"/>
              <w:rPr>
                <w:rFonts w:ascii="Times New Roman" w:hAnsi="Times New Roman"/>
                <w:sz w:val="24"/>
                <w:szCs w:val="24"/>
              </w:rPr>
            </w:pPr>
          </w:p>
        </w:tc>
        <w:tc>
          <w:tcPr>
            <w:tcW w:w="3261" w:type="dxa"/>
            <w:vAlign w:val="center"/>
          </w:tcPr>
          <w:p w14:paraId="7738F90C" w14:textId="77777777" w:rsidR="007B3132" w:rsidRPr="00C75CE1" w:rsidRDefault="007B3132" w:rsidP="003B15B6">
            <w:pPr>
              <w:tabs>
                <w:tab w:val="left" w:pos="10320"/>
              </w:tabs>
            </w:pPr>
            <w:r w:rsidRPr="00C75CE1">
              <w:t>Обучающиеся гимназий</w:t>
            </w:r>
          </w:p>
        </w:tc>
        <w:tc>
          <w:tcPr>
            <w:tcW w:w="1377" w:type="dxa"/>
            <w:vAlign w:val="center"/>
          </w:tcPr>
          <w:p w14:paraId="5FB74276" w14:textId="2752E377" w:rsidR="007B3132" w:rsidRPr="00C75CE1" w:rsidRDefault="007C10EA" w:rsidP="003B15B6">
            <w:pPr>
              <w:jc w:val="center"/>
            </w:pPr>
            <w:r>
              <w:t>72</w:t>
            </w:r>
          </w:p>
        </w:tc>
        <w:tc>
          <w:tcPr>
            <w:tcW w:w="1378" w:type="dxa"/>
            <w:vAlign w:val="center"/>
          </w:tcPr>
          <w:p w14:paraId="147D8183" w14:textId="31ED0B8C" w:rsidR="007B3132" w:rsidRPr="00C75CE1" w:rsidRDefault="007C10EA" w:rsidP="003B15B6">
            <w:pPr>
              <w:jc w:val="center"/>
            </w:pPr>
            <w:r>
              <w:t>9,06</w:t>
            </w:r>
          </w:p>
        </w:tc>
        <w:tc>
          <w:tcPr>
            <w:tcW w:w="1377" w:type="dxa"/>
            <w:vAlign w:val="center"/>
          </w:tcPr>
          <w:p w14:paraId="2DDE2D7F" w14:textId="736384DD" w:rsidR="007B3132" w:rsidRPr="00C75CE1" w:rsidRDefault="007B3132" w:rsidP="003B15B6">
            <w:pPr>
              <w:jc w:val="center"/>
            </w:pPr>
            <w:r>
              <w:t>53</w:t>
            </w:r>
          </w:p>
        </w:tc>
        <w:tc>
          <w:tcPr>
            <w:tcW w:w="1378" w:type="dxa"/>
            <w:vAlign w:val="center"/>
          </w:tcPr>
          <w:p w14:paraId="3F842FBD" w14:textId="5E4D5537" w:rsidR="007B3132" w:rsidRPr="00C75CE1" w:rsidRDefault="007B3132" w:rsidP="003B15B6">
            <w:pPr>
              <w:jc w:val="center"/>
            </w:pPr>
            <w:r>
              <w:t>8,05</w:t>
            </w:r>
          </w:p>
        </w:tc>
      </w:tr>
      <w:tr w:rsidR="007B3132" w:rsidRPr="0082776F" w14:paraId="727225F9" w14:textId="77777777" w:rsidTr="003B15B6">
        <w:tc>
          <w:tcPr>
            <w:tcW w:w="676" w:type="dxa"/>
            <w:vAlign w:val="center"/>
          </w:tcPr>
          <w:p w14:paraId="19756191" w14:textId="77777777" w:rsidR="007B3132" w:rsidRPr="0082776F" w:rsidRDefault="007B3132" w:rsidP="003B15B6">
            <w:pPr>
              <w:pStyle w:val="a3"/>
              <w:numPr>
                <w:ilvl w:val="0"/>
                <w:numId w:val="35"/>
              </w:numPr>
              <w:tabs>
                <w:tab w:val="left" w:pos="10320"/>
              </w:tabs>
              <w:spacing w:after="0"/>
              <w:ind w:left="0" w:firstLine="0"/>
              <w:rPr>
                <w:rFonts w:ascii="Times New Roman" w:hAnsi="Times New Roman"/>
                <w:sz w:val="24"/>
                <w:szCs w:val="24"/>
              </w:rPr>
            </w:pPr>
          </w:p>
        </w:tc>
        <w:tc>
          <w:tcPr>
            <w:tcW w:w="3261" w:type="dxa"/>
            <w:vAlign w:val="center"/>
          </w:tcPr>
          <w:p w14:paraId="472CB411" w14:textId="77777777" w:rsidR="007B3132" w:rsidRPr="0082776F" w:rsidRDefault="007B3132" w:rsidP="003B15B6">
            <w:pPr>
              <w:tabs>
                <w:tab w:val="left" w:pos="10320"/>
              </w:tabs>
            </w:pPr>
            <w:r w:rsidRPr="0082776F">
              <w:t>Обучающиеся коррекционных школ</w:t>
            </w:r>
          </w:p>
        </w:tc>
        <w:tc>
          <w:tcPr>
            <w:tcW w:w="1377" w:type="dxa"/>
            <w:vAlign w:val="center"/>
          </w:tcPr>
          <w:p w14:paraId="1904D974" w14:textId="77777777" w:rsidR="007B3132" w:rsidRPr="0082776F" w:rsidRDefault="007B3132" w:rsidP="003B15B6">
            <w:pPr>
              <w:jc w:val="center"/>
            </w:pPr>
            <w:r>
              <w:t>0</w:t>
            </w:r>
          </w:p>
        </w:tc>
        <w:tc>
          <w:tcPr>
            <w:tcW w:w="1378" w:type="dxa"/>
            <w:vAlign w:val="center"/>
          </w:tcPr>
          <w:p w14:paraId="6A16F27B" w14:textId="77777777" w:rsidR="007B3132" w:rsidRPr="0082776F" w:rsidRDefault="007B3132" w:rsidP="003B15B6">
            <w:pPr>
              <w:jc w:val="center"/>
            </w:pPr>
            <w:r>
              <w:t>0,00</w:t>
            </w:r>
          </w:p>
        </w:tc>
        <w:tc>
          <w:tcPr>
            <w:tcW w:w="1377" w:type="dxa"/>
            <w:vAlign w:val="center"/>
          </w:tcPr>
          <w:p w14:paraId="0D61537F" w14:textId="77777777" w:rsidR="007B3132" w:rsidRPr="0082776F" w:rsidRDefault="007B3132" w:rsidP="003B15B6">
            <w:pPr>
              <w:jc w:val="center"/>
            </w:pPr>
            <w:r>
              <w:t>0</w:t>
            </w:r>
          </w:p>
        </w:tc>
        <w:tc>
          <w:tcPr>
            <w:tcW w:w="1378" w:type="dxa"/>
            <w:vAlign w:val="center"/>
          </w:tcPr>
          <w:p w14:paraId="69CCD772" w14:textId="77777777" w:rsidR="007B3132" w:rsidRPr="0082776F" w:rsidRDefault="007B3132" w:rsidP="003B15B6">
            <w:pPr>
              <w:jc w:val="center"/>
            </w:pPr>
            <w:r>
              <w:t>0,00</w:t>
            </w:r>
          </w:p>
        </w:tc>
      </w:tr>
      <w:tr w:rsidR="007B3132" w:rsidRPr="0082776F" w14:paraId="62E36B2D" w14:textId="77777777" w:rsidTr="003B15B6">
        <w:tc>
          <w:tcPr>
            <w:tcW w:w="676" w:type="dxa"/>
            <w:vAlign w:val="center"/>
          </w:tcPr>
          <w:p w14:paraId="2027C170" w14:textId="77777777" w:rsidR="007B3132" w:rsidRPr="0082776F" w:rsidRDefault="007B3132" w:rsidP="003B15B6">
            <w:pPr>
              <w:pStyle w:val="a3"/>
              <w:numPr>
                <w:ilvl w:val="0"/>
                <w:numId w:val="35"/>
              </w:numPr>
              <w:tabs>
                <w:tab w:val="left" w:pos="10320"/>
              </w:tabs>
              <w:spacing w:after="0"/>
              <w:ind w:left="0" w:firstLine="0"/>
              <w:rPr>
                <w:rFonts w:ascii="Times New Roman" w:hAnsi="Times New Roman"/>
                <w:sz w:val="24"/>
                <w:szCs w:val="24"/>
              </w:rPr>
            </w:pPr>
          </w:p>
        </w:tc>
        <w:tc>
          <w:tcPr>
            <w:tcW w:w="3261" w:type="dxa"/>
            <w:vAlign w:val="center"/>
          </w:tcPr>
          <w:p w14:paraId="3034A275" w14:textId="77777777" w:rsidR="007B3132" w:rsidRPr="0082776F" w:rsidRDefault="007B3132" w:rsidP="003B15B6">
            <w:pPr>
              <w:tabs>
                <w:tab w:val="left" w:pos="10320"/>
              </w:tabs>
            </w:pPr>
            <w:r w:rsidRPr="0082776F">
              <w:t xml:space="preserve">Обучающиеся </w:t>
            </w:r>
            <w:r>
              <w:t>интернатов</w:t>
            </w:r>
          </w:p>
        </w:tc>
        <w:tc>
          <w:tcPr>
            <w:tcW w:w="1377" w:type="dxa"/>
            <w:vAlign w:val="center"/>
          </w:tcPr>
          <w:p w14:paraId="6E4921E4" w14:textId="62324DB6" w:rsidR="007B3132" w:rsidRDefault="007C10EA" w:rsidP="003B15B6">
            <w:pPr>
              <w:jc w:val="center"/>
            </w:pPr>
            <w:r>
              <w:t>8</w:t>
            </w:r>
          </w:p>
        </w:tc>
        <w:tc>
          <w:tcPr>
            <w:tcW w:w="1378" w:type="dxa"/>
            <w:vAlign w:val="center"/>
          </w:tcPr>
          <w:p w14:paraId="06A61B4C" w14:textId="2ADEF988" w:rsidR="007B3132" w:rsidRDefault="007C10EA" w:rsidP="007C10EA">
            <w:pPr>
              <w:jc w:val="center"/>
            </w:pPr>
            <w:r>
              <w:t>1</w:t>
            </w:r>
            <w:r w:rsidR="007B3132">
              <w:t>,0</w:t>
            </w:r>
            <w:r>
              <w:t>1</w:t>
            </w:r>
          </w:p>
        </w:tc>
        <w:tc>
          <w:tcPr>
            <w:tcW w:w="1377" w:type="dxa"/>
            <w:vAlign w:val="center"/>
          </w:tcPr>
          <w:p w14:paraId="2D71E2A4" w14:textId="505D0BFC" w:rsidR="007B3132" w:rsidRDefault="007B3132" w:rsidP="003B15B6">
            <w:pPr>
              <w:jc w:val="center"/>
            </w:pPr>
            <w:r>
              <w:t>7</w:t>
            </w:r>
          </w:p>
        </w:tc>
        <w:tc>
          <w:tcPr>
            <w:tcW w:w="1378" w:type="dxa"/>
            <w:vAlign w:val="center"/>
          </w:tcPr>
          <w:p w14:paraId="0510719E" w14:textId="028FBA5C" w:rsidR="007B3132" w:rsidRDefault="007B3132" w:rsidP="003B15B6">
            <w:pPr>
              <w:jc w:val="center"/>
            </w:pPr>
            <w:r>
              <w:t>1,06</w:t>
            </w:r>
          </w:p>
        </w:tc>
      </w:tr>
      <w:tr w:rsidR="007B3132" w:rsidRPr="0082776F" w14:paraId="674BFF8C" w14:textId="77777777" w:rsidTr="003B15B6">
        <w:tc>
          <w:tcPr>
            <w:tcW w:w="676" w:type="dxa"/>
            <w:vAlign w:val="center"/>
          </w:tcPr>
          <w:p w14:paraId="499380B4" w14:textId="77777777" w:rsidR="007B3132" w:rsidRPr="0082776F" w:rsidRDefault="007B3132" w:rsidP="003B15B6">
            <w:pPr>
              <w:pStyle w:val="a3"/>
              <w:numPr>
                <w:ilvl w:val="0"/>
                <w:numId w:val="35"/>
              </w:numPr>
              <w:tabs>
                <w:tab w:val="left" w:pos="10320"/>
              </w:tabs>
              <w:spacing w:after="0"/>
              <w:ind w:left="0" w:firstLine="0"/>
              <w:rPr>
                <w:rFonts w:ascii="Times New Roman" w:hAnsi="Times New Roman"/>
                <w:sz w:val="24"/>
                <w:szCs w:val="24"/>
              </w:rPr>
            </w:pPr>
          </w:p>
        </w:tc>
        <w:tc>
          <w:tcPr>
            <w:tcW w:w="3261" w:type="dxa"/>
            <w:vAlign w:val="center"/>
          </w:tcPr>
          <w:p w14:paraId="3ABD4DB0" w14:textId="77777777" w:rsidR="007B3132" w:rsidRPr="0082776F" w:rsidRDefault="007B3132" w:rsidP="003B15B6">
            <w:pPr>
              <w:tabs>
                <w:tab w:val="left" w:pos="10320"/>
              </w:tabs>
            </w:pPr>
            <w:r w:rsidRPr="0082776F">
              <w:t>Обучающиеся</w:t>
            </w:r>
            <w:r>
              <w:t xml:space="preserve"> В</w:t>
            </w:r>
            <w:r w:rsidRPr="0082776F">
              <w:t>СОШ</w:t>
            </w:r>
          </w:p>
        </w:tc>
        <w:tc>
          <w:tcPr>
            <w:tcW w:w="1377" w:type="dxa"/>
            <w:vAlign w:val="center"/>
          </w:tcPr>
          <w:p w14:paraId="0B5A19AE" w14:textId="47179379" w:rsidR="007B3132" w:rsidRDefault="007C10EA" w:rsidP="003B15B6">
            <w:pPr>
              <w:jc w:val="center"/>
            </w:pPr>
            <w:r>
              <w:t>2</w:t>
            </w:r>
          </w:p>
        </w:tc>
        <w:tc>
          <w:tcPr>
            <w:tcW w:w="1378" w:type="dxa"/>
            <w:vAlign w:val="center"/>
          </w:tcPr>
          <w:p w14:paraId="1A97D94B" w14:textId="6E816FB8" w:rsidR="007B3132" w:rsidRDefault="007C10EA" w:rsidP="003B15B6">
            <w:pPr>
              <w:jc w:val="center"/>
            </w:pPr>
            <w:r>
              <w:t>0,25</w:t>
            </w:r>
          </w:p>
        </w:tc>
        <w:tc>
          <w:tcPr>
            <w:tcW w:w="1377" w:type="dxa"/>
            <w:vAlign w:val="center"/>
          </w:tcPr>
          <w:p w14:paraId="4E77C4BF" w14:textId="4ECFC5C5" w:rsidR="007B3132" w:rsidRDefault="007B3132" w:rsidP="003B15B6">
            <w:pPr>
              <w:jc w:val="center"/>
            </w:pPr>
            <w:r>
              <w:t>4</w:t>
            </w:r>
          </w:p>
        </w:tc>
        <w:tc>
          <w:tcPr>
            <w:tcW w:w="1378" w:type="dxa"/>
            <w:vAlign w:val="center"/>
          </w:tcPr>
          <w:p w14:paraId="63C3BD8F" w14:textId="13E30457" w:rsidR="007B3132" w:rsidRDefault="007B3132" w:rsidP="003B15B6">
            <w:pPr>
              <w:jc w:val="center"/>
            </w:pPr>
            <w:r>
              <w:t>0,60</w:t>
            </w:r>
          </w:p>
        </w:tc>
      </w:tr>
      <w:tr w:rsidR="007B3132" w:rsidRPr="0082776F" w14:paraId="47D5A61B" w14:textId="77777777" w:rsidTr="003B15B6">
        <w:tc>
          <w:tcPr>
            <w:tcW w:w="676" w:type="dxa"/>
            <w:tcBorders>
              <w:top w:val="single" w:sz="4" w:space="0" w:color="auto"/>
              <w:left w:val="single" w:sz="4" w:space="0" w:color="auto"/>
              <w:bottom w:val="single" w:sz="4" w:space="0" w:color="auto"/>
              <w:right w:val="single" w:sz="4" w:space="0" w:color="auto"/>
            </w:tcBorders>
            <w:vAlign w:val="center"/>
          </w:tcPr>
          <w:p w14:paraId="69978D93" w14:textId="77777777" w:rsidR="007B3132" w:rsidRPr="0082776F" w:rsidRDefault="007B3132" w:rsidP="003B15B6">
            <w:pPr>
              <w:pStyle w:val="a3"/>
              <w:numPr>
                <w:ilvl w:val="0"/>
                <w:numId w:val="35"/>
              </w:numPr>
              <w:tabs>
                <w:tab w:val="left" w:pos="10320"/>
              </w:tabs>
              <w:spacing w:after="0"/>
              <w:ind w:left="0" w:firstLine="0"/>
              <w:rPr>
                <w:rFonts w:ascii="Times New Roman" w:hAnsi="Times New Roman"/>
                <w:sz w:val="24"/>
                <w:szCs w:val="24"/>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761F39EF" w14:textId="77777777" w:rsidR="007B3132" w:rsidRPr="0082776F" w:rsidRDefault="007B3132" w:rsidP="003B15B6">
            <w:pPr>
              <w:tabs>
                <w:tab w:val="left" w:pos="10320"/>
              </w:tabs>
            </w:pPr>
            <w:r w:rsidRPr="0082776F">
              <w:t>Участники с ограниченными возможностями здоровья</w:t>
            </w:r>
          </w:p>
        </w:tc>
        <w:tc>
          <w:tcPr>
            <w:tcW w:w="1377" w:type="dxa"/>
            <w:tcBorders>
              <w:top w:val="single" w:sz="4" w:space="0" w:color="auto"/>
              <w:left w:val="single" w:sz="4" w:space="0" w:color="auto"/>
              <w:bottom w:val="single" w:sz="4" w:space="0" w:color="auto"/>
              <w:right w:val="single" w:sz="4" w:space="0" w:color="auto"/>
            </w:tcBorders>
            <w:vAlign w:val="center"/>
          </w:tcPr>
          <w:p w14:paraId="26FE777E" w14:textId="041D5F27" w:rsidR="007B3132" w:rsidRPr="0082776F" w:rsidRDefault="007B3132" w:rsidP="003B15B6">
            <w:pPr>
              <w:jc w:val="center"/>
            </w:pPr>
            <w:r>
              <w:t>5</w:t>
            </w:r>
          </w:p>
        </w:tc>
        <w:tc>
          <w:tcPr>
            <w:tcW w:w="1378" w:type="dxa"/>
            <w:tcBorders>
              <w:top w:val="single" w:sz="4" w:space="0" w:color="auto"/>
              <w:left w:val="single" w:sz="4" w:space="0" w:color="auto"/>
              <w:bottom w:val="single" w:sz="4" w:space="0" w:color="auto"/>
              <w:right w:val="single" w:sz="4" w:space="0" w:color="auto"/>
            </w:tcBorders>
            <w:vAlign w:val="center"/>
          </w:tcPr>
          <w:p w14:paraId="0B3AE562" w14:textId="7C5D859E" w:rsidR="007B3132" w:rsidRPr="0082776F" w:rsidRDefault="007B3132" w:rsidP="003B15B6">
            <w:pPr>
              <w:jc w:val="center"/>
            </w:pPr>
            <w:r>
              <w:t>0,63</w:t>
            </w:r>
          </w:p>
        </w:tc>
        <w:tc>
          <w:tcPr>
            <w:tcW w:w="1377" w:type="dxa"/>
            <w:tcBorders>
              <w:top w:val="single" w:sz="4" w:space="0" w:color="auto"/>
              <w:left w:val="single" w:sz="4" w:space="0" w:color="auto"/>
              <w:bottom w:val="single" w:sz="4" w:space="0" w:color="auto"/>
              <w:right w:val="single" w:sz="4" w:space="0" w:color="auto"/>
            </w:tcBorders>
            <w:vAlign w:val="center"/>
          </w:tcPr>
          <w:p w14:paraId="6D7E9473" w14:textId="569A967B" w:rsidR="007B3132" w:rsidRPr="0082776F" w:rsidRDefault="007B3132" w:rsidP="003B15B6">
            <w:pPr>
              <w:jc w:val="center"/>
            </w:pPr>
            <w:r>
              <w:t>2</w:t>
            </w:r>
          </w:p>
        </w:tc>
        <w:tc>
          <w:tcPr>
            <w:tcW w:w="1378" w:type="dxa"/>
            <w:tcBorders>
              <w:top w:val="single" w:sz="4" w:space="0" w:color="auto"/>
              <w:left w:val="single" w:sz="4" w:space="0" w:color="auto"/>
              <w:bottom w:val="single" w:sz="4" w:space="0" w:color="auto"/>
              <w:right w:val="single" w:sz="4" w:space="0" w:color="auto"/>
            </w:tcBorders>
            <w:vAlign w:val="center"/>
          </w:tcPr>
          <w:p w14:paraId="2C11F44B" w14:textId="27794FC1" w:rsidR="007B3132" w:rsidRPr="0082776F" w:rsidRDefault="007B3132" w:rsidP="003B15B6">
            <w:pPr>
              <w:jc w:val="center"/>
            </w:pPr>
            <w:r>
              <w:t>0,30</w:t>
            </w:r>
          </w:p>
        </w:tc>
      </w:tr>
      <w:tr w:rsidR="007B3132" w:rsidRPr="0082776F" w14:paraId="2B0F44BF" w14:textId="77777777" w:rsidTr="003B15B6">
        <w:tc>
          <w:tcPr>
            <w:tcW w:w="676" w:type="dxa"/>
            <w:tcBorders>
              <w:top w:val="single" w:sz="4" w:space="0" w:color="auto"/>
              <w:left w:val="single" w:sz="4" w:space="0" w:color="auto"/>
              <w:bottom w:val="single" w:sz="4" w:space="0" w:color="auto"/>
              <w:right w:val="single" w:sz="4" w:space="0" w:color="auto"/>
            </w:tcBorders>
            <w:vAlign w:val="center"/>
          </w:tcPr>
          <w:p w14:paraId="6A5230DF" w14:textId="77777777" w:rsidR="007B3132" w:rsidRPr="0082776F" w:rsidRDefault="007B3132" w:rsidP="003B15B6">
            <w:pPr>
              <w:pStyle w:val="a3"/>
              <w:numPr>
                <w:ilvl w:val="0"/>
                <w:numId w:val="35"/>
              </w:numPr>
              <w:tabs>
                <w:tab w:val="left" w:pos="10320"/>
              </w:tabs>
              <w:spacing w:after="0"/>
              <w:ind w:left="0" w:firstLine="0"/>
              <w:rPr>
                <w:rFonts w:ascii="Times New Roman" w:hAnsi="Times New Roman"/>
                <w:sz w:val="24"/>
                <w:szCs w:val="24"/>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6E29DDC2" w14:textId="77777777" w:rsidR="007B3132" w:rsidRPr="0082776F" w:rsidRDefault="007B3132" w:rsidP="003B15B6">
            <w:pPr>
              <w:tabs>
                <w:tab w:val="left" w:pos="10320"/>
              </w:tabs>
            </w:pPr>
            <w:r>
              <w:t>Обучающиеся на дому</w:t>
            </w:r>
          </w:p>
        </w:tc>
        <w:tc>
          <w:tcPr>
            <w:tcW w:w="1377" w:type="dxa"/>
            <w:tcBorders>
              <w:top w:val="single" w:sz="4" w:space="0" w:color="auto"/>
              <w:left w:val="single" w:sz="4" w:space="0" w:color="auto"/>
              <w:bottom w:val="single" w:sz="4" w:space="0" w:color="auto"/>
              <w:right w:val="single" w:sz="4" w:space="0" w:color="auto"/>
            </w:tcBorders>
            <w:vAlign w:val="center"/>
          </w:tcPr>
          <w:p w14:paraId="572D5A41" w14:textId="226AD909" w:rsidR="007B3132" w:rsidRPr="00E81118" w:rsidRDefault="007C10EA" w:rsidP="003B15B6">
            <w:pPr>
              <w:jc w:val="center"/>
              <w:rPr>
                <w:color w:val="000000"/>
              </w:rPr>
            </w:pPr>
            <w:r>
              <w:rPr>
                <w:color w:val="000000"/>
                <w:sz w:val="22"/>
                <w:szCs w:val="22"/>
              </w:rPr>
              <w:t>3</w:t>
            </w:r>
          </w:p>
        </w:tc>
        <w:tc>
          <w:tcPr>
            <w:tcW w:w="1378" w:type="dxa"/>
            <w:tcBorders>
              <w:top w:val="single" w:sz="4" w:space="0" w:color="auto"/>
              <w:left w:val="single" w:sz="4" w:space="0" w:color="auto"/>
              <w:bottom w:val="single" w:sz="4" w:space="0" w:color="auto"/>
              <w:right w:val="single" w:sz="4" w:space="0" w:color="auto"/>
            </w:tcBorders>
            <w:vAlign w:val="center"/>
          </w:tcPr>
          <w:p w14:paraId="01EC5658" w14:textId="7814E63D" w:rsidR="007B3132" w:rsidRPr="00E81118" w:rsidRDefault="007C10EA" w:rsidP="003B15B6">
            <w:pPr>
              <w:jc w:val="center"/>
              <w:rPr>
                <w:color w:val="000000"/>
              </w:rPr>
            </w:pPr>
            <w:r>
              <w:rPr>
                <w:color w:val="000000"/>
                <w:sz w:val="22"/>
                <w:szCs w:val="22"/>
              </w:rPr>
              <w:t>0,38</w:t>
            </w:r>
          </w:p>
        </w:tc>
        <w:tc>
          <w:tcPr>
            <w:tcW w:w="1377" w:type="dxa"/>
            <w:tcBorders>
              <w:top w:val="single" w:sz="4" w:space="0" w:color="auto"/>
              <w:left w:val="single" w:sz="4" w:space="0" w:color="auto"/>
              <w:bottom w:val="single" w:sz="4" w:space="0" w:color="auto"/>
              <w:right w:val="single" w:sz="4" w:space="0" w:color="auto"/>
            </w:tcBorders>
            <w:vAlign w:val="center"/>
          </w:tcPr>
          <w:p w14:paraId="62B92291" w14:textId="7573D251" w:rsidR="007B3132" w:rsidRDefault="007B3132" w:rsidP="003B15B6">
            <w:pPr>
              <w:jc w:val="center"/>
            </w:pPr>
            <w:r>
              <w:t>1</w:t>
            </w:r>
          </w:p>
        </w:tc>
        <w:tc>
          <w:tcPr>
            <w:tcW w:w="1378" w:type="dxa"/>
            <w:tcBorders>
              <w:top w:val="single" w:sz="4" w:space="0" w:color="auto"/>
              <w:left w:val="single" w:sz="4" w:space="0" w:color="auto"/>
              <w:bottom w:val="single" w:sz="4" w:space="0" w:color="auto"/>
              <w:right w:val="single" w:sz="4" w:space="0" w:color="auto"/>
            </w:tcBorders>
            <w:vAlign w:val="center"/>
          </w:tcPr>
          <w:p w14:paraId="73700225" w14:textId="77585CB1" w:rsidR="007B3132" w:rsidRDefault="007B3132" w:rsidP="003B15B6">
            <w:pPr>
              <w:jc w:val="center"/>
            </w:pPr>
            <w:r>
              <w:t>0,15</w:t>
            </w:r>
          </w:p>
        </w:tc>
      </w:tr>
    </w:tbl>
    <w:p w14:paraId="14AC6FBE" w14:textId="77777777" w:rsidR="007B3132" w:rsidRDefault="007B3132" w:rsidP="00EB7C8C">
      <w:pPr>
        <w:jc w:val="both"/>
        <w:rPr>
          <w:b/>
        </w:rPr>
      </w:pPr>
    </w:p>
    <w:p w14:paraId="57DC6C1C" w14:textId="77777777" w:rsidR="000C6E07" w:rsidRDefault="000C6E07" w:rsidP="003B15B6">
      <w:pPr>
        <w:jc w:val="both"/>
        <w:rPr>
          <w:b/>
          <w:i/>
        </w:rPr>
      </w:pPr>
    </w:p>
    <w:p w14:paraId="3BB98D8B" w14:textId="0085DC08" w:rsidR="003B15B6" w:rsidRDefault="003B15B6" w:rsidP="003B15B6">
      <w:pPr>
        <w:jc w:val="both"/>
        <w:rPr>
          <w:i/>
        </w:rPr>
      </w:pPr>
      <w:r w:rsidRPr="002178E5">
        <w:rPr>
          <w:b/>
          <w:i/>
        </w:rPr>
        <w:t xml:space="preserve">ВЫВОД </w:t>
      </w:r>
      <w:r w:rsidRPr="00751480">
        <w:rPr>
          <w:i/>
        </w:rPr>
        <w:t xml:space="preserve">о характере изменения количества участников ОГЭ по </w:t>
      </w:r>
      <w:r w:rsidR="004515C3">
        <w:rPr>
          <w:i/>
        </w:rPr>
        <w:t>истор</w:t>
      </w:r>
      <w:r w:rsidRPr="00751480">
        <w:rPr>
          <w:i/>
        </w:rPr>
        <w:t>ии</w:t>
      </w:r>
    </w:p>
    <w:p w14:paraId="0AE0CE3F" w14:textId="77777777" w:rsidR="000C6E07" w:rsidRDefault="000C6E07" w:rsidP="003B15B6">
      <w:pPr>
        <w:jc w:val="both"/>
        <w:rPr>
          <w:b/>
          <w:i/>
        </w:rPr>
      </w:pPr>
    </w:p>
    <w:p w14:paraId="2FBF378A" w14:textId="00637A18" w:rsidR="003B15B6" w:rsidRPr="00427372" w:rsidRDefault="003B15B6" w:rsidP="003B15B6">
      <w:pPr>
        <w:ind w:firstLine="567"/>
        <w:jc w:val="both"/>
      </w:pPr>
      <w:r w:rsidRPr="00751480">
        <w:t>Количество участников ОГЭ по</w:t>
      </w:r>
      <w:r>
        <w:t xml:space="preserve"> истор</w:t>
      </w:r>
      <w:r w:rsidRPr="00751480">
        <w:t xml:space="preserve">ии </w:t>
      </w:r>
      <w:r>
        <w:t xml:space="preserve">в 2023 году </w:t>
      </w:r>
      <w:r w:rsidR="00427372">
        <w:t>сниз</w:t>
      </w:r>
      <w:r>
        <w:t>илось по сравнению с 2022 годом на 17,23 %</w:t>
      </w:r>
      <w:r w:rsidR="00427372">
        <w:t>,</w:t>
      </w:r>
      <w:r w:rsidRPr="00751480">
        <w:t xml:space="preserve"> </w:t>
      </w:r>
      <w:r w:rsidR="00427372">
        <w:t>ч</w:t>
      </w:r>
      <w:r w:rsidRPr="00751480">
        <w:t>то связано со спецификой предмета</w:t>
      </w:r>
      <w:r w:rsidR="00427372">
        <w:t>:</w:t>
      </w:r>
      <w:r w:rsidR="00427372" w:rsidRPr="00427372">
        <w:t xml:space="preserve"> </w:t>
      </w:r>
      <w:r w:rsidR="00427372">
        <w:t>в основном и</w:t>
      </w:r>
      <w:r w:rsidR="00427372" w:rsidRPr="00427372">
        <w:t>сторию выбирают учащиеся, которые планируют сдавать этот предмет в 11 классе</w:t>
      </w:r>
      <w:r w:rsidR="00427372">
        <w:t>.</w:t>
      </w:r>
      <w:r w:rsidRPr="00751480">
        <w:t xml:space="preserve"> При этом </w:t>
      </w:r>
      <w:r w:rsidR="00427372">
        <w:t xml:space="preserve">изменились </w:t>
      </w:r>
      <w:r w:rsidRPr="00751480">
        <w:t>доли различных категорий выпускников основной школы по сравнению с 2022 годом</w:t>
      </w:r>
      <w:r w:rsidR="00427372">
        <w:t xml:space="preserve">: возросла доля девятиклассников, обучающихся в СОШ и ВСОШ, уменьшились доли обучающихся в лицеях (на 1,45 %) и гимназиях (на </w:t>
      </w:r>
      <w:r w:rsidR="00427372">
        <w:sym w:font="Symbol" w:char="F07E"/>
      </w:r>
      <w:r w:rsidR="00427372">
        <w:t>1 %)</w:t>
      </w:r>
      <w:r w:rsidRPr="00751480">
        <w:t>.</w:t>
      </w:r>
      <w:r w:rsidRPr="00751480">
        <w:rPr>
          <w:b/>
          <w:i/>
        </w:rPr>
        <w:t xml:space="preserve"> </w:t>
      </w:r>
      <w:r w:rsidR="00427372">
        <w:t xml:space="preserve">Также снизились доли участников экзамена с </w:t>
      </w:r>
      <w:r w:rsidR="00427372" w:rsidRPr="00427372">
        <w:t>с огра</w:t>
      </w:r>
      <w:r w:rsidR="00427372">
        <w:t xml:space="preserve">ниченными возможностями здоровья и обучавшихся на дому. </w:t>
      </w:r>
    </w:p>
    <w:p w14:paraId="713AD46D" w14:textId="77777777" w:rsidR="007B3132" w:rsidRDefault="007B3132" w:rsidP="00EB7C8C">
      <w:pPr>
        <w:jc w:val="both"/>
        <w:rPr>
          <w:b/>
        </w:rPr>
      </w:pPr>
    </w:p>
    <w:bookmarkEnd w:id="3"/>
    <w:p w14:paraId="54844D6E" w14:textId="77777777" w:rsidR="003B63D9" w:rsidRDefault="003B63D9" w:rsidP="00290F80">
      <w:pPr>
        <w:jc w:val="both"/>
        <w:rPr>
          <w:b/>
          <w:bCs/>
          <w:sz w:val="28"/>
          <w:szCs w:val="28"/>
        </w:rPr>
      </w:pPr>
    </w:p>
    <w:p w14:paraId="729B686C" w14:textId="2D7A6397" w:rsidR="005060D9" w:rsidRPr="00290F80" w:rsidRDefault="00903AC5" w:rsidP="00427372">
      <w:pPr>
        <w:keepNext/>
        <w:jc w:val="both"/>
        <w:rPr>
          <w:b/>
          <w:bCs/>
          <w:sz w:val="28"/>
          <w:szCs w:val="28"/>
        </w:rPr>
      </w:pPr>
      <w:r w:rsidRPr="00290F80">
        <w:rPr>
          <w:b/>
          <w:bCs/>
          <w:sz w:val="28"/>
          <w:szCs w:val="28"/>
        </w:rPr>
        <w:lastRenderedPageBreak/>
        <w:t>2</w:t>
      </w:r>
      <w:r w:rsidR="001B0018" w:rsidRPr="00290F80">
        <w:rPr>
          <w:b/>
          <w:bCs/>
          <w:sz w:val="28"/>
          <w:szCs w:val="28"/>
        </w:rPr>
        <w:t>.</w:t>
      </w:r>
      <w:r w:rsidRPr="00290F80">
        <w:rPr>
          <w:b/>
          <w:bCs/>
          <w:sz w:val="28"/>
          <w:szCs w:val="28"/>
        </w:rPr>
        <w:t>2</w:t>
      </w:r>
      <w:r w:rsidR="00C51483" w:rsidRPr="00290F80">
        <w:rPr>
          <w:b/>
          <w:bCs/>
          <w:sz w:val="28"/>
          <w:szCs w:val="28"/>
        </w:rPr>
        <w:t>.</w:t>
      </w:r>
      <w:r w:rsidR="00C51483">
        <w:rPr>
          <w:b/>
          <w:bCs/>
          <w:sz w:val="28"/>
          <w:szCs w:val="28"/>
        </w:rPr>
        <w:t> </w:t>
      </w:r>
      <w:r w:rsidR="001B0018" w:rsidRPr="00290F80">
        <w:rPr>
          <w:b/>
          <w:bCs/>
          <w:sz w:val="28"/>
          <w:szCs w:val="28"/>
        </w:rPr>
        <w:t>Основные результаты ОГЭ по</w:t>
      </w:r>
      <w:r w:rsidR="00461AC6" w:rsidRPr="00290F80">
        <w:rPr>
          <w:b/>
          <w:bCs/>
          <w:sz w:val="28"/>
          <w:szCs w:val="28"/>
        </w:rPr>
        <w:t xml:space="preserve"> </w:t>
      </w:r>
      <w:r w:rsidR="001D2A89">
        <w:rPr>
          <w:b/>
          <w:bCs/>
          <w:sz w:val="28"/>
          <w:szCs w:val="28"/>
        </w:rPr>
        <w:t>истории</w:t>
      </w:r>
    </w:p>
    <w:p w14:paraId="4F01F3EA" w14:textId="77777777" w:rsidR="00A80A00" w:rsidRDefault="00A80A00" w:rsidP="00427372">
      <w:pPr>
        <w:keepNext/>
        <w:tabs>
          <w:tab w:val="left" w:pos="2010"/>
        </w:tabs>
        <w:jc w:val="both"/>
      </w:pPr>
    </w:p>
    <w:p w14:paraId="18F73B71" w14:textId="256FECB4" w:rsidR="00A80A00" w:rsidRPr="00A80A00" w:rsidRDefault="00A80A00" w:rsidP="00427372">
      <w:pPr>
        <w:keepNext/>
        <w:jc w:val="both"/>
        <w:rPr>
          <w:i/>
        </w:rPr>
      </w:pPr>
      <w:r w:rsidRPr="005F2021">
        <w:rPr>
          <w:b/>
        </w:rPr>
        <w:t>2.2.1</w:t>
      </w:r>
      <w:r w:rsidR="00C51483">
        <w:rPr>
          <w:b/>
        </w:rPr>
        <w:t>. </w:t>
      </w:r>
      <w:r>
        <w:rPr>
          <w:b/>
        </w:rPr>
        <w:t xml:space="preserve">Диаграмма распределения первичных баллов участников ОГЭ по </w:t>
      </w:r>
      <w:r w:rsidR="001D2A89">
        <w:rPr>
          <w:b/>
        </w:rPr>
        <w:t>истории</w:t>
      </w:r>
      <w:r>
        <w:rPr>
          <w:b/>
        </w:rPr>
        <w:t xml:space="preserve"> </w:t>
      </w:r>
      <w:r w:rsidR="00DC5DDB">
        <w:rPr>
          <w:b/>
        </w:rPr>
        <w:br/>
      </w:r>
      <w:r>
        <w:rPr>
          <w:b/>
        </w:rPr>
        <w:t>в</w:t>
      </w:r>
      <w:r w:rsidR="001D2A89">
        <w:rPr>
          <w:b/>
        </w:rPr>
        <w:t xml:space="preserve"> 2022 и</w:t>
      </w:r>
      <w:r>
        <w:rPr>
          <w:b/>
        </w:rPr>
        <w:t xml:space="preserve"> </w:t>
      </w:r>
      <w:r w:rsidR="00323154">
        <w:rPr>
          <w:b/>
        </w:rPr>
        <w:t>2023</w:t>
      </w:r>
      <w:r>
        <w:rPr>
          <w:b/>
        </w:rPr>
        <w:t xml:space="preserve"> </w:t>
      </w:r>
      <w:r w:rsidR="001D2A89">
        <w:rPr>
          <w:b/>
        </w:rPr>
        <w:t>г</w:t>
      </w:r>
      <w:r>
        <w:rPr>
          <w:b/>
        </w:rPr>
        <w:t>г.</w:t>
      </w:r>
      <w:r w:rsidR="00477E5E">
        <w:rPr>
          <w:b/>
        </w:rPr>
        <w:t xml:space="preserve"> </w:t>
      </w:r>
      <w:r w:rsidRPr="00A80A00">
        <w:rPr>
          <w:i/>
        </w:rPr>
        <w:t>(количество участников, получивших тот или иной балл)</w:t>
      </w:r>
    </w:p>
    <w:p w14:paraId="5FB012F3" w14:textId="77777777" w:rsidR="007A74B7" w:rsidRDefault="007A74B7" w:rsidP="00427372">
      <w:pPr>
        <w:keepNext/>
        <w:tabs>
          <w:tab w:val="left" w:pos="2010"/>
        </w:tabs>
        <w:jc w:val="both"/>
        <w:rPr>
          <w:b/>
        </w:rPr>
      </w:pPr>
    </w:p>
    <w:p w14:paraId="00D3D743" w14:textId="1822D7B1" w:rsidR="000E0643" w:rsidRDefault="001D2A89" w:rsidP="001D2A89">
      <w:pPr>
        <w:spacing w:after="200" w:line="276" w:lineRule="auto"/>
        <w:rPr>
          <w:b/>
        </w:rPr>
      </w:pPr>
      <w:r>
        <w:rPr>
          <w:b/>
          <w:noProof/>
        </w:rPr>
        <w:drawing>
          <wp:inline distT="0" distB="0" distL="0" distR="0" wp14:anchorId="699FC53E" wp14:editId="25D5DA42">
            <wp:extent cx="5419725" cy="33712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19725" cy="3371215"/>
                    </a:xfrm>
                    <a:prstGeom prst="rect">
                      <a:avLst/>
                    </a:prstGeom>
                    <a:noFill/>
                  </pic:spPr>
                </pic:pic>
              </a:graphicData>
            </a:graphic>
          </wp:inline>
        </w:drawing>
      </w:r>
    </w:p>
    <w:p w14:paraId="59F5D6CB" w14:textId="77777777" w:rsidR="00017C63" w:rsidRDefault="00017C63">
      <w:pPr>
        <w:spacing w:after="200" w:line="276" w:lineRule="auto"/>
        <w:rPr>
          <w:b/>
        </w:rPr>
      </w:pPr>
    </w:p>
    <w:p w14:paraId="473DFF17" w14:textId="0CDDB3C0" w:rsidR="00614AB8" w:rsidRPr="005F2021" w:rsidRDefault="001B0018" w:rsidP="00D116BF">
      <w:pPr>
        <w:jc w:val="both"/>
        <w:rPr>
          <w:b/>
        </w:rPr>
      </w:pPr>
      <w:r w:rsidRPr="005F2021">
        <w:rPr>
          <w:b/>
        </w:rPr>
        <w:t>2.</w:t>
      </w:r>
      <w:r w:rsidR="00903AC5" w:rsidRPr="005F2021">
        <w:rPr>
          <w:b/>
        </w:rPr>
        <w:t>2</w:t>
      </w:r>
      <w:r w:rsidRPr="005F2021">
        <w:rPr>
          <w:b/>
        </w:rPr>
        <w:t>.</w:t>
      </w:r>
      <w:r w:rsidR="00A80A00">
        <w:rPr>
          <w:b/>
        </w:rPr>
        <w:t>2</w:t>
      </w:r>
      <w:r w:rsidR="00F97F6F">
        <w:rPr>
          <w:b/>
        </w:rPr>
        <w:t>.</w:t>
      </w:r>
      <w:r w:rsidR="00DD6C21">
        <w:rPr>
          <w:b/>
        </w:rPr>
        <w:t xml:space="preserve"> </w:t>
      </w:r>
      <w:r w:rsidR="00614AB8" w:rsidRPr="005F2021">
        <w:rPr>
          <w:b/>
        </w:rPr>
        <w:t xml:space="preserve">Динамика результатов </w:t>
      </w:r>
      <w:r w:rsidRPr="005F2021">
        <w:rPr>
          <w:b/>
        </w:rPr>
        <w:t>О</w:t>
      </w:r>
      <w:r w:rsidR="00614AB8" w:rsidRPr="005F2021">
        <w:rPr>
          <w:b/>
        </w:rPr>
        <w:t xml:space="preserve">ГЭ по предмету </w:t>
      </w:r>
    </w:p>
    <w:p w14:paraId="306FF664" w14:textId="77777777" w:rsidR="000849F6" w:rsidRPr="00427372" w:rsidRDefault="000849F6" w:rsidP="000849F6">
      <w:pPr>
        <w:pStyle w:val="af7"/>
        <w:keepNext/>
        <w:jc w:val="right"/>
        <w:rPr>
          <w:iCs w:val="0"/>
          <w:color w:val="auto"/>
        </w:rPr>
      </w:pPr>
      <w:r w:rsidRPr="00427372">
        <w:rPr>
          <w:bCs/>
          <w:iCs w:val="0"/>
          <w:color w:val="auto"/>
        </w:rPr>
        <w:t>Таблица 2</w:t>
      </w:r>
      <w:r w:rsidRPr="00427372">
        <w:rPr>
          <w:bCs/>
          <w:iCs w:val="0"/>
          <w:color w:val="auto"/>
        </w:rPr>
        <w:noBreakHyphen/>
        <w:t>2</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10"/>
        <w:gridCol w:w="1772"/>
        <w:gridCol w:w="1772"/>
        <w:gridCol w:w="1772"/>
        <w:gridCol w:w="1772"/>
      </w:tblGrid>
      <w:tr w:rsidR="00323154" w:rsidRPr="00931BA3" w14:paraId="608477F1" w14:textId="77777777" w:rsidTr="0082776F">
        <w:trPr>
          <w:cantSplit/>
          <w:trHeight w:val="338"/>
          <w:tblHeader/>
        </w:trPr>
        <w:tc>
          <w:tcPr>
            <w:tcW w:w="2410" w:type="dxa"/>
            <w:vMerge w:val="restart"/>
            <w:vAlign w:val="center"/>
          </w:tcPr>
          <w:p w14:paraId="524C166B" w14:textId="77777777" w:rsidR="00323154" w:rsidRPr="00931BA3" w:rsidRDefault="00323154" w:rsidP="008764EC">
            <w:pPr>
              <w:contextualSpacing/>
              <w:jc w:val="center"/>
              <w:rPr>
                <w:rFonts w:eastAsia="MS Mincho"/>
              </w:rPr>
            </w:pPr>
            <w:r>
              <w:rPr>
                <w:rFonts w:eastAsia="MS Mincho"/>
              </w:rPr>
              <w:t>Получили отметку</w:t>
            </w:r>
          </w:p>
        </w:tc>
        <w:tc>
          <w:tcPr>
            <w:tcW w:w="3544" w:type="dxa"/>
            <w:gridSpan w:val="2"/>
            <w:tcBorders>
              <w:left w:val="single" w:sz="4" w:space="0" w:color="auto"/>
              <w:right w:val="single" w:sz="4" w:space="0" w:color="auto"/>
            </w:tcBorders>
            <w:vAlign w:val="center"/>
          </w:tcPr>
          <w:p w14:paraId="4C04FAA3" w14:textId="77777777" w:rsidR="00323154" w:rsidRPr="00D831A4" w:rsidRDefault="00323154">
            <w:pPr>
              <w:contextualSpacing/>
              <w:jc w:val="center"/>
              <w:rPr>
                <w:rFonts w:eastAsia="MS Mincho"/>
                <w:b/>
              </w:rPr>
            </w:pPr>
            <w:r>
              <w:rPr>
                <w:rFonts w:eastAsia="MS Mincho"/>
                <w:b/>
              </w:rPr>
              <w:t>2022 г.</w:t>
            </w:r>
          </w:p>
        </w:tc>
        <w:tc>
          <w:tcPr>
            <w:tcW w:w="3544" w:type="dxa"/>
            <w:gridSpan w:val="2"/>
            <w:tcBorders>
              <w:left w:val="single" w:sz="4" w:space="0" w:color="auto"/>
            </w:tcBorders>
            <w:vAlign w:val="center"/>
          </w:tcPr>
          <w:p w14:paraId="76100B0A" w14:textId="77777777" w:rsidR="00323154" w:rsidRPr="00D831A4" w:rsidRDefault="00323154">
            <w:pPr>
              <w:contextualSpacing/>
              <w:jc w:val="center"/>
              <w:rPr>
                <w:rFonts w:eastAsia="MS Mincho"/>
                <w:b/>
              </w:rPr>
            </w:pPr>
            <w:r>
              <w:rPr>
                <w:rFonts w:eastAsia="MS Mincho"/>
                <w:b/>
              </w:rPr>
              <w:t>2023</w:t>
            </w:r>
            <w:r w:rsidRPr="00D831A4">
              <w:rPr>
                <w:rFonts w:eastAsia="MS Mincho"/>
                <w:b/>
              </w:rPr>
              <w:t xml:space="preserve"> г.</w:t>
            </w:r>
          </w:p>
        </w:tc>
      </w:tr>
      <w:tr w:rsidR="00323154" w:rsidRPr="00931BA3" w14:paraId="39F07FD7" w14:textId="77777777" w:rsidTr="0082776F">
        <w:trPr>
          <w:cantSplit/>
          <w:trHeight w:val="155"/>
          <w:tblHeader/>
        </w:trPr>
        <w:tc>
          <w:tcPr>
            <w:tcW w:w="2410" w:type="dxa"/>
            <w:vMerge/>
            <w:vAlign w:val="center"/>
          </w:tcPr>
          <w:p w14:paraId="54FA3563" w14:textId="77777777" w:rsidR="00323154" w:rsidRPr="00931BA3" w:rsidRDefault="00323154" w:rsidP="00C51483">
            <w:pPr>
              <w:contextualSpacing/>
              <w:jc w:val="center"/>
              <w:rPr>
                <w:rFonts w:eastAsia="MS Mincho"/>
              </w:rPr>
            </w:pPr>
          </w:p>
        </w:tc>
        <w:tc>
          <w:tcPr>
            <w:tcW w:w="1772" w:type="dxa"/>
            <w:vAlign w:val="center"/>
          </w:tcPr>
          <w:p w14:paraId="1DDEF2D4" w14:textId="77777777" w:rsidR="00323154" w:rsidRDefault="00323154">
            <w:pPr>
              <w:contextualSpacing/>
              <w:jc w:val="center"/>
              <w:rPr>
                <w:rFonts w:eastAsia="MS Mincho"/>
              </w:rPr>
            </w:pPr>
            <w:r>
              <w:rPr>
                <w:rFonts w:eastAsia="MS Mincho"/>
              </w:rPr>
              <w:t>чел.</w:t>
            </w:r>
          </w:p>
        </w:tc>
        <w:tc>
          <w:tcPr>
            <w:tcW w:w="1772" w:type="dxa"/>
            <w:vAlign w:val="center"/>
          </w:tcPr>
          <w:p w14:paraId="0D167D05" w14:textId="77777777" w:rsidR="00323154" w:rsidRDefault="00323154">
            <w:pPr>
              <w:contextualSpacing/>
              <w:jc w:val="center"/>
              <w:rPr>
                <w:rFonts w:eastAsia="MS Mincho"/>
              </w:rPr>
            </w:pPr>
            <w:r>
              <w:rPr>
                <w:rFonts w:eastAsia="MS Mincho"/>
              </w:rPr>
              <w:t>%</w:t>
            </w:r>
          </w:p>
        </w:tc>
        <w:tc>
          <w:tcPr>
            <w:tcW w:w="1772" w:type="dxa"/>
            <w:tcBorders>
              <w:right w:val="single" w:sz="4" w:space="0" w:color="auto"/>
            </w:tcBorders>
            <w:vAlign w:val="center"/>
          </w:tcPr>
          <w:p w14:paraId="32C6DFAA" w14:textId="77777777" w:rsidR="00323154" w:rsidRPr="00931BA3" w:rsidRDefault="00323154">
            <w:pPr>
              <w:contextualSpacing/>
              <w:jc w:val="center"/>
              <w:rPr>
                <w:rFonts w:eastAsia="MS Mincho"/>
              </w:rPr>
            </w:pPr>
            <w:r>
              <w:rPr>
                <w:rFonts w:eastAsia="MS Mincho"/>
              </w:rPr>
              <w:t>чел.</w:t>
            </w:r>
          </w:p>
        </w:tc>
        <w:tc>
          <w:tcPr>
            <w:tcW w:w="1772" w:type="dxa"/>
            <w:tcBorders>
              <w:left w:val="single" w:sz="4" w:space="0" w:color="auto"/>
            </w:tcBorders>
            <w:vAlign w:val="center"/>
          </w:tcPr>
          <w:p w14:paraId="127F551A" w14:textId="77777777" w:rsidR="00323154" w:rsidRPr="00931BA3" w:rsidRDefault="00323154">
            <w:pPr>
              <w:contextualSpacing/>
              <w:jc w:val="center"/>
              <w:rPr>
                <w:rFonts w:eastAsia="MS Mincho"/>
              </w:rPr>
            </w:pPr>
            <w:r>
              <w:rPr>
                <w:rFonts w:eastAsia="MS Mincho"/>
              </w:rPr>
              <w:t>%</w:t>
            </w:r>
          </w:p>
        </w:tc>
      </w:tr>
      <w:tr w:rsidR="00323154" w:rsidRPr="00931BA3" w14:paraId="08A86664" w14:textId="77777777" w:rsidTr="0082776F">
        <w:trPr>
          <w:trHeight w:val="349"/>
        </w:trPr>
        <w:tc>
          <w:tcPr>
            <w:tcW w:w="2410" w:type="dxa"/>
            <w:vAlign w:val="center"/>
          </w:tcPr>
          <w:p w14:paraId="5A653A30" w14:textId="77777777" w:rsidR="00323154" w:rsidRPr="00931BA3" w:rsidRDefault="00323154" w:rsidP="000E0643">
            <w:pPr>
              <w:contextualSpacing/>
              <w:jc w:val="center"/>
              <w:rPr>
                <w:rFonts w:eastAsia="MS Mincho"/>
              </w:rPr>
            </w:pPr>
            <w:r>
              <w:t>«2»</w:t>
            </w:r>
          </w:p>
        </w:tc>
        <w:tc>
          <w:tcPr>
            <w:tcW w:w="1772" w:type="dxa"/>
            <w:vAlign w:val="center"/>
          </w:tcPr>
          <w:p w14:paraId="78763088" w14:textId="77777777" w:rsidR="00323154" w:rsidRPr="00931BA3" w:rsidRDefault="00824799">
            <w:pPr>
              <w:contextualSpacing/>
              <w:jc w:val="center"/>
              <w:rPr>
                <w:rFonts w:eastAsia="MS Mincho"/>
              </w:rPr>
            </w:pPr>
            <w:r>
              <w:rPr>
                <w:rFonts w:eastAsia="MS Mincho"/>
              </w:rPr>
              <w:t>61</w:t>
            </w:r>
          </w:p>
        </w:tc>
        <w:tc>
          <w:tcPr>
            <w:tcW w:w="1772" w:type="dxa"/>
            <w:vAlign w:val="center"/>
          </w:tcPr>
          <w:p w14:paraId="6930BD3A" w14:textId="77777777" w:rsidR="00323154" w:rsidRPr="00931BA3" w:rsidRDefault="00824799">
            <w:pPr>
              <w:contextualSpacing/>
              <w:jc w:val="center"/>
              <w:rPr>
                <w:rFonts w:eastAsia="MS Mincho"/>
              </w:rPr>
            </w:pPr>
            <w:r>
              <w:rPr>
                <w:rFonts w:eastAsia="MS Mincho"/>
              </w:rPr>
              <w:t>7,67</w:t>
            </w:r>
          </w:p>
        </w:tc>
        <w:tc>
          <w:tcPr>
            <w:tcW w:w="1772" w:type="dxa"/>
            <w:tcBorders>
              <w:right w:val="single" w:sz="4" w:space="0" w:color="auto"/>
            </w:tcBorders>
            <w:vAlign w:val="center"/>
          </w:tcPr>
          <w:p w14:paraId="0DD84299" w14:textId="77777777" w:rsidR="00323154" w:rsidRPr="00931BA3" w:rsidRDefault="005C731A">
            <w:pPr>
              <w:contextualSpacing/>
              <w:jc w:val="center"/>
              <w:rPr>
                <w:rFonts w:eastAsia="MS Mincho"/>
              </w:rPr>
            </w:pPr>
            <w:r>
              <w:rPr>
                <w:rFonts w:eastAsia="MS Mincho"/>
              </w:rPr>
              <w:t>39</w:t>
            </w:r>
          </w:p>
        </w:tc>
        <w:tc>
          <w:tcPr>
            <w:tcW w:w="1772" w:type="dxa"/>
            <w:tcBorders>
              <w:left w:val="single" w:sz="4" w:space="0" w:color="auto"/>
            </w:tcBorders>
            <w:vAlign w:val="center"/>
          </w:tcPr>
          <w:p w14:paraId="3C7FA9F8" w14:textId="77777777" w:rsidR="00323154" w:rsidRPr="00931BA3" w:rsidRDefault="005C731A">
            <w:pPr>
              <w:contextualSpacing/>
              <w:jc w:val="center"/>
              <w:rPr>
                <w:rFonts w:eastAsia="MS Mincho"/>
              </w:rPr>
            </w:pPr>
            <w:r>
              <w:rPr>
                <w:rFonts w:eastAsia="MS Mincho"/>
              </w:rPr>
              <w:t>5,93</w:t>
            </w:r>
          </w:p>
        </w:tc>
      </w:tr>
      <w:tr w:rsidR="00323154" w:rsidRPr="00931BA3" w14:paraId="78F0F255" w14:textId="77777777" w:rsidTr="0082776F">
        <w:trPr>
          <w:trHeight w:val="338"/>
        </w:trPr>
        <w:tc>
          <w:tcPr>
            <w:tcW w:w="2410" w:type="dxa"/>
            <w:vAlign w:val="center"/>
          </w:tcPr>
          <w:p w14:paraId="3F6CAEE5" w14:textId="77777777" w:rsidR="00323154" w:rsidRPr="00931BA3" w:rsidRDefault="00323154" w:rsidP="000E0643">
            <w:pPr>
              <w:contextualSpacing/>
              <w:jc w:val="center"/>
              <w:rPr>
                <w:rFonts w:eastAsia="MS Mincho"/>
              </w:rPr>
            </w:pPr>
            <w:r>
              <w:rPr>
                <w:rFonts w:eastAsia="MS Mincho"/>
              </w:rPr>
              <w:t>«3»</w:t>
            </w:r>
          </w:p>
        </w:tc>
        <w:tc>
          <w:tcPr>
            <w:tcW w:w="1772" w:type="dxa"/>
            <w:vAlign w:val="center"/>
          </w:tcPr>
          <w:p w14:paraId="477E533E" w14:textId="77777777" w:rsidR="00323154" w:rsidRPr="00931BA3" w:rsidRDefault="00824799">
            <w:pPr>
              <w:contextualSpacing/>
              <w:jc w:val="center"/>
              <w:rPr>
                <w:rFonts w:eastAsia="MS Mincho"/>
              </w:rPr>
            </w:pPr>
            <w:r>
              <w:rPr>
                <w:rFonts w:eastAsia="MS Mincho"/>
              </w:rPr>
              <w:t>343</w:t>
            </w:r>
          </w:p>
        </w:tc>
        <w:tc>
          <w:tcPr>
            <w:tcW w:w="1772" w:type="dxa"/>
            <w:vAlign w:val="center"/>
          </w:tcPr>
          <w:p w14:paraId="544C5960" w14:textId="77777777" w:rsidR="00323154" w:rsidRPr="00931BA3" w:rsidRDefault="00824799">
            <w:pPr>
              <w:contextualSpacing/>
              <w:jc w:val="center"/>
              <w:rPr>
                <w:rFonts w:eastAsia="MS Mincho"/>
              </w:rPr>
            </w:pPr>
            <w:r>
              <w:rPr>
                <w:rFonts w:eastAsia="MS Mincho"/>
              </w:rPr>
              <w:t>43,14</w:t>
            </w:r>
          </w:p>
        </w:tc>
        <w:tc>
          <w:tcPr>
            <w:tcW w:w="1772" w:type="dxa"/>
            <w:tcBorders>
              <w:right w:val="single" w:sz="4" w:space="0" w:color="auto"/>
            </w:tcBorders>
            <w:vAlign w:val="center"/>
          </w:tcPr>
          <w:p w14:paraId="100D8847" w14:textId="77777777" w:rsidR="00323154" w:rsidRPr="00931BA3" w:rsidRDefault="003F3423">
            <w:pPr>
              <w:contextualSpacing/>
              <w:jc w:val="center"/>
              <w:rPr>
                <w:rFonts w:eastAsia="MS Mincho"/>
              </w:rPr>
            </w:pPr>
            <w:r>
              <w:rPr>
                <w:rFonts w:eastAsia="MS Mincho"/>
              </w:rPr>
              <w:t>272</w:t>
            </w:r>
          </w:p>
        </w:tc>
        <w:tc>
          <w:tcPr>
            <w:tcW w:w="1772" w:type="dxa"/>
            <w:tcBorders>
              <w:left w:val="single" w:sz="4" w:space="0" w:color="auto"/>
            </w:tcBorders>
            <w:vAlign w:val="center"/>
          </w:tcPr>
          <w:p w14:paraId="7231BB72" w14:textId="77777777" w:rsidR="00323154" w:rsidRPr="00931BA3" w:rsidRDefault="003F3423">
            <w:pPr>
              <w:contextualSpacing/>
              <w:jc w:val="center"/>
              <w:rPr>
                <w:rFonts w:eastAsia="MS Mincho"/>
              </w:rPr>
            </w:pPr>
            <w:r>
              <w:rPr>
                <w:rFonts w:eastAsia="MS Mincho"/>
              </w:rPr>
              <w:t>41,34</w:t>
            </w:r>
          </w:p>
        </w:tc>
      </w:tr>
      <w:tr w:rsidR="00323154" w:rsidRPr="00931BA3" w14:paraId="1C75B023" w14:textId="77777777" w:rsidTr="0082776F">
        <w:trPr>
          <w:trHeight w:val="338"/>
        </w:trPr>
        <w:tc>
          <w:tcPr>
            <w:tcW w:w="2410" w:type="dxa"/>
            <w:vAlign w:val="center"/>
          </w:tcPr>
          <w:p w14:paraId="4E8D92B3" w14:textId="77777777" w:rsidR="00323154" w:rsidRPr="00931BA3" w:rsidRDefault="00323154" w:rsidP="000E0643">
            <w:pPr>
              <w:contextualSpacing/>
              <w:jc w:val="center"/>
              <w:rPr>
                <w:rFonts w:eastAsia="MS Mincho"/>
              </w:rPr>
            </w:pPr>
            <w:r>
              <w:rPr>
                <w:rFonts w:eastAsia="MS Mincho"/>
              </w:rPr>
              <w:t>«4»</w:t>
            </w:r>
          </w:p>
        </w:tc>
        <w:tc>
          <w:tcPr>
            <w:tcW w:w="1772" w:type="dxa"/>
            <w:vAlign w:val="center"/>
          </w:tcPr>
          <w:p w14:paraId="2841C58E" w14:textId="77777777" w:rsidR="00323154" w:rsidRPr="00931BA3" w:rsidRDefault="001662FF">
            <w:pPr>
              <w:contextualSpacing/>
              <w:jc w:val="center"/>
              <w:rPr>
                <w:rFonts w:eastAsia="MS Mincho"/>
              </w:rPr>
            </w:pPr>
            <w:r>
              <w:rPr>
                <w:rFonts w:eastAsia="MS Mincho"/>
              </w:rPr>
              <w:t>257</w:t>
            </w:r>
          </w:p>
        </w:tc>
        <w:tc>
          <w:tcPr>
            <w:tcW w:w="1772" w:type="dxa"/>
            <w:vAlign w:val="center"/>
          </w:tcPr>
          <w:p w14:paraId="7E449AF8" w14:textId="77777777" w:rsidR="00323154" w:rsidRPr="00931BA3" w:rsidRDefault="001662FF">
            <w:pPr>
              <w:contextualSpacing/>
              <w:jc w:val="center"/>
              <w:rPr>
                <w:rFonts w:eastAsia="MS Mincho"/>
              </w:rPr>
            </w:pPr>
            <w:r>
              <w:rPr>
                <w:rFonts w:eastAsia="MS Mincho"/>
              </w:rPr>
              <w:t>32,33</w:t>
            </w:r>
          </w:p>
        </w:tc>
        <w:tc>
          <w:tcPr>
            <w:tcW w:w="1772" w:type="dxa"/>
            <w:tcBorders>
              <w:right w:val="single" w:sz="4" w:space="0" w:color="auto"/>
            </w:tcBorders>
            <w:vAlign w:val="center"/>
          </w:tcPr>
          <w:p w14:paraId="28FA19C0" w14:textId="77777777" w:rsidR="00323154" w:rsidRPr="00931BA3" w:rsidRDefault="00033F0F">
            <w:pPr>
              <w:contextualSpacing/>
              <w:jc w:val="center"/>
              <w:rPr>
                <w:rFonts w:eastAsia="MS Mincho"/>
              </w:rPr>
            </w:pPr>
            <w:r>
              <w:rPr>
                <w:rFonts w:eastAsia="MS Mincho"/>
              </w:rPr>
              <w:t>232</w:t>
            </w:r>
          </w:p>
        </w:tc>
        <w:tc>
          <w:tcPr>
            <w:tcW w:w="1772" w:type="dxa"/>
            <w:tcBorders>
              <w:left w:val="single" w:sz="4" w:space="0" w:color="auto"/>
            </w:tcBorders>
            <w:vAlign w:val="center"/>
          </w:tcPr>
          <w:p w14:paraId="1DBAA5C1" w14:textId="77777777" w:rsidR="00323154" w:rsidRPr="00931BA3" w:rsidRDefault="00033F0F">
            <w:pPr>
              <w:contextualSpacing/>
              <w:jc w:val="center"/>
              <w:rPr>
                <w:rFonts w:eastAsia="MS Mincho"/>
              </w:rPr>
            </w:pPr>
            <w:r>
              <w:rPr>
                <w:rFonts w:eastAsia="MS Mincho"/>
              </w:rPr>
              <w:t>35,26</w:t>
            </w:r>
          </w:p>
        </w:tc>
      </w:tr>
      <w:tr w:rsidR="00323154" w:rsidRPr="00931BA3" w14:paraId="545BD804" w14:textId="77777777" w:rsidTr="0082776F">
        <w:trPr>
          <w:trHeight w:val="338"/>
        </w:trPr>
        <w:tc>
          <w:tcPr>
            <w:tcW w:w="2410" w:type="dxa"/>
            <w:vAlign w:val="center"/>
          </w:tcPr>
          <w:p w14:paraId="69F2EC14" w14:textId="77777777" w:rsidR="00323154" w:rsidRPr="00931BA3" w:rsidRDefault="00323154" w:rsidP="000E0643">
            <w:pPr>
              <w:contextualSpacing/>
              <w:jc w:val="center"/>
              <w:rPr>
                <w:rFonts w:eastAsia="MS Mincho"/>
              </w:rPr>
            </w:pPr>
            <w:r>
              <w:rPr>
                <w:rFonts w:eastAsia="MS Mincho"/>
              </w:rPr>
              <w:t>«5»</w:t>
            </w:r>
          </w:p>
        </w:tc>
        <w:tc>
          <w:tcPr>
            <w:tcW w:w="1772" w:type="dxa"/>
            <w:vAlign w:val="center"/>
          </w:tcPr>
          <w:p w14:paraId="2757B267" w14:textId="77777777" w:rsidR="00323154" w:rsidRPr="00931BA3" w:rsidRDefault="004F5ED5">
            <w:pPr>
              <w:contextualSpacing/>
              <w:jc w:val="center"/>
              <w:rPr>
                <w:rFonts w:eastAsia="MS Mincho"/>
              </w:rPr>
            </w:pPr>
            <w:r>
              <w:rPr>
                <w:rFonts w:eastAsia="MS Mincho"/>
              </w:rPr>
              <w:t>134</w:t>
            </w:r>
          </w:p>
        </w:tc>
        <w:tc>
          <w:tcPr>
            <w:tcW w:w="1772" w:type="dxa"/>
            <w:vAlign w:val="center"/>
          </w:tcPr>
          <w:p w14:paraId="6A63EBE9" w14:textId="77777777" w:rsidR="00323154" w:rsidRPr="00931BA3" w:rsidRDefault="004F5ED5">
            <w:pPr>
              <w:contextualSpacing/>
              <w:jc w:val="center"/>
              <w:rPr>
                <w:rFonts w:eastAsia="MS Mincho"/>
              </w:rPr>
            </w:pPr>
            <w:r>
              <w:rPr>
                <w:rFonts w:eastAsia="MS Mincho"/>
              </w:rPr>
              <w:t>16,86</w:t>
            </w:r>
          </w:p>
        </w:tc>
        <w:tc>
          <w:tcPr>
            <w:tcW w:w="1772" w:type="dxa"/>
            <w:tcBorders>
              <w:right w:val="single" w:sz="4" w:space="0" w:color="auto"/>
            </w:tcBorders>
            <w:vAlign w:val="center"/>
          </w:tcPr>
          <w:p w14:paraId="165E4953" w14:textId="77777777" w:rsidR="00323154" w:rsidRPr="00931BA3" w:rsidRDefault="00033F0F">
            <w:pPr>
              <w:contextualSpacing/>
              <w:jc w:val="center"/>
              <w:rPr>
                <w:rFonts w:eastAsia="MS Mincho"/>
              </w:rPr>
            </w:pPr>
            <w:r>
              <w:rPr>
                <w:rFonts w:eastAsia="MS Mincho"/>
              </w:rPr>
              <w:t>115</w:t>
            </w:r>
          </w:p>
        </w:tc>
        <w:tc>
          <w:tcPr>
            <w:tcW w:w="1772" w:type="dxa"/>
            <w:tcBorders>
              <w:left w:val="single" w:sz="4" w:space="0" w:color="auto"/>
            </w:tcBorders>
            <w:vAlign w:val="center"/>
          </w:tcPr>
          <w:p w14:paraId="3A2FBC69" w14:textId="77777777" w:rsidR="00323154" w:rsidRPr="00931BA3" w:rsidRDefault="00033F0F">
            <w:pPr>
              <w:contextualSpacing/>
              <w:jc w:val="center"/>
              <w:rPr>
                <w:rFonts w:eastAsia="MS Mincho"/>
              </w:rPr>
            </w:pPr>
            <w:r>
              <w:rPr>
                <w:rFonts w:eastAsia="MS Mincho"/>
              </w:rPr>
              <w:t>17,48</w:t>
            </w:r>
          </w:p>
        </w:tc>
      </w:tr>
    </w:tbl>
    <w:p w14:paraId="627B036B" w14:textId="77777777" w:rsidR="00022E68" w:rsidRDefault="00022E68" w:rsidP="00903AC5">
      <w:pPr>
        <w:jc w:val="both"/>
        <w:rPr>
          <w:b/>
          <w:bCs/>
        </w:rPr>
      </w:pPr>
    </w:p>
    <w:p w14:paraId="3E2C465D" w14:textId="77777777" w:rsidR="000C6E07" w:rsidRDefault="000C6E07" w:rsidP="00903AC5">
      <w:pPr>
        <w:jc w:val="both"/>
        <w:rPr>
          <w:b/>
          <w:bCs/>
        </w:rPr>
      </w:pPr>
    </w:p>
    <w:p w14:paraId="243F0447" w14:textId="77777777" w:rsidR="00903AC5" w:rsidRPr="005F2021" w:rsidRDefault="00903AC5" w:rsidP="00903AC5">
      <w:pPr>
        <w:jc w:val="both"/>
        <w:rPr>
          <w:b/>
          <w:bCs/>
        </w:rPr>
      </w:pPr>
      <w:r w:rsidRPr="005F2021">
        <w:rPr>
          <w:b/>
          <w:bCs/>
        </w:rPr>
        <w:t>2.2.</w:t>
      </w:r>
      <w:r w:rsidR="00A80A00">
        <w:rPr>
          <w:b/>
          <w:bCs/>
        </w:rPr>
        <w:t>3</w:t>
      </w:r>
      <w:r w:rsidR="00EB7C8C">
        <w:rPr>
          <w:b/>
          <w:bCs/>
        </w:rPr>
        <w:t>. Результаты ОГЭ по АТЕ региона</w:t>
      </w:r>
    </w:p>
    <w:p w14:paraId="2093DA8E" w14:textId="77777777" w:rsidR="000849F6" w:rsidRPr="00427372" w:rsidRDefault="000849F6" w:rsidP="000849F6">
      <w:pPr>
        <w:pStyle w:val="af7"/>
        <w:keepNext/>
        <w:jc w:val="right"/>
        <w:rPr>
          <w:iCs w:val="0"/>
          <w:color w:val="auto"/>
        </w:rPr>
      </w:pPr>
      <w:r w:rsidRPr="00427372">
        <w:rPr>
          <w:bCs/>
          <w:iCs w:val="0"/>
          <w:color w:val="auto"/>
        </w:rPr>
        <w:t>Таблица 2</w:t>
      </w:r>
      <w:r w:rsidRPr="00427372">
        <w:rPr>
          <w:bCs/>
          <w:iCs w:val="0"/>
          <w:color w:val="auto"/>
        </w:rPr>
        <w:noBreakHyphen/>
        <w:t>3</w:t>
      </w:r>
    </w:p>
    <w:tbl>
      <w:tblPr>
        <w:tblStyle w:val="a7"/>
        <w:tblW w:w="9498" w:type="dxa"/>
        <w:tblInd w:w="108" w:type="dxa"/>
        <w:tblLayout w:type="fixed"/>
        <w:tblLook w:val="04A0" w:firstRow="1" w:lastRow="0" w:firstColumn="1" w:lastColumn="0" w:noHBand="0" w:noVBand="1"/>
      </w:tblPr>
      <w:tblGrid>
        <w:gridCol w:w="567"/>
        <w:gridCol w:w="1985"/>
        <w:gridCol w:w="1134"/>
        <w:gridCol w:w="709"/>
        <w:gridCol w:w="708"/>
        <w:gridCol w:w="709"/>
        <w:gridCol w:w="851"/>
        <w:gridCol w:w="708"/>
        <w:gridCol w:w="709"/>
        <w:gridCol w:w="709"/>
        <w:gridCol w:w="709"/>
      </w:tblGrid>
      <w:tr w:rsidR="00C51483" w:rsidRPr="00235B92" w14:paraId="6B13A53A" w14:textId="77777777" w:rsidTr="00235B92">
        <w:trPr>
          <w:cantSplit/>
          <w:tblHeader/>
        </w:trPr>
        <w:tc>
          <w:tcPr>
            <w:tcW w:w="567" w:type="dxa"/>
            <w:vMerge w:val="restart"/>
            <w:vAlign w:val="center"/>
          </w:tcPr>
          <w:p w14:paraId="63344D5B" w14:textId="77777777" w:rsidR="00461AC6" w:rsidRPr="00235B92" w:rsidRDefault="00461AC6" w:rsidP="00C51483">
            <w:pPr>
              <w:jc w:val="center"/>
              <w:rPr>
                <w:bCs/>
                <w:sz w:val="20"/>
                <w:szCs w:val="20"/>
              </w:rPr>
            </w:pPr>
            <w:r w:rsidRPr="00235B92">
              <w:rPr>
                <w:bCs/>
                <w:sz w:val="20"/>
                <w:szCs w:val="20"/>
              </w:rPr>
              <w:t>№ п/п</w:t>
            </w:r>
          </w:p>
        </w:tc>
        <w:tc>
          <w:tcPr>
            <w:tcW w:w="1985" w:type="dxa"/>
            <w:vMerge w:val="restart"/>
            <w:vAlign w:val="center"/>
          </w:tcPr>
          <w:p w14:paraId="688878BE" w14:textId="77777777" w:rsidR="00461AC6" w:rsidRPr="00235B92" w:rsidRDefault="00461AC6" w:rsidP="00C51483">
            <w:pPr>
              <w:jc w:val="center"/>
              <w:rPr>
                <w:bCs/>
                <w:sz w:val="20"/>
                <w:szCs w:val="20"/>
              </w:rPr>
            </w:pPr>
            <w:r w:rsidRPr="00235B92">
              <w:rPr>
                <w:bCs/>
                <w:sz w:val="20"/>
                <w:szCs w:val="20"/>
              </w:rPr>
              <w:t>АТЕ</w:t>
            </w:r>
          </w:p>
        </w:tc>
        <w:tc>
          <w:tcPr>
            <w:tcW w:w="1134" w:type="dxa"/>
            <w:vMerge w:val="restart"/>
            <w:vAlign w:val="center"/>
          </w:tcPr>
          <w:p w14:paraId="568D0550" w14:textId="77777777" w:rsidR="00461AC6" w:rsidRPr="00235B92" w:rsidRDefault="00461AC6" w:rsidP="00C51483">
            <w:pPr>
              <w:jc w:val="center"/>
              <w:rPr>
                <w:bCs/>
                <w:sz w:val="18"/>
                <w:szCs w:val="18"/>
              </w:rPr>
            </w:pPr>
            <w:r w:rsidRPr="00235B92">
              <w:rPr>
                <w:bCs/>
                <w:sz w:val="18"/>
                <w:szCs w:val="18"/>
              </w:rPr>
              <w:t>Всего участников</w:t>
            </w:r>
          </w:p>
        </w:tc>
        <w:tc>
          <w:tcPr>
            <w:tcW w:w="1417" w:type="dxa"/>
            <w:gridSpan w:val="2"/>
            <w:vAlign w:val="center"/>
          </w:tcPr>
          <w:p w14:paraId="7B11A44D" w14:textId="77777777" w:rsidR="00461AC6" w:rsidRPr="00235B92" w:rsidRDefault="00461AC6" w:rsidP="00C51483">
            <w:pPr>
              <w:jc w:val="center"/>
              <w:rPr>
                <w:bCs/>
                <w:sz w:val="20"/>
                <w:szCs w:val="20"/>
              </w:rPr>
            </w:pPr>
            <w:r w:rsidRPr="00235B92">
              <w:rPr>
                <w:bCs/>
                <w:sz w:val="20"/>
                <w:szCs w:val="20"/>
              </w:rPr>
              <w:t>«2»</w:t>
            </w:r>
          </w:p>
        </w:tc>
        <w:tc>
          <w:tcPr>
            <w:tcW w:w="1560" w:type="dxa"/>
            <w:gridSpan w:val="2"/>
            <w:vAlign w:val="center"/>
          </w:tcPr>
          <w:p w14:paraId="6ED920CC" w14:textId="77777777" w:rsidR="00461AC6" w:rsidRPr="00235B92" w:rsidRDefault="00461AC6" w:rsidP="00C51483">
            <w:pPr>
              <w:jc w:val="center"/>
              <w:rPr>
                <w:bCs/>
                <w:sz w:val="20"/>
                <w:szCs w:val="20"/>
              </w:rPr>
            </w:pPr>
            <w:r w:rsidRPr="00235B92">
              <w:rPr>
                <w:bCs/>
                <w:sz w:val="20"/>
                <w:szCs w:val="20"/>
              </w:rPr>
              <w:t>«3»</w:t>
            </w:r>
          </w:p>
        </w:tc>
        <w:tc>
          <w:tcPr>
            <w:tcW w:w="1417" w:type="dxa"/>
            <w:gridSpan w:val="2"/>
            <w:vAlign w:val="center"/>
          </w:tcPr>
          <w:p w14:paraId="1ACC11A5" w14:textId="77777777" w:rsidR="00461AC6" w:rsidRPr="00235B92" w:rsidRDefault="00461AC6" w:rsidP="00C51483">
            <w:pPr>
              <w:jc w:val="center"/>
              <w:rPr>
                <w:bCs/>
                <w:sz w:val="20"/>
                <w:szCs w:val="20"/>
              </w:rPr>
            </w:pPr>
            <w:r w:rsidRPr="00235B92">
              <w:rPr>
                <w:bCs/>
                <w:sz w:val="20"/>
                <w:szCs w:val="20"/>
              </w:rPr>
              <w:t>«4»</w:t>
            </w:r>
          </w:p>
        </w:tc>
        <w:tc>
          <w:tcPr>
            <w:tcW w:w="1418" w:type="dxa"/>
            <w:gridSpan w:val="2"/>
            <w:vAlign w:val="center"/>
          </w:tcPr>
          <w:p w14:paraId="21CDB133" w14:textId="77777777" w:rsidR="00461AC6" w:rsidRPr="00235B92" w:rsidRDefault="00461AC6" w:rsidP="00C51483">
            <w:pPr>
              <w:jc w:val="center"/>
              <w:rPr>
                <w:bCs/>
                <w:sz w:val="20"/>
                <w:szCs w:val="20"/>
              </w:rPr>
            </w:pPr>
            <w:r w:rsidRPr="00235B92">
              <w:rPr>
                <w:bCs/>
                <w:sz w:val="20"/>
                <w:szCs w:val="20"/>
              </w:rPr>
              <w:t>«5»</w:t>
            </w:r>
          </w:p>
        </w:tc>
      </w:tr>
      <w:tr w:rsidR="00C51483" w:rsidRPr="00235B92" w14:paraId="28821C85" w14:textId="77777777" w:rsidTr="00235B92">
        <w:trPr>
          <w:cantSplit/>
          <w:tblHeader/>
        </w:trPr>
        <w:tc>
          <w:tcPr>
            <w:tcW w:w="567" w:type="dxa"/>
            <w:vMerge/>
            <w:vAlign w:val="center"/>
          </w:tcPr>
          <w:p w14:paraId="6BB688A5" w14:textId="77777777" w:rsidR="007A74B7" w:rsidRPr="00235B92" w:rsidRDefault="007A74B7" w:rsidP="002178E5">
            <w:pPr>
              <w:jc w:val="center"/>
              <w:rPr>
                <w:bCs/>
                <w:sz w:val="20"/>
                <w:szCs w:val="20"/>
              </w:rPr>
            </w:pPr>
          </w:p>
        </w:tc>
        <w:tc>
          <w:tcPr>
            <w:tcW w:w="1985" w:type="dxa"/>
            <w:vMerge/>
            <w:vAlign w:val="center"/>
          </w:tcPr>
          <w:p w14:paraId="54A51568" w14:textId="77777777" w:rsidR="007A74B7" w:rsidRPr="00235B92" w:rsidRDefault="007A74B7" w:rsidP="002178E5">
            <w:pPr>
              <w:jc w:val="center"/>
              <w:rPr>
                <w:bCs/>
                <w:sz w:val="20"/>
                <w:szCs w:val="20"/>
              </w:rPr>
            </w:pPr>
          </w:p>
        </w:tc>
        <w:tc>
          <w:tcPr>
            <w:tcW w:w="1134" w:type="dxa"/>
            <w:vMerge/>
            <w:vAlign w:val="center"/>
          </w:tcPr>
          <w:p w14:paraId="5C330D2C" w14:textId="77777777" w:rsidR="007A74B7" w:rsidRPr="00235B92" w:rsidRDefault="007A74B7" w:rsidP="002178E5">
            <w:pPr>
              <w:jc w:val="center"/>
              <w:rPr>
                <w:bCs/>
                <w:sz w:val="20"/>
                <w:szCs w:val="20"/>
              </w:rPr>
            </w:pPr>
          </w:p>
        </w:tc>
        <w:tc>
          <w:tcPr>
            <w:tcW w:w="709" w:type="dxa"/>
            <w:vAlign w:val="center"/>
          </w:tcPr>
          <w:p w14:paraId="2D8D3B62" w14:textId="77777777" w:rsidR="00461AC6" w:rsidRPr="00235B92" w:rsidRDefault="0079316A" w:rsidP="00C51483">
            <w:pPr>
              <w:jc w:val="center"/>
              <w:rPr>
                <w:bCs/>
                <w:sz w:val="20"/>
                <w:szCs w:val="20"/>
              </w:rPr>
            </w:pPr>
            <w:r w:rsidRPr="00235B92">
              <w:rPr>
                <w:bCs/>
                <w:sz w:val="20"/>
                <w:szCs w:val="20"/>
              </w:rPr>
              <w:t>чел.</w:t>
            </w:r>
          </w:p>
        </w:tc>
        <w:tc>
          <w:tcPr>
            <w:tcW w:w="708" w:type="dxa"/>
            <w:vAlign w:val="center"/>
          </w:tcPr>
          <w:p w14:paraId="1E2BF5BF" w14:textId="77777777" w:rsidR="00461AC6" w:rsidRPr="00235B92" w:rsidRDefault="0079316A" w:rsidP="00C51483">
            <w:pPr>
              <w:jc w:val="center"/>
              <w:rPr>
                <w:bCs/>
                <w:sz w:val="20"/>
                <w:szCs w:val="20"/>
              </w:rPr>
            </w:pPr>
            <w:r w:rsidRPr="00235B92">
              <w:rPr>
                <w:bCs/>
                <w:sz w:val="20"/>
                <w:szCs w:val="20"/>
              </w:rPr>
              <w:t>%</w:t>
            </w:r>
          </w:p>
        </w:tc>
        <w:tc>
          <w:tcPr>
            <w:tcW w:w="709" w:type="dxa"/>
            <w:vAlign w:val="center"/>
          </w:tcPr>
          <w:p w14:paraId="177F5D62" w14:textId="77777777" w:rsidR="00461AC6" w:rsidRPr="00235B92" w:rsidRDefault="0079316A" w:rsidP="00C51483">
            <w:pPr>
              <w:jc w:val="center"/>
              <w:rPr>
                <w:bCs/>
                <w:sz w:val="20"/>
                <w:szCs w:val="20"/>
              </w:rPr>
            </w:pPr>
            <w:r w:rsidRPr="00235B92">
              <w:rPr>
                <w:bCs/>
                <w:sz w:val="20"/>
                <w:szCs w:val="20"/>
              </w:rPr>
              <w:t>чел.</w:t>
            </w:r>
          </w:p>
        </w:tc>
        <w:tc>
          <w:tcPr>
            <w:tcW w:w="851" w:type="dxa"/>
            <w:vAlign w:val="center"/>
          </w:tcPr>
          <w:p w14:paraId="0C2E2689" w14:textId="77777777" w:rsidR="00461AC6" w:rsidRPr="00235B92" w:rsidRDefault="0079316A" w:rsidP="00C51483">
            <w:pPr>
              <w:jc w:val="center"/>
              <w:rPr>
                <w:bCs/>
                <w:sz w:val="20"/>
                <w:szCs w:val="20"/>
              </w:rPr>
            </w:pPr>
            <w:r w:rsidRPr="00235B92">
              <w:rPr>
                <w:bCs/>
                <w:sz w:val="20"/>
                <w:szCs w:val="20"/>
              </w:rPr>
              <w:t>%</w:t>
            </w:r>
          </w:p>
        </w:tc>
        <w:tc>
          <w:tcPr>
            <w:tcW w:w="708" w:type="dxa"/>
            <w:vAlign w:val="center"/>
          </w:tcPr>
          <w:p w14:paraId="61891681" w14:textId="77777777" w:rsidR="00461AC6" w:rsidRPr="00235B92" w:rsidRDefault="0079316A" w:rsidP="00C51483">
            <w:pPr>
              <w:jc w:val="center"/>
              <w:rPr>
                <w:bCs/>
                <w:sz w:val="20"/>
                <w:szCs w:val="20"/>
              </w:rPr>
            </w:pPr>
            <w:r w:rsidRPr="00235B92">
              <w:rPr>
                <w:bCs/>
                <w:sz w:val="20"/>
                <w:szCs w:val="20"/>
              </w:rPr>
              <w:t>чел.</w:t>
            </w:r>
          </w:p>
        </w:tc>
        <w:tc>
          <w:tcPr>
            <w:tcW w:w="709" w:type="dxa"/>
            <w:vAlign w:val="center"/>
          </w:tcPr>
          <w:p w14:paraId="633150AB" w14:textId="77777777" w:rsidR="00461AC6" w:rsidRPr="00235B92" w:rsidRDefault="0079316A" w:rsidP="00C51483">
            <w:pPr>
              <w:jc w:val="center"/>
              <w:rPr>
                <w:bCs/>
                <w:sz w:val="20"/>
                <w:szCs w:val="20"/>
              </w:rPr>
            </w:pPr>
            <w:r w:rsidRPr="00235B92">
              <w:rPr>
                <w:bCs/>
                <w:sz w:val="20"/>
                <w:szCs w:val="20"/>
              </w:rPr>
              <w:t>%</w:t>
            </w:r>
          </w:p>
        </w:tc>
        <w:tc>
          <w:tcPr>
            <w:tcW w:w="709" w:type="dxa"/>
            <w:vAlign w:val="center"/>
          </w:tcPr>
          <w:p w14:paraId="75F088FC" w14:textId="77777777" w:rsidR="00461AC6" w:rsidRPr="00235B92" w:rsidRDefault="0079316A" w:rsidP="00C51483">
            <w:pPr>
              <w:jc w:val="center"/>
              <w:rPr>
                <w:bCs/>
                <w:sz w:val="20"/>
                <w:szCs w:val="20"/>
              </w:rPr>
            </w:pPr>
            <w:r w:rsidRPr="00235B92">
              <w:rPr>
                <w:bCs/>
                <w:sz w:val="20"/>
                <w:szCs w:val="20"/>
              </w:rPr>
              <w:t>чел.</w:t>
            </w:r>
          </w:p>
        </w:tc>
        <w:tc>
          <w:tcPr>
            <w:tcW w:w="709" w:type="dxa"/>
            <w:vAlign w:val="center"/>
          </w:tcPr>
          <w:p w14:paraId="27C415B9" w14:textId="77777777" w:rsidR="00461AC6" w:rsidRPr="00235B92" w:rsidRDefault="0079316A" w:rsidP="00C51483">
            <w:pPr>
              <w:jc w:val="center"/>
              <w:rPr>
                <w:bCs/>
                <w:sz w:val="20"/>
                <w:szCs w:val="20"/>
              </w:rPr>
            </w:pPr>
            <w:r w:rsidRPr="00235B92">
              <w:rPr>
                <w:bCs/>
                <w:sz w:val="20"/>
                <w:szCs w:val="20"/>
              </w:rPr>
              <w:t>%</w:t>
            </w:r>
          </w:p>
        </w:tc>
      </w:tr>
      <w:tr w:rsidR="00BC1CAC" w:rsidRPr="00235B92" w14:paraId="1A31653A" w14:textId="77777777" w:rsidTr="00235B92">
        <w:trPr>
          <w:trHeight w:val="419"/>
        </w:trPr>
        <w:tc>
          <w:tcPr>
            <w:tcW w:w="567" w:type="dxa"/>
            <w:vAlign w:val="center"/>
          </w:tcPr>
          <w:p w14:paraId="563D30F2" w14:textId="0553C484" w:rsidR="00BC1CAC" w:rsidRPr="00235B92" w:rsidRDefault="00235B92" w:rsidP="00BC1CAC">
            <w:pPr>
              <w:contextualSpacing/>
              <w:jc w:val="center"/>
              <w:rPr>
                <w:sz w:val="20"/>
                <w:szCs w:val="20"/>
              </w:rPr>
            </w:pPr>
            <w:r>
              <w:rPr>
                <w:sz w:val="20"/>
                <w:szCs w:val="20"/>
              </w:rPr>
              <w:t>1.</w:t>
            </w:r>
          </w:p>
        </w:tc>
        <w:tc>
          <w:tcPr>
            <w:tcW w:w="1985" w:type="dxa"/>
            <w:tcBorders>
              <w:top w:val="nil"/>
              <w:left w:val="single" w:sz="4" w:space="0" w:color="auto"/>
              <w:bottom w:val="single" w:sz="4" w:space="0" w:color="auto"/>
              <w:right w:val="single" w:sz="4" w:space="0" w:color="auto"/>
            </w:tcBorders>
            <w:shd w:val="clear" w:color="auto" w:fill="auto"/>
            <w:vAlign w:val="bottom"/>
          </w:tcPr>
          <w:p w14:paraId="048B8C2F" w14:textId="77777777" w:rsidR="00BC1CAC" w:rsidRPr="00235B92" w:rsidRDefault="00BC1CAC" w:rsidP="00BC1CAC">
            <w:pPr>
              <w:contextualSpacing/>
              <w:rPr>
                <w:sz w:val="20"/>
                <w:szCs w:val="20"/>
              </w:rPr>
            </w:pPr>
            <w:r w:rsidRPr="00235B92">
              <w:rPr>
                <w:color w:val="000000"/>
                <w:sz w:val="20"/>
                <w:szCs w:val="20"/>
              </w:rPr>
              <w:t>Железнодорожный район городского округа город Воронеж</w:t>
            </w:r>
          </w:p>
        </w:tc>
        <w:tc>
          <w:tcPr>
            <w:tcW w:w="1134" w:type="dxa"/>
            <w:tcBorders>
              <w:top w:val="nil"/>
              <w:left w:val="single" w:sz="4" w:space="0" w:color="auto"/>
              <w:bottom w:val="single" w:sz="4" w:space="0" w:color="auto"/>
              <w:right w:val="single" w:sz="4" w:space="0" w:color="auto"/>
            </w:tcBorders>
            <w:shd w:val="clear" w:color="auto" w:fill="auto"/>
            <w:vAlign w:val="center"/>
          </w:tcPr>
          <w:p w14:paraId="788D997F" w14:textId="77777777" w:rsidR="00BC1CAC" w:rsidRPr="00235B92" w:rsidRDefault="00BC1CAC" w:rsidP="00235B92">
            <w:pPr>
              <w:contextualSpacing/>
              <w:jc w:val="center"/>
              <w:rPr>
                <w:sz w:val="20"/>
                <w:szCs w:val="20"/>
              </w:rPr>
            </w:pPr>
            <w:r w:rsidRPr="00235B92">
              <w:rPr>
                <w:color w:val="000000"/>
                <w:sz w:val="20"/>
                <w:szCs w:val="20"/>
              </w:rPr>
              <w:t>33</w:t>
            </w:r>
          </w:p>
        </w:tc>
        <w:tc>
          <w:tcPr>
            <w:tcW w:w="709" w:type="dxa"/>
            <w:tcBorders>
              <w:top w:val="nil"/>
              <w:left w:val="single" w:sz="4" w:space="0" w:color="auto"/>
              <w:bottom w:val="single" w:sz="4" w:space="0" w:color="auto"/>
              <w:right w:val="single" w:sz="4" w:space="0" w:color="auto"/>
            </w:tcBorders>
            <w:shd w:val="clear" w:color="auto" w:fill="auto"/>
            <w:vAlign w:val="center"/>
          </w:tcPr>
          <w:p w14:paraId="6B46A6B4" w14:textId="77777777" w:rsidR="00BC1CAC" w:rsidRPr="00235B92" w:rsidRDefault="00BC1CAC" w:rsidP="00235B92">
            <w:pPr>
              <w:contextualSpacing/>
              <w:jc w:val="center"/>
              <w:rPr>
                <w:sz w:val="20"/>
                <w:szCs w:val="20"/>
              </w:rPr>
            </w:pPr>
            <w:r w:rsidRPr="00235B92">
              <w:rPr>
                <w:color w:val="000000"/>
                <w:sz w:val="20"/>
                <w:szCs w:val="20"/>
              </w:rPr>
              <w:t>3</w:t>
            </w:r>
          </w:p>
        </w:tc>
        <w:tc>
          <w:tcPr>
            <w:tcW w:w="708" w:type="dxa"/>
            <w:tcBorders>
              <w:top w:val="nil"/>
              <w:left w:val="single" w:sz="4" w:space="0" w:color="auto"/>
              <w:bottom w:val="single" w:sz="4" w:space="0" w:color="auto"/>
              <w:right w:val="single" w:sz="4" w:space="0" w:color="auto"/>
            </w:tcBorders>
            <w:shd w:val="clear" w:color="auto" w:fill="auto"/>
            <w:vAlign w:val="center"/>
          </w:tcPr>
          <w:p w14:paraId="1076341D" w14:textId="77777777" w:rsidR="00BC1CAC" w:rsidRPr="00235B92" w:rsidRDefault="00BC1CAC" w:rsidP="00235B92">
            <w:pPr>
              <w:contextualSpacing/>
              <w:jc w:val="center"/>
              <w:rPr>
                <w:sz w:val="20"/>
                <w:szCs w:val="20"/>
              </w:rPr>
            </w:pPr>
            <w:r w:rsidRPr="00235B92">
              <w:rPr>
                <w:color w:val="000000"/>
                <w:sz w:val="20"/>
                <w:szCs w:val="20"/>
              </w:rPr>
              <w:t>9,09</w:t>
            </w:r>
          </w:p>
        </w:tc>
        <w:tc>
          <w:tcPr>
            <w:tcW w:w="709" w:type="dxa"/>
            <w:tcBorders>
              <w:top w:val="nil"/>
              <w:left w:val="single" w:sz="4" w:space="0" w:color="auto"/>
              <w:bottom w:val="single" w:sz="4" w:space="0" w:color="auto"/>
              <w:right w:val="single" w:sz="4" w:space="0" w:color="auto"/>
            </w:tcBorders>
            <w:shd w:val="clear" w:color="auto" w:fill="auto"/>
            <w:vAlign w:val="center"/>
          </w:tcPr>
          <w:p w14:paraId="21BA0598" w14:textId="77777777" w:rsidR="00BC1CAC" w:rsidRPr="00235B92" w:rsidRDefault="00BC1CAC" w:rsidP="00235B92">
            <w:pPr>
              <w:contextualSpacing/>
              <w:jc w:val="center"/>
              <w:rPr>
                <w:sz w:val="20"/>
                <w:szCs w:val="20"/>
              </w:rPr>
            </w:pPr>
            <w:r w:rsidRPr="00235B92">
              <w:rPr>
                <w:color w:val="000000"/>
                <w:sz w:val="20"/>
                <w:szCs w:val="20"/>
              </w:rPr>
              <w:t>13</w:t>
            </w:r>
          </w:p>
        </w:tc>
        <w:tc>
          <w:tcPr>
            <w:tcW w:w="851" w:type="dxa"/>
            <w:tcBorders>
              <w:top w:val="nil"/>
              <w:left w:val="single" w:sz="4" w:space="0" w:color="auto"/>
              <w:bottom w:val="single" w:sz="4" w:space="0" w:color="auto"/>
              <w:right w:val="single" w:sz="4" w:space="0" w:color="auto"/>
            </w:tcBorders>
            <w:shd w:val="clear" w:color="auto" w:fill="auto"/>
            <w:vAlign w:val="center"/>
          </w:tcPr>
          <w:p w14:paraId="78754F83" w14:textId="77777777" w:rsidR="00BC1CAC" w:rsidRPr="00235B92" w:rsidRDefault="00BC1CAC" w:rsidP="00235B92">
            <w:pPr>
              <w:contextualSpacing/>
              <w:jc w:val="center"/>
              <w:rPr>
                <w:sz w:val="20"/>
                <w:szCs w:val="20"/>
              </w:rPr>
            </w:pPr>
            <w:r w:rsidRPr="00235B92">
              <w:rPr>
                <w:color w:val="000000"/>
                <w:sz w:val="20"/>
                <w:szCs w:val="20"/>
              </w:rPr>
              <w:t>39,39</w:t>
            </w:r>
          </w:p>
        </w:tc>
        <w:tc>
          <w:tcPr>
            <w:tcW w:w="708" w:type="dxa"/>
            <w:tcBorders>
              <w:top w:val="nil"/>
              <w:left w:val="single" w:sz="4" w:space="0" w:color="auto"/>
              <w:bottom w:val="single" w:sz="4" w:space="0" w:color="auto"/>
              <w:right w:val="single" w:sz="4" w:space="0" w:color="auto"/>
            </w:tcBorders>
            <w:shd w:val="clear" w:color="auto" w:fill="auto"/>
            <w:vAlign w:val="center"/>
          </w:tcPr>
          <w:p w14:paraId="477856BD" w14:textId="77777777" w:rsidR="00BC1CAC" w:rsidRPr="00235B92" w:rsidRDefault="00BC1CAC" w:rsidP="00235B92">
            <w:pPr>
              <w:contextualSpacing/>
              <w:jc w:val="center"/>
              <w:rPr>
                <w:sz w:val="20"/>
                <w:szCs w:val="20"/>
              </w:rPr>
            </w:pPr>
            <w:r w:rsidRPr="00235B92">
              <w:rPr>
                <w:color w:val="000000"/>
                <w:sz w:val="20"/>
                <w:szCs w:val="20"/>
              </w:rPr>
              <w:t>11</w:t>
            </w:r>
          </w:p>
        </w:tc>
        <w:tc>
          <w:tcPr>
            <w:tcW w:w="709" w:type="dxa"/>
            <w:tcBorders>
              <w:top w:val="nil"/>
              <w:left w:val="single" w:sz="4" w:space="0" w:color="auto"/>
              <w:bottom w:val="single" w:sz="4" w:space="0" w:color="auto"/>
              <w:right w:val="single" w:sz="4" w:space="0" w:color="auto"/>
            </w:tcBorders>
            <w:shd w:val="clear" w:color="auto" w:fill="auto"/>
            <w:vAlign w:val="center"/>
          </w:tcPr>
          <w:p w14:paraId="6EA47E21" w14:textId="77777777" w:rsidR="00BC1CAC" w:rsidRPr="00235B92" w:rsidRDefault="00BC1CAC" w:rsidP="00235B92">
            <w:pPr>
              <w:contextualSpacing/>
              <w:jc w:val="center"/>
              <w:rPr>
                <w:sz w:val="20"/>
                <w:szCs w:val="20"/>
              </w:rPr>
            </w:pPr>
            <w:r w:rsidRPr="00235B92">
              <w:rPr>
                <w:color w:val="000000"/>
                <w:sz w:val="20"/>
                <w:szCs w:val="20"/>
              </w:rPr>
              <w:t>33,33</w:t>
            </w:r>
          </w:p>
        </w:tc>
        <w:tc>
          <w:tcPr>
            <w:tcW w:w="709" w:type="dxa"/>
            <w:tcBorders>
              <w:top w:val="nil"/>
              <w:left w:val="single" w:sz="4" w:space="0" w:color="auto"/>
              <w:bottom w:val="single" w:sz="4" w:space="0" w:color="auto"/>
              <w:right w:val="single" w:sz="4" w:space="0" w:color="auto"/>
            </w:tcBorders>
            <w:shd w:val="clear" w:color="auto" w:fill="auto"/>
            <w:vAlign w:val="center"/>
          </w:tcPr>
          <w:p w14:paraId="3787A04A" w14:textId="77777777" w:rsidR="00BC1CAC" w:rsidRPr="00235B92" w:rsidRDefault="00BC1CAC" w:rsidP="00235B92">
            <w:pPr>
              <w:contextualSpacing/>
              <w:jc w:val="center"/>
              <w:rPr>
                <w:sz w:val="20"/>
                <w:szCs w:val="20"/>
              </w:rPr>
            </w:pPr>
            <w:r w:rsidRPr="00235B92">
              <w:rPr>
                <w:color w:val="000000"/>
                <w:sz w:val="20"/>
                <w:szCs w:val="20"/>
              </w:rPr>
              <w:t>6</w:t>
            </w:r>
          </w:p>
        </w:tc>
        <w:tc>
          <w:tcPr>
            <w:tcW w:w="709" w:type="dxa"/>
            <w:tcBorders>
              <w:top w:val="nil"/>
              <w:left w:val="single" w:sz="4" w:space="0" w:color="auto"/>
              <w:bottom w:val="single" w:sz="4" w:space="0" w:color="auto"/>
              <w:right w:val="single" w:sz="4" w:space="0" w:color="auto"/>
            </w:tcBorders>
            <w:shd w:val="clear" w:color="auto" w:fill="auto"/>
            <w:vAlign w:val="center"/>
          </w:tcPr>
          <w:p w14:paraId="691D0ABA" w14:textId="77777777" w:rsidR="00BC1CAC" w:rsidRPr="00235B92" w:rsidRDefault="00BC1CAC" w:rsidP="00235B92">
            <w:pPr>
              <w:contextualSpacing/>
              <w:jc w:val="center"/>
              <w:rPr>
                <w:sz w:val="20"/>
                <w:szCs w:val="20"/>
              </w:rPr>
            </w:pPr>
            <w:r w:rsidRPr="00235B92">
              <w:rPr>
                <w:color w:val="000000"/>
                <w:sz w:val="20"/>
                <w:szCs w:val="20"/>
              </w:rPr>
              <w:t>18,18</w:t>
            </w:r>
          </w:p>
        </w:tc>
      </w:tr>
      <w:tr w:rsidR="00235B92" w:rsidRPr="00235B92" w14:paraId="3ACE0CCC" w14:textId="77777777" w:rsidTr="00235B92">
        <w:trPr>
          <w:trHeight w:val="419"/>
        </w:trPr>
        <w:tc>
          <w:tcPr>
            <w:tcW w:w="567" w:type="dxa"/>
            <w:vAlign w:val="center"/>
          </w:tcPr>
          <w:p w14:paraId="74052BDF" w14:textId="0CFF811B" w:rsidR="00235B92" w:rsidRPr="00235B92" w:rsidRDefault="00235B92" w:rsidP="00BC1CAC">
            <w:pPr>
              <w:contextualSpacing/>
              <w:jc w:val="center"/>
              <w:rPr>
                <w:sz w:val="20"/>
                <w:szCs w:val="20"/>
              </w:rPr>
            </w:pPr>
            <w:r w:rsidRPr="00235B92">
              <w:rPr>
                <w:sz w:val="20"/>
                <w:szCs w:val="20"/>
              </w:rPr>
              <w:t>2.</w:t>
            </w:r>
          </w:p>
        </w:tc>
        <w:tc>
          <w:tcPr>
            <w:tcW w:w="1985" w:type="dxa"/>
            <w:tcBorders>
              <w:top w:val="nil"/>
              <w:left w:val="single" w:sz="4" w:space="0" w:color="auto"/>
              <w:bottom w:val="single" w:sz="4" w:space="0" w:color="auto"/>
              <w:right w:val="single" w:sz="4" w:space="0" w:color="auto"/>
            </w:tcBorders>
            <w:shd w:val="clear" w:color="auto" w:fill="auto"/>
            <w:vAlign w:val="bottom"/>
          </w:tcPr>
          <w:p w14:paraId="057106FF" w14:textId="77777777" w:rsidR="00235B92" w:rsidRPr="00235B92" w:rsidRDefault="00235B92" w:rsidP="00BC1CAC">
            <w:pPr>
              <w:contextualSpacing/>
              <w:rPr>
                <w:sz w:val="20"/>
                <w:szCs w:val="20"/>
              </w:rPr>
            </w:pPr>
            <w:r w:rsidRPr="00235B92">
              <w:rPr>
                <w:color w:val="000000"/>
                <w:sz w:val="20"/>
                <w:szCs w:val="20"/>
              </w:rPr>
              <w:t>Коминтерновский район городского округа город Воронеж</w:t>
            </w:r>
          </w:p>
        </w:tc>
        <w:tc>
          <w:tcPr>
            <w:tcW w:w="1134" w:type="dxa"/>
            <w:tcBorders>
              <w:top w:val="nil"/>
              <w:left w:val="single" w:sz="4" w:space="0" w:color="auto"/>
              <w:bottom w:val="single" w:sz="4" w:space="0" w:color="auto"/>
              <w:right w:val="single" w:sz="4" w:space="0" w:color="auto"/>
            </w:tcBorders>
            <w:shd w:val="clear" w:color="auto" w:fill="auto"/>
            <w:vAlign w:val="center"/>
          </w:tcPr>
          <w:p w14:paraId="5C261736" w14:textId="77777777" w:rsidR="00235B92" w:rsidRPr="00235B92" w:rsidRDefault="00235B92" w:rsidP="00235B92">
            <w:pPr>
              <w:contextualSpacing/>
              <w:jc w:val="center"/>
              <w:rPr>
                <w:sz w:val="20"/>
                <w:szCs w:val="20"/>
              </w:rPr>
            </w:pPr>
            <w:r w:rsidRPr="00235B92">
              <w:rPr>
                <w:color w:val="000000"/>
                <w:sz w:val="20"/>
                <w:szCs w:val="20"/>
              </w:rPr>
              <w:t>100</w:t>
            </w:r>
          </w:p>
        </w:tc>
        <w:tc>
          <w:tcPr>
            <w:tcW w:w="709" w:type="dxa"/>
            <w:tcBorders>
              <w:top w:val="nil"/>
              <w:left w:val="single" w:sz="4" w:space="0" w:color="auto"/>
              <w:bottom w:val="single" w:sz="4" w:space="0" w:color="auto"/>
              <w:right w:val="single" w:sz="4" w:space="0" w:color="auto"/>
            </w:tcBorders>
            <w:shd w:val="clear" w:color="auto" w:fill="auto"/>
            <w:vAlign w:val="center"/>
          </w:tcPr>
          <w:p w14:paraId="3C5563C2" w14:textId="77777777" w:rsidR="00235B92" w:rsidRPr="00235B92" w:rsidRDefault="00235B92" w:rsidP="00235B92">
            <w:pPr>
              <w:contextualSpacing/>
              <w:jc w:val="center"/>
              <w:rPr>
                <w:sz w:val="20"/>
                <w:szCs w:val="20"/>
              </w:rPr>
            </w:pPr>
            <w:r w:rsidRPr="00235B92">
              <w:rPr>
                <w:color w:val="000000"/>
                <w:sz w:val="20"/>
                <w:szCs w:val="20"/>
              </w:rPr>
              <w:t>6</w:t>
            </w:r>
          </w:p>
        </w:tc>
        <w:tc>
          <w:tcPr>
            <w:tcW w:w="708" w:type="dxa"/>
            <w:tcBorders>
              <w:top w:val="nil"/>
              <w:left w:val="single" w:sz="4" w:space="0" w:color="auto"/>
              <w:bottom w:val="single" w:sz="4" w:space="0" w:color="auto"/>
              <w:right w:val="single" w:sz="4" w:space="0" w:color="auto"/>
            </w:tcBorders>
            <w:shd w:val="clear" w:color="auto" w:fill="auto"/>
            <w:vAlign w:val="center"/>
          </w:tcPr>
          <w:p w14:paraId="32E0EDF5" w14:textId="77777777" w:rsidR="00235B92" w:rsidRPr="00235B92" w:rsidRDefault="00235B92" w:rsidP="00235B92">
            <w:pPr>
              <w:contextualSpacing/>
              <w:jc w:val="center"/>
              <w:rPr>
                <w:sz w:val="20"/>
                <w:szCs w:val="20"/>
              </w:rPr>
            </w:pPr>
            <w:r w:rsidRPr="00235B92">
              <w:rPr>
                <w:color w:val="000000"/>
                <w:sz w:val="20"/>
                <w:szCs w:val="20"/>
              </w:rPr>
              <w:t>6,00</w:t>
            </w:r>
          </w:p>
        </w:tc>
        <w:tc>
          <w:tcPr>
            <w:tcW w:w="709" w:type="dxa"/>
            <w:tcBorders>
              <w:top w:val="nil"/>
              <w:left w:val="single" w:sz="4" w:space="0" w:color="auto"/>
              <w:bottom w:val="single" w:sz="4" w:space="0" w:color="auto"/>
              <w:right w:val="single" w:sz="4" w:space="0" w:color="auto"/>
            </w:tcBorders>
            <w:shd w:val="clear" w:color="auto" w:fill="auto"/>
            <w:vAlign w:val="center"/>
          </w:tcPr>
          <w:p w14:paraId="7A1599BB" w14:textId="77777777" w:rsidR="00235B92" w:rsidRPr="00235B92" w:rsidRDefault="00235B92" w:rsidP="00235B92">
            <w:pPr>
              <w:contextualSpacing/>
              <w:jc w:val="center"/>
              <w:rPr>
                <w:sz w:val="20"/>
                <w:szCs w:val="20"/>
              </w:rPr>
            </w:pPr>
            <w:r w:rsidRPr="00235B92">
              <w:rPr>
                <w:color w:val="000000"/>
                <w:sz w:val="20"/>
                <w:szCs w:val="20"/>
              </w:rPr>
              <w:t>32</w:t>
            </w:r>
          </w:p>
        </w:tc>
        <w:tc>
          <w:tcPr>
            <w:tcW w:w="851" w:type="dxa"/>
            <w:tcBorders>
              <w:top w:val="nil"/>
              <w:left w:val="single" w:sz="4" w:space="0" w:color="auto"/>
              <w:bottom w:val="single" w:sz="4" w:space="0" w:color="auto"/>
              <w:right w:val="single" w:sz="4" w:space="0" w:color="auto"/>
            </w:tcBorders>
            <w:shd w:val="clear" w:color="auto" w:fill="auto"/>
            <w:vAlign w:val="center"/>
          </w:tcPr>
          <w:p w14:paraId="29B790F3" w14:textId="77777777" w:rsidR="00235B92" w:rsidRPr="00235B92" w:rsidRDefault="00235B92" w:rsidP="00235B92">
            <w:pPr>
              <w:contextualSpacing/>
              <w:jc w:val="center"/>
              <w:rPr>
                <w:sz w:val="20"/>
                <w:szCs w:val="20"/>
              </w:rPr>
            </w:pPr>
            <w:r w:rsidRPr="00235B92">
              <w:rPr>
                <w:color w:val="000000"/>
                <w:sz w:val="20"/>
                <w:szCs w:val="20"/>
              </w:rPr>
              <w:t>32,00</w:t>
            </w:r>
          </w:p>
        </w:tc>
        <w:tc>
          <w:tcPr>
            <w:tcW w:w="708" w:type="dxa"/>
            <w:tcBorders>
              <w:top w:val="nil"/>
              <w:left w:val="single" w:sz="4" w:space="0" w:color="auto"/>
              <w:bottom w:val="single" w:sz="4" w:space="0" w:color="auto"/>
              <w:right w:val="single" w:sz="4" w:space="0" w:color="auto"/>
            </w:tcBorders>
            <w:shd w:val="clear" w:color="auto" w:fill="auto"/>
            <w:vAlign w:val="center"/>
          </w:tcPr>
          <w:p w14:paraId="0240710E" w14:textId="77777777" w:rsidR="00235B92" w:rsidRPr="00235B92" w:rsidRDefault="00235B92" w:rsidP="00235B92">
            <w:pPr>
              <w:contextualSpacing/>
              <w:jc w:val="center"/>
              <w:rPr>
                <w:sz w:val="20"/>
                <w:szCs w:val="20"/>
              </w:rPr>
            </w:pPr>
            <w:r w:rsidRPr="00235B92">
              <w:rPr>
                <w:color w:val="000000"/>
                <w:sz w:val="20"/>
                <w:szCs w:val="20"/>
              </w:rPr>
              <w:t>31</w:t>
            </w:r>
          </w:p>
        </w:tc>
        <w:tc>
          <w:tcPr>
            <w:tcW w:w="709" w:type="dxa"/>
            <w:tcBorders>
              <w:top w:val="nil"/>
              <w:left w:val="single" w:sz="4" w:space="0" w:color="auto"/>
              <w:bottom w:val="single" w:sz="4" w:space="0" w:color="auto"/>
              <w:right w:val="single" w:sz="4" w:space="0" w:color="auto"/>
            </w:tcBorders>
            <w:shd w:val="clear" w:color="auto" w:fill="auto"/>
            <w:vAlign w:val="center"/>
          </w:tcPr>
          <w:p w14:paraId="7D3DD117" w14:textId="77777777" w:rsidR="00235B92" w:rsidRPr="00235B92" w:rsidRDefault="00235B92" w:rsidP="00235B92">
            <w:pPr>
              <w:contextualSpacing/>
              <w:jc w:val="center"/>
              <w:rPr>
                <w:sz w:val="20"/>
                <w:szCs w:val="20"/>
              </w:rPr>
            </w:pPr>
            <w:r w:rsidRPr="00235B92">
              <w:rPr>
                <w:color w:val="000000"/>
                <w:sz w:val="20"/>
                <w:szCs w:val="20"/>
              </w:rPr>
              <w:t>31,00</w:t>
            </w:r>
          </w:p>
        </w:tc>
        <w:tc>
          <w:tcPr>
            <w:tcW w:w="709" w:type="dxa"/>
            <w:tcBorders>
              <w:top w:val="nil"/>
              <w:left w:val="single" w:sz="4" w:space="0" w:color="auto"/>
              <w:bottom w:val="single" w:sz="4" w:space="0" w:color="auto"/>
              <w:right w:val="single" w:sz="4" w:space="0" w:color="auto"/>
            </w:tcBorders>
            <w:shd w:val="clear" w:color="auto" w:fill="auto"/>
            <w:vAlign w:val="center"/>
          </w:tcPr>
          <w:p w14:paraId="478B699A" w14:textId="77777777" w:rsidR="00235B92" w:rsidRPr="00235B92" w:rsidRDefault="00235B92" w:rsidP="00235B92">
            <w:pPr>
              <w:contextualSpacing/>
              <w:jc w:val="center"/>
              <w:rPr>
                <w:sz w:val="20"/>
                <w:szCs w:val="20"/>
              </w:rPr>
            </w:pPr>
            <w:r w:rsidRPr="00235B92">
              <w:rPr>
                <w:color w:val="000000"/>
                <w:sz w:val="20"/>
                <w:szCs w:val="20"/>
              </w:rPr>
              <w:t>31</w:t>
            </w:r>
          </w:p>
        </w:tc>
        <w:tc>
          <w:tcPr>
            <w:tcW w:w="709" w:type="dxa"/>
            <w:tcBorders>
              <w:top w:val="nil"/>
              <w:left w:val="single" w:sz="4" w:space="0" w:color="auto"/>
              <w:bottom w:val="single" w:sz="4" w:space="0" w:color="auto"/>
              <w:right w:val="single" w:sz="4" w:space="0" w:color="auto"/>
            </w:tcBorders>
            <w:shd w:val="clear" w:color="auto" w:fill="auto"/>
            <w:vAlign w:val="center"/>
          </w:tcPr>
          <w:p w14:paraId="4A5F084B" w14:textId="77777777" w:rsidR="00235B92" w:rsidRPr="00235B92" w:rsidRDefault="00235B92" w:rsidP="00235B92">
            <w:pPr>
              <w:contextualSpacing/>
              <w:jc w:val="center"/>
              <w:rPr>
                <w:sz w:val="20"/>
                <w:szCs w:val="20"/>
              </w:rPr>
            </w:pPr>
            <w:r w:rsidRPr="00235B92">
              <w:rPr>
                <w:color w:val="000000"/>
                <w:sz w:val="20"/>
                <w:szCs w:val="20"/>
              </w:rPr>
              <w:t>31,00</w:t>
            </w:r>
          </w:p>
        </w:tc>
      </w:tr>
      <w:tr w:rsidR="00235B92" w:rsidRPr="00235B92" w14:paraId="4983A636" w14:textId="77777777" w:rsidTr="00235B92">
        <w:trPr>
          <w:trHeight w:val="419"/>
        </w:trPr>
        <w:tc>
          <w:tcPr>
            <w:tcW w:w="567" w:type="dxa"/>
            <w:vAlign w:val="center"/>
          </w:tcPr>
          <w:p w14:paraId="0DCDC900" w14:textId="4108AD12" w:rsidR="00235B92" w:rsidRPr="00235B92" w:rsidRDefault="00235B92" w:rsidP="00BC1CAC">
            <w:pPr>
              <w:contextualSpacing/>
              <w:jc w:val="center"/>
              <w:rPr>
                <w:sz w:val="20"/>
                <w:szCs w:val="20"/>
              </w:rPr>
            </w:pPr>
            <w:r w:rsidRPr="00235B92">
              <w:rPr>
                <w:sz w:val="20"/>
                <w:szCs w:val="20"/>
              </w:rPr>
              <w:t>3.</w:t>
            </w:r>
          </w:p>
        </w:tc>
        <w:tc>
          <w:tcPr>
            <w:tcW w:w="1985" w:type="dxa"/>
            <w:tcBorders>
              <w:top w:val="nil"/>
              <w:left w:val="single" w:sz="4" w:space="0" w:color="auto"/>
              <w:bottom w:val="single" w:sz="4" w:space="0" w:color="auto"/>
              <w:right w:val="single" w:sz="4" w:space="0" w:color="auto"/>
            </w:tcBorders>
            <w:shd w:val="clear" w:color="auto" w:fill="auto"/>
            <w:vAlign w:val="bottom"/>
          </w:tcPr>
          <w:p w14:paraId="2AA4C524" w14:textId="77777777" w:rsidR="00235B92" w:rsidRPr="00235B92" w:rsidRDefault="00235B92" w:rsidP="00BC1CAC">
            <w:pPr>
              <w:contextualSpacing/>
              <w:rPr>
                <w:sz w:val="20"/>
                <w:szCs w:val="20"/>
              </w:rPr>
            </w:pPr>
            <w:r w:rsidRPr="00235B92">
              <w:rPr>
                <w:color w:val="000000"/>
                <w:sz w:val="20"/>
                <w:szCs w:val="20"/>
              </w:rPr>
              <w:t xml:space="preserve">Левобережный район городского </w:t>
            </w:r>
            <w:r w:rsidRPr="00235B92">
              <w:rPr>
                <w:color w:val="000000"/>
                <w:sz w:val="20"/>
                <w:szCs w:val="20"/>
              </w:rPr>
              <w:lastRenderedPageBreak/>
              <w:t>округа город Воронеж</w:t>
            </w:r>
          </w:p>
        </w:tc>
        <w:tc>
          <w:tcPr>
            <w:tcW w:w="1134" w:type="dxa"/>
            <w:tcBorders>
              <w:top w:val="nil"/>
              <w:left w:val="single" w:sz="4" w:space="0" w:color="auto"/>
              <w:bottom w:val="single" w:sz="4" w:space="0" w:color="auto"/>
              <w:right w:val="single" w:sz="4" w:space="0" w:color="auto"/>
            </w:tcBorders>
            <w:shd w:val="clear" w:color="auto" w:fill="auto"/>
            <w:vAlign w:val="center"/>
          </w:tcPr>
          <w:p w14:paraId="0E2BBC24" w14:textId="77777777" w:rsidR="00235B92" w:rsidRPr="00235B92" w:rsidRDefault="00235B92" w:rsidP="00235B92">
            <w:pPr>
              <w:contextualSpacing/>
              <w:jc w:val="center"/>
              <w:rPr>
                <w:sz w:val="20"/>
                <w:szCs w:val="20"/>
              </w:rPr>
            </w:pPr>
            <w:r w:rsidRPr="00235B92">
              <w:rPr>
                <w:color w:val="000000"/>
                <w:sz w:val="20"/>
                <w:szCs w:val="20"/>
              </w:rPr>
              <w:lastRenderedPageBreak/>
              <w:t>52</w:t>
            </w:r>
          </w:p>
        </w:tc>
        <w:tc>
          <w:tcPr>
            <w:tcW w:w="709" w:type="dxa"/>
            <w:tcBorders>
              <w:top w:val="nil"/>
              <w:left w:val="single" w:sz="4" w:space="0" w:color="auto"/>
              <w:bottom w:val="single" w:sz="4" w:space="0" w:color="auto"/>
              <w:right w:val="single" w:sz="4" w:space="0" w:color="auto"/>
            </w:tcBorders>
            <w:shd w:val="clear" w:color="auto" w:fill="auto"/>
            <w:vAlign w:val="center"/>
          </w:tcPr>
          <w:p w14:paraId="3EDD5E2F" w14:textId="77777777" w:rsidR="00235B92" w:rsidRPr="00235B92" w:rsidRDefault="00235B92" w:rsidP="00235B92">
            <w:pPr>
              <w:contextualSpacing/>
              <w:jc w:val="center"/>
              <w:rPr>
                <w:sz w:val="20"/>
                <w:szCs w:val="20"/>
              </w:rPr>
            </w:pPr>
            <w:r w:rsidRPr="00235B92">
              <w:rPr>
                <w:color w:val="000000"/>
                <w:sz w:val="20"/>
                <w:szCs w:val="20"/>
              </w:rPr>
              <w:t>2</w:t>
            </w:r>
          </w:p>
        </w:tc>
        <w:tc>
          <w:tcPr>
            <w:tcW w:w="708" w:type="dxa"/>
            <w:tcBorders>
              <w:top w:val="nil"/>
              <w:left w:val="single" w:sz="4" w:space="0" w:color="auto"/>
              <w:bottom w:val="single" w:sz="4" w:space="0" w:color="auto"/>
              <w:right w:val="single" w:sz="4" w:space="0" w:color="auto"/>
            </w:tcBorders>
            <w:shd w:val="clear" w:color="auto" w:fill="auto"/>
            <w:vAlign w:val="center"/>
          </w:tcPr>
          <w:p w14:paraId="4D731840" w14:textId="77777777" w:rsidR="00235B92" w:rsidRPr="00235B92" w:rsidRDefault="00235B92" w:rsidP="00235B92">
            <w:pPr>
              <w:contextualSpacing/>
              <w:jc w:val="center"/>
              <w:rPr>
                <w:sz w:val="20"/>
                <w:szCs w:val="20"/>
              </w:rPr>
            </w:pPr>
            <w:r w:rsidRPr="00235B92">
              <w:rPr>
                <w:color w:val="000000"/>
                <w:sz w:val="20"/>
                <w:szCs w:val="20"/>
              </w:rPr>
              <w:t>3,85</w:t>
            </w:r>
          </w:p>
        </w:tc>
        <w:tc>
          <w:tcPr>
            <w:tcW w:w="709" w:type="dxa"/>
            <w:tcBorders>
              <w:top w:val="nil"/>
              <w:left w:val="single" w:sz="4" w:space="0" w:color="auto"/>
              <w:bottom w:val="single" w:sz="4" w:space="0" w:color="auto"/>
              <w:right w:val="single" w:sz="4" w:space="0" w:color="auto"/>
            </w:tcBorders>
            <w:shd w:val="clear" w:color="auto" w:fill="auto"/>
            <w:vAlign w:val="center"/>
          </w:tcPr>
          <w:p w14:paraId="53762DA9" w14:textId="77777777" w:rsidR="00235B92" w:rsidRPr="00235B92" w:rsidRDefault="00235B92" w:rsidP="00235B92">
            <w:pPr>
              <w:contextualSpacing/>
              <w:jc w:val="center"/>
              <w:rPr>
                <w:sz w:val="20"/>
                <w:szCs w:val="20"/>
              </w:rPr>
            </w:pPr>
            <w:r w:rsidRPr="00235B92">
              <w:rPr>
                <w:color w:val="000000"/>
                <w:sz w:val="20"/>
                <w:szCs w:val="20"/>
              </w:rPr>
              <w:t>15</w:t>
            </w:r>
          </w:p>
        </w:tc>
        <w:tc>
          <w:tcPr>
            <w:tcW w:w="851" w:type="dxa"/>
            <w:tcBorders>
              <w:top w:val="nil"/>
              <w:left w:val="single" w:sz="4" w:space="0" w:color="auto"/>
              <w:bottom w:val="single" w:sz="4" w:space="0" w:color="auto"/>
              <w:right w:val="single" w:sz="4" w:space="0" w:color="auto"/>
            </w:tcBorders>
            <w:shd w:val="clear" w:color="auto" w:fill="auto"/>
            <w:vAlign w:val="center"/>
          </w:tcPr>
          <w:p w14:paraId="77C28123" w14:textId="77777777" w:rsidR="00235B92" w:rsidRPr="00235B92" w:rsidRDefault="00235B92" w:rsidP="00235B92">
            <w:pPr>
              <w:contextualSpacing/>
              <w:jc w:val="center"/>
              <w:rPr>
                <w:sz w:val="20"/>
                <w:szCs w:val="20"/>
              </w:rPr>
            </w:pPr>
            <w:r w:rsidRPr="00235B92">
              <w:rPr>
                <w:color w:val="000000"/>
                <w:sz w:val="20"/>
                <w:szCs w:val="20"/>
              </w:rPr>
              <w:t>28,85</w:t>
            </w:r>
          </w:p>
        </w:tc>
        <w:tc>
          <w:tcPr>
            <w:tcW w:w="708" w:type="dxa"/>
            <w:tcBorders>
              <w:top w:val="nil"/>
              <w:left w:val="single" w:sz="4" w:space="0" w:color="auto"/>
              <w:bottom w:val="single" w:sz="4" w:space="0" w:color="auto"/>
              <w:right w:val="single" w:sz="4" w:space="0" w:color="auto"/>
            </w:tcBorders>
            <w:shd w:val="clear" w:color="auto" w:fill="auto"/>
            <w:vAlign w:val="center"/>
          </w:tcPr>
          <w:p w14:paraId="7BE10642" w14:textId="77777777" w:rsidR="00235B92" w:rsidRPr="00235B92" w:rsidRDefault="00235B92" w:rsidP="00235B92">
            <w:pPr>
              <w:contextualSpacing/>
              <w:jc w:val="center"/>
              <w:rPr>
                <w:sz w:val="20"/>
                <w:szCs w:val="20"/>
              </w:rPr>
            </w:pPr>
            <w:r w:rsidRPr="00235B92">
              <w:rPr>
                <w:color w:val="000000"/>
                <w:sz w:val="20"/>
                <w:szCs w:val="20"/>
              </w:rPr>
              <w:t>23</w:t>
            </w:r>
          </w:p>
        </w:tc>
        <w:tc>
          <w:tcPr>
            <w:tcW w:w="709" w:type="dxa"/>
            <w:tcBorders>
              <w:top w:val="nil"/>
              <w:left w:val="single" w:sz="4" w:space="0" w:color="auto"/>
              <w:bottom w:val="single" w:sz="4" w:space="0" w:color="auto"/>
              <w:right w:val="single" w:sz="4" w:space="0" w:color="auto"/>
            </w:tcBorders>
            <w:shd w:val="clear" w:color="auto" w:fill="auto"/>
            <w:vAlign w:val="center"/>
          </w:tcPr>
          <w:p w14:paraId="02BA1D92" w14:textId="77777777" w:rsidR="00235B92" w:rsidRPr="00235B92" w:rsidRDefault="00235B92" w:rsidP="00235B92">
            <w:pPr>
              <w:contextualSpacing/>
              <w:jc w:val="center"/>
              <w:rPr>
                <w:sz w:val="20"/>
                <w:szCs w:val="20"/>
              </w:rPr>
            </w:pPr>
            <w:r w:rsidRPr="00235B92">
              <w:rPr>
                <w:color w:val="000000"/>
                <w:sz w:val="20"/>
                <w:szCs w:val="20"/>
              </w:rPr>
              <w:t>44,23</w:t>
            </w:r>
          </w:p>
        </w:tc>
        <w:tc>
          <w:tcPr>
            <w:tcW w:w="709" w:type="dxa"/>
            <w:tcBorders>
              <w:top w:val="nil"/>
              <w:left w:val="single" w:sz="4" w:space="0" w:color="auto"/>
              <w:bottom w:val="single" w:sz="4" w:space="0" w:color="auto"/>
              <w:right w:val="single" w:sz="4" w:space="0" w:color="auto"/>
            </w:tcBorders>
            <w:shd w:val="clear" w:color="auto" w:fill="auto"/>
            <w:vAlign w:val="center"/>
          </w:tcPr>
          <w:p w14:paraId="390D2CCD" w14:textId="77777777" w:rsidR="00235B92" w:rsidRPr="00235B92" w:rsidRDefault="00235B92" w:rsidP="00235B92">
            <w:pPr>
              <w:contextualSpacing/>
              <w:jc w:val="center"/>
              <w:rPr>
                <w:sz w:val="20"/>
                <w:szCs w:val="20"/>
              </w:rPr>
            </w:pPr>
            <w:r w:rsidRPr="00235B92">
              <w:rPr>
                <w:color w:val="000000"/>
                <w:sz w:val="20"/>
                <w:szCs w:val="20"/>
              </w:rPr>
              <w:t>12</w:t>
            </w:r>
          </w:p>
        </w:tc>
        <w:tc>
          <w:tcPr>
            <w:tcW w:w="709" w:type="dxa"/>
            <w:tcBorders>
              <w:top w:val="nil"/>
              <w:left w:val="single" w:sz="4" w:space="0" w:color="auto"/>
              <w:bottom w:val="single" w:sz="4" w:space="0" w:color="auto"/>
              <w:right w:val="single" w:sz="4" w:space="0" w:color="auto"/>
            </w:tcBorders>
            <w:shd w:val="clear" w:color="auto" w:fill="auto"/>
            <w:vAlign w:val="center"/>
          </w:tcPr>
          <w:p w14:paraId="497C883F" w14:textId="77777777" w:rsidR="00235B92" w:rsidRPr="00235B92" w:rsidRDefault="00235B92" w:rsidP="00235B92">
            <w:pPr>
              <w:contextualSpacing/>
              <w:jc w:val="center"/>
              <w:rPr>
                <w:sz w:val="20"/>
                <w:szCs w:val="20"/>
              </w:rPr>
            </w:pPr>
            <w:r w:rsidRPr="00235B92">
              <w:rPr>
                <w:color w:val="000000"/>
                <w:sz w:val="20"/>
                <w:szCs w:val="20"/>
              </w:rPr>
              <w:t>23,08</w:t>
            </w:r>
          </w:p>
        </w:tc>
      </w:tr>
      <w:tr w:rsidR="00235B92" w:rsidRPr="00235B92" w14:paraId="1BB8D006" w14:textId="77777777" w:rsidTr="00235B92">
        <w:trPr>
          <w:trHeight w:val="419"/>
        </w:trPr>
        <w:tc>
          <w:tcPr>
            <w:tcW w:w="567" w:type="dxa"/>
            <w:vAlign w:val="center"/>
          </w:tcPr>
          <w:p w14:paraId="5A8C50D7" w14:textId="04E45EE2" w:rsidR="00235B92" w:rsidRPr="00235B92" w:rsidRDefault="00235B92" w:rsidP="00BC1CAC">
            <w:pPr>
              <w:contextualSpacing/>
              <w:jc w:val="center"/>
              <w:rPr>
                <w:sz w:val="20"/>
                <w:szCs w:val="20"/>
              </w:rPr>
            </w:pPr>
            <w:r w:rsidRPr="00235B92">
              <w:rPr>
                <w:sz w:val="20"/>
                <w:szCs w:val="20"/>
              </w:rPr>
              <w:t>4.</w:t>
            </w:r>
          </w:p>
        </w:tc>
        <w:tc>
          <w:tcPr>
            <w:tcW w:w="1985" w:type="dxa"/>
            <w:tcBorders>
              <w:top w:val="nil"/>
              <w:left w:val="single" w:sz="4" w:space="0" w:color="auto"/>
              <w:bottom w:val="single" w:sz="4" w:space="0" w:color="auto"/>
              <w:right w:val="single" w:sz="4" w:space="0" w:color="auto"/>
            </w:tcBorders>
            <w:shd w:val="clear" w:color="auto" w:fill="auto"/>
            <w:vAlign w:val="bottom"/>
          </w:tcPr>
          <w:p w14:paraId="54061F2C" w14:textId="77777777" w:rsidR="00235B92" w:rsidRPr="00235B92" w:rsidRDefault="00235B92" w:rsidP="00BC1CAC">
            <w:pPr>
              <w:contextualSpacing/>
              <w:rPr>
                <w:sz w:val="20"/>
                <w:szCs w:val="20"/>
              </w:rPr>
            </w:pPr>
            <w:r w:rsidRPr="00235B92">
              <w:rPr>
                <w:color w:val="000000"/>
                <w:sz w:val="20"/>
                <w:szCs w:val="20"/>
              </w:rPr>
              <w:t>Ленинский район городского округа город Воронеж</w:t>
            </w:r>
          </w:p>
        </w:tc>
        <w:tc>
          <w:tcPr>
            <w:tcW w:w="1134" w:type="dxa"/>
            <w:tcBorders>
              <w:top w:val="nil"/>
              <w:left w:val="single" w:sz="4" w:space="0" w:color="auto"/>
              <w:bottom w:val="single" w:sz="4" w:space="0" w:color="auto"/>
              <w:right w:val="single" w:sz="4" w:space="0" w:color="auto"/>
            </w:tcBorders>
            <w:shd w:val="clear" w:color="auto" w:fill="auto"/>
            <w:vAlign w:val="center"/>
          </w:tcPr>
          <w:p w14:paraId="09E6B760" w14:textId="77777777" w:rsidR="00235B92" w:rsidRPr="00235B92" w:rsidRDefault="00235B92" w:rsidP="00235B92">
            <w:pPr>
              <w:contextualSpacing/>
              <w:jc w:val="center"/>
              <w:rPr>
                <w:sz w:val="20"/>
                <w:szCs w:val="20"/>
              </w:rPr>
            </w:pPr>
            <w:r w:rsidRPr="00235B92">
              <w:rPr>
                <w:color w:val="000000"/>
                <w:sz w:val="20"/>
                <w:szCs w:val="20"/>
              </w:rPr>
              <w:t>43</w:t>
            </w:r>
          </w:p>
        </w:tc>
        <w:tc>
          <w:tcPr>
            <w:tcW w:w="709" w:type="dxa"/>
            <w:tcBorders>
              <w:top w:val="nil"/>
              <w:left w:val="single" w:sz="4" w:space="0" w:color="auto"/>
              <w:bottom w:val="single" w:sz="4" w:space="0" w:color="auto"/>
              <w:right w:val="single" w:sz="4" w:space="0" w:color="auto"/>
            </w:tcBorders>
            <w:shd w:val="clear" w:color="auto" w:fill="auto"/>
            <w:vAlign w:val="center"/>
          </w:tcPr>
          <w:p w14:paraId="73158FED" w14:textId="77777777" w:rsidR="00235B92" w:rsidRPr="00235B92" w:rsidRDefault="00235B92" w:rsidP="00235B92">
            <w:pPr>
              <w:contextualSpacing/>
              <w:jc w:val="center"/>
              <w:rPr>
                <w:sz w:val="20"/>
                <w:szCs w:val="20"/>
              </w:rPr>
            </w:pPr>
            <w:r w:rsidRPr="00235B92">
              <w:rPr>
                <w:color w:val="000000"/>
                <w:sz w:val="20"/>
                <w:szCs w:val="20"/>
              </w:rPr>
              <w:t>1</w:t>
            </w:r>
          </w:p>
        </w:tc>
        <w:tc>
          <w:tcPr>
            <w:tcW w:w="708" w:type="dxa"/>
            <w:tcBorders>
              <w:top w:val="nil"/>
              <w:left w:val="single" w:sz="4" w:space="0" w:color="auto"/>
              <w:bottom w:val="single" w:sz="4" w:space="0" w:color="auto"/>
              <w:right w:val="single" w:sz="4" w:space="0" w:color="auto"/>
            </w:tcBorders>
            <w:shd w:val="clear" w:color="auto" w:fill="auto"/>
            <w:vAlign w:val="center"/>
          </w:tcPr>
          <w:p w14:paraId="1D3F5DD4" w14:textId="77777777" w:rsidR="00235B92" w:rsidRPr="00235B92" w:rsidRDefault="00235B92" w:rsidP="00235B92">
            <w:pPr>
              <w:contextualSpacing/>
              <w:jc w:val="center"/>
              <w:rPr>
                <w:sz w:val="20"/>
                <w:szCs w:val="20"/>
              </w:rPr>
            </w:pPr>
            <w:r w:rsidRPr="00235B92">
              <w:rPr>
                <w:color w:val="000000"/>
                <w:sz w:val="20"/>
                <w:szCs w:val="20"/>
              </w:rPr>
              <w:t>2,33</w:t>
            </w:r>
          </w:p>
        </w:tc>
        <w:tc>
          <w:tcPr>
            <w:tcW w:w="709" w:type="dxa"/>
            <w:tcBorders>
              <w:top w:val="nil"/>
              <w:left w:val="single" w:sz="4" w:space="0" w:color="auto"/>
              <w:bottom w:val="single" w:sz="4" w:space="0" w:color="auto"/>
              <w:right w:val="single" w:sz="4" w:space="0" w:color="auto"/>
            </w:tcBorders>
            <w:shd w:val="clear" w:color="auto" w:fill="auto"/>
            <w:vAlign w:val="center"/>
          </w:tcPr>
          <w:p w14:paraId="22FF42B1" w14:textId="77777777" w:rsidR="00235B92" w:rsidRPr="00235B92" w:rsidRDefault="00235B92" w:rsidP="00235B92">
            <w:pPr>
              <w:contextualSpacing/>
              <w:jc w:val="center"/>
              <w:rPr>
                <w:sz w:val="20"/>
                <w:szCs w:val="20"/>
              </w:rPr>
            </w:pPr>
            <w:r w:rsidRPr="00235B92">
              <w:rPr>
                <w:color w:val="000000"/>
                <w:sz w:val="20"/>
                <w:szCs w:val="20"/>
              </w:rPr>
              <w:t>19</w:t>
            </w:r>
          </w:p>
        </w:tc>
        <w:tc>
          <w:tcPr>
            <w:tcW w:w="851" w:type="dxa"/>
            <w:tcBorders>
              <w:top w:val="nil"/>
              <w:left w:val="single" w:sz="4" w:space="0" w:color="auto"/>
              <w:bottom w:val="single" w:sz="4" w:space="0" w:color="auto"/>
              <w:right w:val="single" w:sz="4" w:space="0" w:color="auto"/>
            </w:tcBorders>
            <w:shd w:val="clear" w:color="auto" w:fill="auto"/>
            <w:vAlign w:val="center"/>
          </w:tcPr>
          <w:p w14:paraId="35AE4E61" w14:textId="77777777" w:rsidR="00235B92" w:rsidRPr="00235B92" w:rsidRDefault="00235B92" w:rsidP="00235B92">
            <w:pPr>
              <w:contextualSpacing/>
              <w:jc w:val="center"/>
              <w:rPr>
                <w:sz w:val="20"/>
                <w:szCs w:val="20"/>
              </w:rPr>
            </w:pPr>
            <w:r w:rsidRPr="00235B92">
              <w:rPr>
                <w:color w:val="000000"/>
                <w:sz w:val="20"/>
                <w:szCs w:val="20"/>
              </w:rPr>
              <w:t>44,19</w:t>
            </w:r>
          </w:p>
        </w:tc>
        <w:tc>
          <w:tcPr>
            <w:tcW w:w="708" w:type="dxa"/>
            <w:tcBorders>
              <w:top w:val="nil"/>
              <w:left w:val="single" w:sz="4" w:space="0" w:color="auto"/>
              <w:bottom w:val="single" w:sz="4" w:space="0" w:color="auto"/>
              <w:right w:val="single" w:sz="4" w:space="0" w:color="auto"/>
            </w:tcBorders>
            <w:shd w:val="clear" w:color="auto" w:fill="auto"/>
            <w:vAlign w:val="center"/>
          </w:tcPr>
          <w:p w14:paraId="7B019D0D" w14:textId="77777777" w:rsidR="00235B92" w:rsidRPr="00235B92" w:rsidRDefault="00235B92" w:rsidP="00235B92">
            <w:pPr>
              <w:contextualSpacing/>
              <w:jc w:val="center"/>
              <w:rPr>
                <w:sz w:val="20"/>
                <w:szCs w:val="20"/>
              </w:rPr>
            </w:pPr>
            <w:r w:rsidRPr="00235B92">
              <w:rPr>
                <w:color w:val="000000"/>
                <w:sz w:val="20"/>
                <w:szCs w:val="20"/>
              </w:rPr>
              <w:t>16</w:t>
            </w:r>
          </w:p>
        </w:tc>
        <w:tc>
          <w:tcPr>
            <w:tcW w:w="709" w:type="dxa"/>
            <w:tcBorders>
              <w:top w:val="nil"/>
              <w:left w:val="single" w:sz="4" w:space="0" w:color="auto"/>
              <w:bottom w:val="single" w:sz="4" w:space="0" w:color="auto"/>
              <w:right w:val="single" w:sz="4" w:space="0" w:color="auto"/>
            </w:tcBorders>
            <w:shd w:val="clear" w:color="auto" w:fill="auto"/>
            <w:vAlign w:val="center"/>
          </w:tcPr>
          <w:p w14:paraId="07F2F64F" w14:textId="77777777" w:rsidR="00235B92" w:rsidRPr="00235B92" w:rsidRDefault="00235B92" w:rsidP="00235B92">
            <w:pPr>
              <w:contextualSpacing/>
              <w:jc w:val="center"/>
              <w:rPr>
                <w:sz w:val="20"/>
                <w:szCs w:val="20"/>
              </w:rPr>
            </w:pPr>
            <w:r w:rsidRPr="00235B92">
              <w:rPr>
                <w:color w:val="000000"/>
                <w:sz w:val="20"/>
                <w:szCs w:val="20"/>
              </w:rPr>
              <w:t>37,21</w:t>
            </w:r>
          </w:p>
        </w:tc>
        <w:tc>
          <w:tcPr>
            <w:tcW w:w="709" w:type="dxa"/>
            <w:tcBorders>
              <w:top w:val="nil"/>
              <w:left w:val="single" w:sz="4" w:space="0" w:color="auto"/>
              <w:bottom w:val="single" w:sz="4" w:space="0" w:color="auto"/>
              <w:right w:val="single" w:sz="4" w:space="0" w:color="auto"/>
            </w:tcBorders>
            <w:shd w:val="clear" w:color="auto" w:fill="auto"/>
            <w:vAlign w:val="center"/>
          </w:tcPr>
          <w:p w14:paraId="0EDFEE79" w14:textId="77777777" w:rsidR="00235B92" w:rsidRPr="00235B92" w:rsidRDefault="00235B92" w:rsidP="00235B92">
            <w:pPr>
              <w:contextualSpacing/>
              <w:jc w:val="center"/>
              <w:rPr>
                <w:sz w:val="20"/>
                <w:szCs w:val="20"/>
              </w:rPr>
            </w:pPr>
            <w:r w:rsidRPr="00235B92">
              <w:rPr>
                <w:color w:val="000000"/>
                <w:sz w:val="20"/>
                <w:szCs w:val="20"/>
              </w:rPr>
              <w:t>7</w:t>
            </w:r>
          </w:p>
        </w:tc>
        <w:tc>
          <w:tcPr>
            <w:tcW w:w="709" w:type="dxa"/>
            <w:tcBorders>
              <w:top w:val="nil"/>
              <w:left w:val="single" w:sz="4" w:space="0" w:color="auto"/>
              <w:bottom w:val="single" w:sz="4" w:space="0" w:color="auto"/>
              <w:right w:val="single" w:sz="4" w:space="0" w:color="auto"/>
            </w:tcBorders>
            <w:shd w:val="clear" w:color="auto" w:fill="auto"/>
            <w:vAlign w:val="center"/>
          </w:tcPr>
          <w:p w14:paraId="3FCC4D28" w14:textId="77777777" w:rsidR="00235B92" w:rsidRPr="00235B92" w:rsidRDefault="00235B92" w:rsidP="00235B92">
            <w:pPr>
              <w:contextualSpacing/>
              <w:jc w:val="center"/>
              <w:rPr>
                <w:sz w:val="20"/>
                <w:szCs w:val="20"/>
              </w:rPr>
            </w:pPr>
            <w:r w:rsidRPr="00235B92">
              <w:rPr>
                <w:color w:val="000000"/>
                <w:sz w:val="20"/>
                <w:szCs w:val="20"/>
              </w:rPr>
              <w:t>16,28</w:t>
            </w:r>
          </w:p>
        </w:tc>
      </w:tr>
      <w:tr w:rsidR="00235B92" w:rsidRPr="00235B92" w14:paraId="499E3DB5" w14:textId="77777777" w:rsidTr="00235B92">
        <w:trPr>
          <w:trHeight w:val="419"/>
        </w:trPr>
        <w:tc>
          <w:tcPr>
            <w:tcW w:w="567" w:type="dxa"/>
            <w:vAlign w:val="center"/>
          </w:tcPr>
          <w:p w14:paraId="1C113D84" w14:textId="4818AF1C" w:rsidR="00235B92" w:rsidRPr="00235B92" w:rsidRDefault="00235B92" w:rsidP="00BC1CAC">
            <w:pPr>
              <w:contextualSpacing/>
              <w:jc w:val="center"/>
              <w:rPr>
                <w:sz w:val="20"/>
                <w:szCs w:val="20"/>
              </w:rPr>
            </w:pPr>
            <w:r w:rsidRPr="00235B92">
              <w:rPr>
                <w:sz w:val="20"/>
                <w:szCs w:val="20"/>
              </w:rPr>
              <w:t>5.</w:t>
            </w:r>
          </w:p>
        </w:tc>
        <w:tc>
          <w:tcPr>
            <w:tcW w:w="1985" w:type="dxa"/>
            <w:tcBorders>
              <w:top w:val="nil"/>
              <w:left w:val="single" w:sz="4" w:space="0" w:color="auto"/>
              <w:bottom w:val="single" w:sz="4" w:space="0" w:color="auto"/>
              <w:right w:val="single" w:sz="4" w:space="0" w:color="auto"/>
            </w:tcBorders>
            <w:shd w:val="clear" w:color="auto" w:fill="auto"/>
            <w:vAlign w:val="bottom"/>
          </w:tcPr>
          <w:p w14:paraId="5C71A16E" w14:textId="77777777" w:rsidR="00235B92" w:rsidRPr="00235B92" w:rsidRDefault="00235B92" w:rsidP="00BC1CAC">
            <w:pPr>
              <w:contextualSpacing/>
              <w:rPr>
                <w:sz w:val="20"/>
                <w:szCs w:val="20"/>
              </w:rPr>
            </w:pPr>
            <w:r w:rsidRPr="00235B92">
              <w:rPr>
                <w:color w:val="000000"/>
                <w:sz w:val="20"/>
                <w:szCs w:val="20"/>
              </w:rPr>
              <w:t>Советский район городского округа город Воронеж</w:t>
            </w:r>
          </w:p>
        </w:tc>
        <w:tc>
          <w:tcPr>
            <w:tcW w:w="1134" w:type="dxa"/>
            <w:tcBorders>
              <w:top w:val="nil"/>
              <w:left w:val="single" w:sz="4" w:space="0" w:color="auto"/>
              <w:bottom w:val="single" w:sz="4" w:space="0" w:color="auto"/>
              <w:right w:val="single" w:sz="4" w:space="0" w:color="auto"/>
            </w:tcBorders>
            <w:shd w:val="clear" w:color="auto" w:fill="auto"/>
            <w:vAlign w:val="center"/>
          </w:tcPr>
          <w:p w14:paraId="0E4AE6CF" w14:textId="77777777" w:rsidR="00235B92" w:rsidRPr="00235B92" w:rsidRDefault="00235B92" w:rsidP="00235B92">
            <w:pPr>
              <w:contextualSpacing/>
              <w:jc w:val="center"/>
              <w:rPr>
                <w:sz w:val="20"/>
                <w:szCs w:val="20"/>
              </w:rPr>
            </w:pPr>
            <w:r w:rsidRPr="00235B92">
              <w:rPr>
                <w:color w:val="000000"/>
                <w:sz w:val="20"/>
                <w:szCs w:val="20"/>
              </w:rPr>
              <w:t>63</w:t>
            </w:r>
          </w:p>
        </w:tc>
        <w:tc>
          <w:tcPr>
            <w:tcW w:w="709" w:type="dxa"/>
            <w:tcBorders>
              <w:top w:val="nil"/>
              <w:left w:val="single" w:sz="4" w:space="0" w:color="auto"/>
              <w:bottom w:val="single" w:sz="4" w:space="0" w:color="auto"/>
              <w:right w:val="single" w:sz="4" w:space="0" w:color="auto"/>
            </w:tcBorders>
            <w:shd w:val="clear" w:color="auto" w:fill="auto"/>
            <w:vAlign w:val="center"/>
          </w:tcPr>
          <w:p w14:paraId="6A85519D" w14:textId="77777777" w:rsidR="00235B92" w:rsidRPr="00235B92" w:rsidRDefault="00235B92" w:rsidP="00235B92">
            <w:pPr>
              <w:contextualSpacing/>
              <w:jc w:val="center"/>
              <w:rPr>
                <w:sz w:val="20"/>
                <w:szCs w:val="20"/>
              </w:rPr>
            </w:pPr>
            <w:r w:rsidRPr="00235B92">
              <w:rPr>
                <w:color w:val="000000"/>
                <w:sz w:val="20"/>
                <w:szCs w:val="20"/>
              </w:rPr>
              <w:t>4</w:t>
            </w:r>
          </w:p>
        </w:tc>
        <w:tc>
          <w:tcPr>
            <w:tcW w:w="708" w:type="dxa"/>
            <w:tcBorders>
              <w:top w:val="nil"/>
              <w:left w:val="single" w:sz="4" w:space="0" w:color="auto"/>
              <w:bottom w:val="single" w:sz="4" w:space="0" w:color="auto"/>
              <w:right w:val="single" w:sz="4" w:space="0" w:color="auto"/>
            </w:tcBorders>
            <w:shd w:val="clear" w:color="auto" w:fill="auto"/>
            <w:vAlign w:val="center"/>
          </w:tcPr>
          <w:p w14:paraId="1798D9A4" w14:textId="77777777" w:rsidR="00235B92" w:rsidRPr="00235B92" w:rsidRDefault="00235B92" w:rsidP="00235B92">
            <w:pPr>
              <w:contextualSpacing/>
              <w:jc w:val="center"/>
              <w:rPr>
                <w:sz w:val="20"/>
                <w:szCs w:val="20"/>
              </w:rPr>
            </w:pPr>
            <w:r w:rsidRPr="00235B92">
              <w:rPr>
                <w:color w:val="000000"/>
                <w:sz w:val="20"/>
                <w:szCs w:val="20"/>
              </w:rPr>
              <w:t>6,35</w:t>
            </w:r>
          </w:p>
        </w:tc>
        <w:tc>
          <w:tcPr>
            <w:tcW w:w="709" w:type="dxa"/>
            <w:tcBorders>
              <w:top w:val="nil"/>
              <w:left w:val="single" w:sz="4" w:space="0" w:color="auto"/>
              <w:bottom w:val="single" w:sz="4" w:space="0" w:color="auto"/>
              <w:right w:val="single" w:sz="4" w:space="0" w:color="auto"/>
            </w:tcBorders>
            <w:shd w:val="clear" w:color="auto" w:fill="auto"/>
            <w:vAlign w:val="center"/>
          </w:tcPr>
          <w:p w14:paraId="5DE227BE" w14:textId="77777777" w:rsidR="00235B92" w:rsidRPr="00235B92" w:rsidRDefault="00235B92" w:rsidP="00235B92">
            <w:pPr>
              <w:contextualSpacing/>
              <w:jc w:val="center"/>
              <w:rPr>
                <w:sz w:val="20"/>
                <w:szCs w:val="20"/>
              </w:rPr>
            </w:pPr>
            <w:r w:rsidRPr="00235B92">
              <w:rPr>
                <w:color w:val="000000"/>
                <w:sz w:val="20"/>
                <w:szCs w:val="20"/>
              </w:rPr>
              <w:t>31</w:t>
            </w:r>
          </w:p>
        </w:tc>
        <w:tc>
          <w:tcPr>
            <w:tcW w:w="851" w:type="dxa"/>
            <w:tcBorders>
              <w:top w:val="nil"/>
              <w:left w:val="single" w:sz="4" w:space="0" w:color="auto"/>
              <w:bottom w:val="single" w:sz="4" w:space="0" w:color="auto"/>
              <w:right w:val="single" w:sz="4" w:space="0" w:color="auto"/>
            </w:tcBorders>
            <w:shd w:val="clear" w:color="auto" w:fill="auto"/>
            <w:vAlign w:val="center"/>
          </w:tcPr>
          <w:p w14:paraId="481B8295" w14:textId="77777777" w:rsidR="00235B92" w:rsidRPr="00235B92" w:rsidRDefault="00235B92" w:rsidP="00235B92">
            <w:pPr>
              <w:contextualSpacing/>
              <w:jc w:val="center"/>
              <w:rPr>
                <w:sz w:val="20"/>
                <w:szCs w:val="20"/>
              </w:rPr>
            </w:pPr>
            <w:r w:rsidRPr="00235B92">
              <w:rPr>
                <w:color w:val="000000"/>
                <w:sz w:val="20"/>
                <w:szCs w:val="20"/>
              </w:rPr>
              <w:t>49,21</w:t>
            </w:r>
          </w:p>
        </w:tc>
        <w:tc>
          <w:tcPr>
            <w:tcW w:w="708" w:type="dxa"/>
            <w:tcBorders>
              <w:top w:val="nil"/>
              <w:left w:val="single" w:sz="4" w:space="0" w:color="auto"/>
              <w:bottom w:val="single" w:sz="4" w:space="0" w:color="auto"/>
              <w:right w:val="single" w:sz="4" w:space="0" w:color="auto"/>
            </w:tcBorders>
            <w:shd w:val="clear" w:color="auto" w:fill="auto"/>
            <w:vAlign w:val="center"/>
          </w:tcPr>
          <w:p w14:paraId="626D70CF" w14:textId="77777777" w:rsidR="00235B92" w:rsidRPr="00235B92" w:rsidRDefault="00235B92" w:rsidP="00235B92">
            <w:pPr>
              <w:contextualSpacing/>
              <w:jc w:val="center"/>
              <w:rPr>
                <w:sz w:val="20"/>
                <w:szCs w:val="20"/>
              </w:rPr>
            </w:pPr>
            <w:r w:rsidRPr="00235B92">
              <w:rPr>
                <w:color w:val="000000"/>
                <w:sz w:val="20"/>
                <w:szCs w:val="20"/>
              </w:rPr>
              <w:t>18</w:t>
            </w:r>
          </w:p>
        </w:tc>
        <w:tc>
          <w:tcPr>
            <w:tcW w:w="709" w:type="dxa"/>
            <w:tcBorders>
              <w:top w:val="nil"/>
              <w:left w:val="single" w:sz="4" w:space="0" w:color="auto"/>
              <w:bottom w:val="single" w:sz="4" w:space="0" w:color="auto"/>
              <w:right w:val="single" w:sz="4" w:space="0" w:color="auto"/>
            </w:tcBorders>
            <w:shd w:val="clear" w:color="auto" w:fill="auto"/>
            <w:vAlign w:val="center"/>
          </w:tcPr>
          <w:p w14:paraId="1B8D9782" w14:textId="77777777" w:rsidR="00235B92" w:rsidRPr="00235B92" w:rsidRDefault="00235B92" w:rsidP="00235B92">
            <w:pPr>
              <w:contextualSpacing/>
              <w:jc w:val="center"/>
              <w:rPr>
                <w:sz w:val="20"/>
                <w:szCs w:val="20"/>
              </w:rPr>
            </w:pPr>
            <w:r w:rsidRPr="00235B92">
              <w:rPr>
                <w:color w:val="000000"/>
                <w:sz w:val="20"/>
                <w:szCs w:val="20"/>
              </w:rPr>
              <w:t>28,57</w:t>
            </w:r>
          </w:p>
        </w:tc>
        <w:tc>
          <w:tcPr>
            <w:tcW w:w="709" w:type="dxa"/>
            <w:tcBorders>
              <w:top w:val="nil"/>
              <w:left w:val="single" w:sz="4" w:space="0" w:color="auto"/>
              <w:bottom w:val="single" w:sz="4" w:space="0" w:color="auto"/>
              <w:right w:val="single" w:sz="4" w:space="0" w:color="auto"/>
            </w:tcBorders>
            <w:shd w:val="clear" w:color="auto" w:fill="auto"/>
            <w:vAlign w:val="center"/>
          </w:tcPr>
          <w:p w14:paraId="21FA15B1" w14:textId="77777777" w:rsidR="00235B92" w:rsidRPr="00235B92" w:rsidRDefault="00235B92" w:rsidP="00235B92">
            <w:pPr>
              <w:contextualSpacing/>
              <w:jc w:val="center"/>
              <w:rPr>
                <w:sz w:val="20"/>
                <w:szCs w:val="20"/>
              </w:rPr>
            </w:pPr>
            <w:r w:rsidRPr="00235B92">
              <w:rPr>
                <w:color w:val="000000"/>
                <w:sz w:val="20"/>
                <w:szCs w:val="20"/>
              </w:rPr>
              <w:t>10</w:t>
            </w:r>
          </w:p>
        </w:tc>
        <w:tc>
          <w:tcPr>
            <w:tcW w:w="709" w:type="dxa"/>
            <w:tcBorders>
              <w:top w:val="nil"/>
              <w:left w:val="single" w:sz="4" w:space="0" w:color="auto"/>
              <w:bottom w:val="single" w:sz="4" w:space="0" w:color="auto"/>
              <w:right w:val="single" w:sz="4" w:space="0" w:color="auto"/>
            </w:tcBorders>
            <w:shd w:val="clear" w:color="auto" w:fill="auto"/>
            <w:vAlign w:val="center"/>
          </w:tcPr>
          <w:p w14:paraId="121EFB60" w14:textId="77777777" w:rsidR="00235B92" w:rsidRPr="00235B92" w:rsidRDefault="00235B92" w:rsidP="00235B92">
            <w:pPr>
              <w:contextualSpacing/>
              <w:jc w:val="center"/>
              <w:rPr>
                <w:sz w:val="20"/>
                <w:szCs w:val="20"/>
              </w:rPr>
            </w:pPr>
            <w:r w:rsidRPr="00235B92">
              <w:rPr>
                <w:color w:val="000000"/>
                <w:sz w:val="20"/>
                <w:szCs w:val="20"/>
              </w:rPr>
              <w:t>15,87</w:t>
            </w:r>
          </w:p>
        </w:tc>
      </w:tr>
      <w:tr w:rsidR="00235B92" w:rsidRPr="00235B92" w14:paraId="457DC784" w14:textId="77777777" w:rsidTr="00235B92">
        <w:trPr>
          <w:trHeight w:val="419"/>
        </w:trPr>
        <w:tc>
          <w:tcPr>
            <w:tcW w:w="567" w:type="dxa"/>
            <w:vAlign w:val="center"/>
          </w:tcPr>
          <w:p w14:paraId="56B22C8F" w14:textId="7602A90C" w:rsidR="00235B92" w:rsidRPr="00235B92" w:rsidRDefault="00235B92" w:rsidP="00BC1CAC">
            <w:pPr>
              <w:contextualSpacing/>
              <w:jc w:val="center"/>
              <w:rPr>
                <w:sz w:val="20"/>
                <w:szCs w:val="20"/>
              </w:rPr>
            </w:pPr>
            <w:r w:rsidRPr="00235B92">
              <w:rPr>
                <w:sz w:val="20"/>
                <w:szCs w:val="20"/>
              </w:rPr>
              <w:t>6.</w:t>
            </w:r>
          </w:p>
        </w:tc>
        <w:tc>
          <w:tcPr>
            <w:tcW w:w="1985" w:type="dxa"/>
            <w:tcBorders>
              <w:top w:val="nil"/>
              <w:left w:val="single" w:sz="4" w:space="0" w:color="auto"/>
              <w:bottom w:val="single" w:sz="4" w:space="0" w:color="auto"/>
              <w:right w:val="single" w:sz="4" w:space="0" w:color="auto"/>
            </w:tcBorders>
            <w:shd w:val="clear" w:color="auto" w:fill="auto"/>
            <w:vAlign w:val="bottom"/>
          </w:tcPr>
          <w:p w14:paraId="0C6441B2" w14:textId="77777777" w:rsidR="00235B92" w:rsidRPr="00235B92" w:rsidRDefault="00235B92" w:rsidP="00BC1CAC">
            <w:pPr>
              <w:contextualSpacing/>
              <w:rPr>
                <w:sz w:val="20"/>
                <w:szCs w:val="20"/>
              </w:rPr>
            </w:pPr>
            <w:r w:rsidRPr="00235B92">
              <w:rPr>
                <w:color w:val="000000"/>
                <w:sz w:val="20"/>
                <w:szCs w:val="20"/>
              </w:rPr>
              <w:t>Центральный район городского округа город Воронеж</w:t>
            </w:r>
          </w:p>
        </w:tc>
        <w:tc>
          <w:tcPr>
            <w:tcW w:w="1134" w:type="dxa"/>
            <w:tcBorders>
              <w:top w:val="nil"/>
              <w:left w:val="single" w:sz="4" w:space="0" w:color="auto"/>
              <w:bottom w:val="single" w:sz="4" w:space="0" w:color="auto"/>
              <w:right w:val="single" w:sz="4" w:space="0" w:color="auto"/>
            </w:tcBorders>
            <w:shd w:val="clear" w:color="auto" w:fill="auto"/>
            <w:vAlign w:val="center"/>
          </w:tcPr>
          <w:p w14:paraId="7D38F1AC" w14:textId="77777777" w:rsidR="00235B92" w:rsidRPr="00235B92" w:rsidRDefault="00235B92" w:rsidP="00235B92">
            <w:pPr>
              <w:contextualSpacing/>
              <w:jc w:val="center"/>
              <w:rPr>
                <w:sz w:val="20"/>
                <w:szCs w:val="20"/>
              </w:rPr>
            </w:pPr>
            <w:r w:rsidRPr="00235B92">
              <w:rPr>
                <w:color w:val="000000"/>
                <w:sz w:val="20"/>
                <w:szCs w:val="20"/>
              </w:rPr>
              <w:t>52</w:t>
            </w:r>
          </w:p>
        </w:tc>
        <w:tc>
          <w:tcPr>
            <w:tcW w:w="709" w:type="dxa"/>
            <w:tcBorders>
              <w:top w:val="nil"/>
              <w:left w:val="single" w:sz="4" w:space="0" w:color="auto"/>
              <w:bottom w:val="single" w:sz="4" w:space="0" w:color="auto"/>
              <w:right w:val="single" w:sz="4" w:space="0" w:color="auto"/>
            </w:tcBorders>
            <w:shd w:val="clear" w:color="auto" w:fill="auto"/>
            <w:vAlign w:val="center"/>
          </w:tcPr>
          <w:p w14:paraId="0C9C538A" w14:textId="77777777" w:rsidR="00235B92" w:rsidRPr="00235B92" w:rsidRDefault="00235B92" w:rsidP="00235B92">
            <w:pPr>
              <w:contextualSpacing/>
              <w:jc w:val="center"/>
              <w:rPr>
                <w:sz w:val="20"/>
                <w:szCs w:val="20"/>
              </w:rPr>
            </w:pPr>
            <w:r w:rsidRPr="00235B92">
              <w:rPr>
                <w:color w:val="000000"/>
                <w:sz w:val="20"/>
                <w:szCs w:val="20"/>
              </w:rPr>
              <w:t>2</w:t>
            </w:r>
          </w:p>
        </w:tc>
        <w:tc>
          <w:tcPr>
            <w:tcW w:w="708" w:type="dxa"/>
            <w:tcBorders>
              <w:top w:val="nil"/>
              <w:left w:val="single" w:sz="4" w:space="0" w:color="auto"/>
              <w:bottom w:val="single" w:sz="4" w:space="0" w:color="auto"/>
              <w:right w:val="single" w:sz="4" w:space="0" w:color="auto"/>
            </w:tcBorders>
            <w:shd w:val="clear" w:color="auto" w:fill="auto"/>
            <w:vAlign w:val="center"/>
          </w:tcPr>
          <w:p w14:paraId="643D98F1" w14:textId="77777777" w:rsidR="00235B92" w:rsidRPr="00235B92" w:rsidRDefault="00235B92" w:rsidP="00235B92">
            <w:pPr>
              <w:contextualSpacing/>
              <w:jc w:val="center"/>
              <w:rPr>
                <w:sz w:val="20"/>
                <w:szCs w:val="20"/>
              </w:rPr>
            </w:pPr>
            <w:r w:rsidRPr="00235B92">
              <w:rPr>
                <w:color w:val="000000"/>
                <w:sz w:val="20"/>
                <w:szCs w:val="20"/>
              </w:rPr>
              <w:t>3,85</w:t>
            </w:r>
          </w:p>
        </w:tc>
        <w:tc>
          <w:tcPr>
            <w:tcW w:w="709" w:type="dxa"/>
            <w:tcBorders>
              <w:top w:val="nil"/>
              <w:left w:val="single" w:sz="4" w:space="0" w:color="auto"/>
              <w:bottom w:val="single" w:sz="4" w:space="0" w:color="auto"/>
              <w:right w:val="single" w:sz="4" w:space="0" w:color="auto"/>
            </w:tcBorders>
            <w:shd w:val="clear" w:color="auto" w:fill="auto"/>
            <w:vAlign w:val="center"/>
          </w:tcPr>
          <w:p w14:paraId="2A213E27" w14:textId="77777777" w:rsidR="00235B92" w:rsidRPr="00235B92" w:rsidRDefault="00235B92" w:rsidP="00235B92">
            <w:pPr>
              <w:contextualSpacing/>
              <w:jc w:val="center"/>
              <w:rPr>
                <w:sz w:val="20"/>
                <w:szCs w:val="20"/>
              </w:rPr>
            </w:pPr>
            <w:r w:rsidRPr="00235B92">
              <w:rPr>
                <w:color w:val="000000"/>
                <w:sz w:val="20"/>
                <w:szCs w:val="20"/>
              </w:rPr>
              <w:t>17</w:t>
            </w:r>
          </w:p>
        </w:tc>
        <w:tc>
          <w:tcPr>
            <w:tcW w:w="851" w:type="dxa"/>
            <w:tcBorders>
              <w:top w:val="nil"/>
              <w:left w:val="single" w:sz="4" w:space="0" w:color="auto"/>
              <w:bottom w:val="single" w:sz="4" w:space="0" w:color="auto"/>
              <w:right w:val="single" w:sz="4" w:space="0" w:color="auto"/>
            </w:tcBorders>
            <w:shd w:val="clear" w:color="auto" w:fill="auto"/>
            <w:vAlign w:val="center"/>
          </w:tcPr>
          <w:p w14:paraId="585A2786" w14:textId="77777777" w:rsidR="00235B92" w:rsidRPr="00235B92" w:rsidRDefault="00235B92" w:rsidP="00235B92">
            <w:pPr>
              <w:contextualSpacing/>
              <w:jc w:val="center"/>
              <w:rPr>
                <w:sz w:val="20"/>
                <w:szCs w:val="20"/>
              </w:rPr>
            </w:pPr>
            <w:r w:rsidRPr="00235B92">
              <w:rPr>
                <w:color w:val="000000"/>
                <w:sz w:val="20"/>
                <w:szCs w:val="20"/>
              </w:rPr>
              <w:t>32,69</w:t>
            </w:r>
          </w:p>
        </w:tc>
        <w:tc>
          <w:tcPr>
            <w:tcW w:w="708" w:type="dxa"/>
            <w:tcBorders>
              <w:top w:val="nil"/>
              <w:left w:val="single" w:sz="4" w:space="0" w:color="auto"/>
              <w:bottom w:val="single" w:sz="4" w:space="0" w:color="auto"/>
              <w:right w:val="single" w:sz="4" w:space="0" w:color="auto"/>
            </w:tcBorders>
            <w:shd w:val="clear" w:color="auto" w:fill="auto"/>
            <w:vAlign w:val="center"/>
          </w:tcPr>
          <w:p w14:paraId="15AB12DA" w14:textId="77777777" w:rsidR="00235B92" w:rsidRPr="00235B92" w:rsidRDefault="00235B92" w:rsidP="00235B92">
            <w:pPr>
              <w:contextualSpacing/>
              <w:jc w:val="center"/>
              <w:rPr>
                <w:sz w:val="20"/>
                <w:szCs w:val="20"/>
              </w:rPr>
            </w:pPr>
            <w:r w:rsidRPr="00235B92">
              <w:rPr>
                <w:color w:val="000000"/>
                <w:sz w:val="20"/>
                <w:szCs w:val="20"/>
              </w:rPr>
              <w:t>24</w:t>
            </w:r>
          </w:p>
        </w:tc>
        <w:tc>
          <w:tcPr>
            <w:tcW w:w="709" w:type="dxa"/>
            <w:tcBorders>
              <w:top w:val="nil"/>
              <w:left w:val="single" w:sz="4" w:space="0" w:color="auto"/>
              <w:bottom w:val="single" w:sz="4" w:space="0" w:color="auto"/>
              <w:right w:val="single" w:sz="4" w:space="0" w:color="auto"/>
            </w:tcBorders>
            <w:shd w:val="clear" w:color="auto" w:fill="auto"/>
            <w:vAlign w:val="center"/>
          </w:tcPr>
          <w:p w14:paraId="5EFF007F" w14:textId="77777777" w:rsidR="00235B92" w:rsidRPr="00235B92" w:rsidRDefault="00235B92" w:rsidP="00235B92">
            <w:pPr>
              <w:contextualSpacing/>
              <w:jc w:val="center"/>
              <w:rPr>
                <w:sz w:val="20"/>
                <w:szCs w:val="20"/>
              </w:rPr>
            </w:pPr>
            <w:r w:rsidRPr="00235B92">
              <w:rPr>
                <w:color w:val="000000"/>
                <w:sz w:val="20"/>
                <w:szCs w:val="20"/>
              </w:rPr>
              <w:t>46,15</w:t>
            </w:r>
          </w:p>
        </w:tc>
        <w:tc>
          <w:tcPr>
            <w:tcW w:w="709" w:type="dxa"/>
            <w:tcBorders>
              <w:top w:val="nil"/>
              <w:left w:val="single" w:sz="4" w:space="0" w:color="auto"/>
              <w:bottom w:val="single" w:sz="4" w:space="0" w:color="auto"/>
              <w:right w:val="single" w:sz="4" w:space="0" w:color="auto"/>
            </w:tcBorders>
            <w:shd w:val="clear" w:color="auto" w:fill="auto"/>
            <w:vAlign w:val="center"/>
          </w:tcPr>
          <w:p w14:paraId="77C2F707" w14:textId="77777777" w:rsidR="00235B92" w:rsidRPr="00235B92" w:rsidRDefault="00235B92" w:rsidP="00235B92">
            <w:pPr>
              <w:contextualSpacing/>
              <w:jc w:val="center"/>
              <w:rPr>
                <w:sz w:val="20"/>
                <w:szCs w:val="20"/>
              </w:rPr>
            </w:pPr>
            <w:r w:rsidRPr="00235B92">
              <w:rPr>
                <w:color w:val="000000"/>
                <w:sz w:val="20"/>
                <w:szCs w:val="20"/>
              </w:rPr>
              <w:t>9</w:t>
            </w:r>
          </w:p>
        </w:tc>
        <w:tc>
          <w:tcPr>
            <w:tcW w:w="709" w:type="dxa"/>
            <w:tcBorders>
              <w:top w:val="nil"/>
              <w:left w:val="single" w:sz="4" w:space="0" w:color="auto"/>
              <w:bottom w:val="single" w:sz="4" w:space="0" w:color="auto"/>
              <w:right w:val="single" w:sz="4" w:space="0" w:color="auto"/>
            </w:tcBorders>
            <w:shd w:val="clear" w:color="auto" w:fill="auto"/>
            <w:vAlign w:val="center"/>
          </w:tcPr>
          <w:p w14:paraId="0D8BC128" w14:textId="77777777" w:rsidR="00235B92" w:rsidRPr="00235B92" w:rsidRDefault="00235B92" w:rsidP="00235B92">
            <w:pPr>
              <w:contextualSpacing/>
              <w:jc w:val="center"/>
              <w:rPr>
                <w:sz w:val="20"/>
                <w:szCs w:val="20"/>
              </w:rPr>
            </w:pPr>
            <w:r w:rsidRPr="00235B92">
              <w:rPr>
                <w:color w:val="000000"/>
                <w:sz w:val="20"/>
                <w:szCs w:val="20"/>
              </w:rPr>
              <w:t>17,31</w:t>
            </w:r>
          </w:p>
        </w:tc>
      </w:tr>
      <w:tr w:rsidR="00235B92" w:rsidRPr="00235B92" w14:paraId="53D23FA3" w14:textId="77777777" w:rsidTr="00235B92">
        <w:trPr>
          <w:trHeight w:val="419"/>
        </w:trPr>
        <w:tc>
          <w:tcPr>
            <w:tcW w:w="567" w:type="dxa"/>
            <w:vAlign w:val="center"/>
          </w:tcPr>
          <w:p w14:paraId="055BDE56" w14:textId="5F1C366E" w:rsidR="00235B92" w:rsidRPr="00235B92" w:rsidRDefault="00235B92" w:rsidP="00BC1CAC">
            <w:pPr>
              <w:contextualSpacing/>
              <w:jc w:val="center"/>
              <w:rPr>
                <w:sz w:val="20"/>
                <w:szCs w:val="20"/>
              </w:rPr>
            </w:pPr>
            <w:r w:rsidRPr="00235B92">
              <w:rPr>
                <w:sz w:val="20"/>
                <w:szCs w:val="20"/>
              </w:rPr>
              <w:t>7.</w:t>
            </w:r>
          </w:p>
        </w:tc>
        <w:tc>
          <w:tcPr>
            <w:tcW w:w="1985" w:type="dxa"/>
            <w:tcBorders>
              <w:top w:val="nil"/>
              <w:left w:val="single" w:sz="4" w:space="0" w:color="auto"/>
              <w:bottom w:val="single" w:sz="4" w:space="0" w:color="auto"/>
              <w:right w:val="single" w:sz="4" w:space="0" w:color="auto"/>
            </w:tcBorders>
            <w:shd w:val="clear" w:color="auto" w:fill="auto"/>
            <w:vAlign w:val="bottom"/>
          </w:tcPr>
          <w:p w14:paraId="306D3261" w14:textId="77777777" w:rsidR="00235B92" w:rsidRPr="00235B92" w:rsidRDefault="00235B92" w:rsidP="00BC1CAC">
            <w:pPr>
              <w:contextualSpacing/>
              <w:rPr>
                <w:sz w:val="20"/>
                <w:szCs w:val="20"/>
              </w:rPr>
            </w:pPr>
            <w:r w:rsidRPr="00235B92">
              <w:rPr>
                <w:color w:val="000000"/>
                <w:sz w:val="20"/>
                <w:szCs w:val="20"/>
              </w:rPr>
              <w:t>Аннинский муниципальный район</w:t>
            </w:r>
          </w:p>
        </w:tc>
        <w:tc>
          <w:tcPr>
            <w:tcW w:w="1134" w:type="dxa"/>
            <w:tcBorders>
              <w:top w:val="nil"/>
              <w:left w:val="single" w:sz="4" w:space="0" w:color="auto"/>
              <w:bottom w:val="single" w:sz="4" w:space="0" w:color="auto"/>
              <w:right w:val="single" w:sz="4" w:space="0" w:color="auto"/>
            </w:tcBorders>
            <w:shd w:val="clear" w:color="auto" w:fill="auto"/>
            <w:vAlign w:val="center"/>
          </w:tcPr>
          <w:p w14:paraId="6832825C" w14:textId="77777777" w:rsidR="00235B92" w:rsidRPr="00235B92" w:rsidRDefault="00235B92" w:rsidP="00235B92">
            <w:pPr>
              <w:contextualSpacing/>
              <w:jc w:val="center"/>
              <w:rPr>
                <w:sz w:val="20"/>
                <w:szCs w:val="20"/>
              </w:rPr>
            </w:pPr>
            <w:r w:rsidRPr="00235B92">
              <w:rPr>
                <w:color w:val="000000"/>
                <w:sz w:val="20"/>
                <w:szCs w:val="20"/>
              </w:rPr>
              <w:t>7</w:t>
            </w:r>
          </w:p>
        </w:tc>
        <w:tc>
          <w:tcPr>
            <w:tcW w:w="709" w:type="dxa"/>
            <w:tcBorders>
              <w:top w:val="nil"/>
              <w:left w:val="single" w:sz="4" w:space="0" w:color="auto"/>
              <w:bottom w:val="single" w:sz="4" w:space="0" w:color="auto"/>
              <w:right w:val="single" w:sz="4" w:space="0" w:color="auto"/>
            </w:tcBorders>
            <w:shd w:val="clear" w:color="auto" w:fill="auto"/>
            <w:vAlign w:val="center"/>
          </w:tcPr>
          <w:p w14:paraId="74BFFC6E" w14:textId="77777777" w:rsidR="00235B92" w:rsidRPr="00235B92" w:rsidRDefault="00235B92" w:rsidP="00235B92">
            <w:pPr>
              <w:contextualSpacing/>
              <w:jc w:val="center"/>
              <w:rPr>
                <w:sz w:val="20"/>
                <w:szCs w:val="20"/>
              </w:rPr>
            </w:pPr>
            <w:r w:rsidRPr="00235B92">
              <w:rPr>
                <w:color w:val="000000"/>
                <w:sz w:val="20"/>
                <w:szCs w:val="20"/>
              </w:rPr>
              <w:t>0</w:t>
            </w:r>
          </w:p>
        </w:tc>
        <w:tc>
          <w:tcPr>
            <w:tcW w:w="708" w:type="dxa"/>
            <w:tcBorders>
              <w:top w:val="nil"/>
              <w:left w:val="single" w:sz="4" w:space="0" w:color="auto"/>
              <w:bottom w:val="single" w:sz="4" w:space="0" w:color="auto"/>
              <w:right w:val="single" w:sz="4" w:space="0" w:color="auto"/>
            </w:tcBorders>
            <w:shd w:val="clear" w:color="auto" w:fill="auto"/>
            <w:vAlign w:val="center"/>
          </w:tcPr>
          <w:p w14:paraId="0443EF37" w14:textId="77777777" w:rsidR="00235B92" w:rsidRPr="00235B92" w:rsidRDefault="00235B92" w:rsidP="00235B92">
            <w:pPr>
              <w:contextualSpacing/>
              <w:jc w:val="center"/>
              <w:rPr>
                <w:sz w:val="20"/>
                <w:szCs w:val="20"/>
              </w:rPr>
            </w:pPr>
            <w:r w:rsidRPr="00235B92">
              <w:rPr>
                <w:color w:val="000000"/>
                <w:sz w:val="20"/>
                <w:szCs w:val="20"/>
              </w:rPr>
              <w:t>0,00</w:t>
            </w:r>
          </w:p>
        </w:tc>
        <w:tc>
          <w:tcPr>
            <w:tcW w:w="709" w:type="dxa"/>
            <w:tcBorders>
              <w:top w:val="nil"/>
              <w:left w:val="single" w:sz="4" w:space="0" w:color="auto"/>
              <w:bottom w:val="single" w:sz="4" w:space="0" w:color="auto"/>
              <w:right w:val="single" w:sz="4" w:space="0" w:color="auto"/>
            </w:tcBorders>
            <w:shd w:val="clear" w:color="auto" w:fill="auto"/>
            <w:vAlign w:val="center"/>
          </w:tcPr>
          <w:p w14:paraId="3D3CD025" w14:textId="77777777" w:rsidR="00235B92" w:rsidRPr="00235B92" w:rsidRDefault="00235B92" w:rsidP="00235B92">
            <w:pPr>
              <w:contextualSpacing/>
              <w:jc w:val="center"/>
              <w:rPr>
                <w:sz w:val="20"/>
                <w:szCs w:val="20"/>
              </w:rPr>
            </w:pPr>
            <w:r w:rsidRPr="00235B92">
              <w:rPr>
                <w:color w:val="000000"/>
                <w:sz w:val="20"/>
                <w:szCs w:val="20"/>
              </w:rPr>
              <w:t>1</w:t>
            </w:r>
          </w:p>
        </w:tc>
        <w:tc>
          <w:tcPr>
            <w:tcW w:w="851" w:type="dxa"/>
            <w:tcBorders>
              <w:top w:val="nil"/>
              <w:left w:val="single" w:sz="4" w:space="0" w:color="auto"/>
              <w:bottom w:val="single" w:sz="4" w:space="0" w:color="auto"/>
              <w:right w:val="single" w:sz="4" w:space="0" w:color="auto"/>
            </w:tcBorders>
            <w:shd w:val="clear" w:color="auto" w:fill="auto"/>
            <w:vAlign w:val="center"/>
          </w:tcPr>
          <w:p w14:paraId="6109FA00" w14:textId="77777777" w:rsidR="00235B92" w:rsidRPr="00235B92" w:rsidRDefault="00235B92" w:rsidP="00235B92">
            <w:pPr>
              <w:contextualSpacing/>
              <w:jc w:val="center"/>
              <w:rPr>
                <w:sz w:val="20"/>
                <w:szCs w:val="20"/>
              </w:rPr>
            </w:pPr>
            <w:r w:rsidRPr="00235B92">
              <w:rPr>
                <w:color w:val="000000"/>
                <w:sz w:val="20"/>
                <w:szCs w:val="20"/>
              </w:rPr>
              <w:t>14,29</w:t>
            </w:r>
          </w:p>
        </w:tc>
        <w:tc>
          <w:tcPr>
            <w:tcW w:w="708" w:type="dxa"/>
            <w:tcBorders>
              <w:top w:val="nil"/>
              <w:left w:val="single" w:sz="4" w:space="0" w:color="auto"/>
              <w:bottom w:val="single" w:sz="4" w:space="0" w:color="auto"/>
              <w:right w:val="single" w:sz="4" w:space="0" w:color="auto"/>
            </w:tcBorders>
            <w:shd w:val="clear" w:color="auto" w:fill="auto"/>
            <w:vAlign w:val="center"/>
          </w:tcPr>
          <w:p w14:paraId="56C8B4AE" w14:textId="77777777" w:rsidR="00235B92" w:rsidRPr="00235B92" w:rsidRDefault="00235B92" w:rsidP="00235B92">
            <w:pPr>
              <w:contextualSpacing/>
              <w:jc w:val="center"/>
              <w:rPr>
                <w:sz w:val="20"/>
                <w:szCs w:val="20"/>
              </w:rPr>
            </w:pPr>
            <w:r w:rsidRPr="00235B92">
              <w:rPr>
                <w:color w:val="000000"/>
                <w:sz w:val="20"/>
                <w:szCs w:val="20"/>
              </w:rPr>
              <w:t>4</w:t>
            </w:r>
          </w:p>
        </w:tc>
        <w:tc>
          <w:tcPr>
            <w:tcW w:w="709" w:type="dxa"/>
            <w:tcBorders>
              <w:top w:val="nil"/>
              <w:left w:val="single" w:sz="4" w:space="0" w:color="auto"/>
              <w:bottom w:val="single" w:sz="4" w:space="0" w:color="auto"/>
              <w:right w:val="single" w:sz="4" w:space="0" w:color="auto"/>
            </w:tcBorders>
            <w:shd w:val="clear" w:color="auto" w:fill="auto"/>
            <w:vAlign w:val="center"/>
          </w:tcPr>
          <w:p w14:paraId="6CC85984" w14:textId="77777777" w:rsidR="00235B92" w:rsidRPr="00235B92" w:rsidRDefault="00235B92" w:rsidP="00235B92">
            <w:pPr>
              <w:contextualSpacing/>
              <w:jc w:val="center"/>
              <w:rPr>
                <w:sz w:val="20"/>
                <w:szCs w:val="20"/>
              </w:rPr>
            </w:pPr>
            <w:r w:rsidRPr="00235B92">
              <w:rPr>
                <w:color w:val="000000"/>
                <w:sz w:val="20"/>
                <w:szCs w:val="20"/>
              </w:rPr>
              <w:t>57,14</w:t>
            </w:r>
          </w:p>
        </w:tc>
        <w:tc>
          <w:tcPr>
            <w:tcW w:w="709" w:type="dxa"/>
            <w:tcBorders>
              <w:top w:val="nil"/>
              <w:left w:val="single" w:sz="4" w:space="0" w:color="auto"/>
              <w:bottom w:val="single" w:sz="4" w:space="0" w:color="auto"/>
              <w:right w:val="single" w:sz="4" w:space="0" w:color="auto"/>
            </w:tcBorders>
            <w:shd w:val="clear" w:color="auto" w:fill="auto"/>
            <w:vAlign w:val="center"/>
          </w:tcPr>
          <w:p w14:paraId="5D1F02C7" w14:textId="77777777" w:rsidR="00235B92" w:rsidRPr="00235B92" w:rsidRDefault="00235B92" w:rsidP="00235B92">
            <w:pPr>
              <w:contextualSpacing/>
              <w:jc w:val="center"/>
              <w:rPr>
                <w:sz w:val="20"/>
                <w:szCs w:val="20"/>
              </w:rPr>
            </w:pPr>
            <w:r w:rsidRPr="00235B92">
              <w:rPr>
                <w:color w:val="000000"/>
                <w:sz w:val="20"/>
                <w:szCs w:val="20"/>
              </w:rPr>
              <w:t>2</w:t>
            </w:r>
          </w:p>
        </w:tc>
        <w:tc>
          <w:tcPr>
            <w:tcW w:w="709" w:type="dxa"/>
            <w:tcBorders>
              <w:top w:val="nil"/>
              <w:left w:val="single" w:sz="4" w:space="0" w:color="auto"/>
              <w:bottom w:val="single" w:sz="4" w:space="0" w:color="auto"/>
              <w:right w:val="single" w:sz="4" w:space="0" w:color="auto"/>
            </w:tcBorders>
            <w:shd w:val="clear" w:color="auto" w:fill="auto"/>
            <w:vAlign w:val="center"/>
          </w:tcPr>
          <w:p w14:paraId="09BA86CE" w14:textId="77777777" w:rsidR="00235B92" w:rsidRPr="00235B92" w:rsidRDefault="00235B92" w:rsidP="00235B92">
            <w:pPr>
              <w:contextualSpacing/>
              <w:jc w:val="center"/>
              <w:rPr>
                <w:sz w:val="20"/>
                <w:szCs w:val="20"/>
              </w:rPr>
            </w:pPr>
            <w:r w:rsidRPr="00235B92">
              <w:rPr>
                <w:color w:val="000000"/>
                <w:sz w:val="20"/>
                <w:szCs w:val="20"/>
              </w:rPr>
              <w:t>28,57</w:t>
            </w:r>
          </w:p>
        </w:tc>
      </w:tr>
      <w:tr w:rsidR="00235B92" w:rsidRPr="00235B92" w14:paraId="133BB845" w14:textId="77777777" w:rsidTr="00235B92">
        <w:trPr>
          <w:trHeight w:val="419"/>
        </w:trPr>
        <w:tc>
          <w:tcPr>
            <w:tcW w:w="567" w:type="dxa"/>
            <w:vAlign w:val="center"/>
          </w:tcPr>
          <w:p w14:paraId="43E02FE6" w14:textId="58610A94" w:rsidR="00235B92" w:rsidRPr="00235B92" w:rsidRDefault="00235B92" w:rsidP="00BC1CAC">
            <w:pPr>
              <w:contextualSpacing/>
              <w:jc w:val="center"/>
              <w:rPr>
                <w:sz w:val="20"/>
                <w:szCs w:val="20"/>
              </w:rPr>
            </w:pPr>
            <w:r w:rsidRPr="00235B92">
              <w:rPr>
                <w:sz w:val="20"/>
                <w:szCs w:val="20"/>
              </w:rPr>
              <w:t>8.</w:t>
            </w:r>
          </w:p>
        </w:tc>
        <w:tc>
          <w:tcPr>
            <w:tcW w:w="1985" w:type="dxa"/>
            <w:tcBorders>
              <w:top w:val="nil"/>
              <w:left w:val="single" w:sz="4" w:space="0" w:color="auto"/>
              <w:bottom w:val="single" w:sz="4" w:space="0" w:color="auto"/>
              <w:right w:val="single" w:sz="4" w:space="0" w:color="auto"/>
            </w:tcBorders>
            <w:shd w:val="clear" w:color="auto" w:fill="auto"/>
            <w:vAlign w:val="bottom"/>
          </w:tcPr>
          <w:p w14:paraId="0A9A62AD" w14:textId="77777777" w:rsidR="00235B92" w:rsidRPr="00235B92" w:rsidRDefault="00235B92" w:rsidP="00BC1CAC">
            <w:pPr>
              <w:contextualSpacing/>
              <w:rPr>
                <w:sz w:val="20"/>
                <w:szCs w:val="20"/>
              </w:rPr>
            </w:pPr>
            <w:r w:rsidRPr="00235B92">
              <w:rPr>
                <w:color w:val="000000"/>
                <w:sz w:val="20"/>
                <w:szCs w:val="20"/>
              </w:rPr>
              <w:t>Бобровский муниципальный район</w:t>
            </w:r>
          </w:p>
        </w:tc>
        <w:tc>
          <w:tcPr>
            <w:tcW w:w="1134" w:type="dxa"/>
            <w:tcBorders>
              <w:top w:val="nil"/>
              <w:left w:val="single" w:sz="4" w:space="0" w:color="auto"/>
              <w:bottom w:val="single" w:sz="4" w:space="0" w:color="auto"/>
              <w:right w:val="single" w:sz="4" w:space="0" w:color="auto"/>
            </w:tcBorders>
            <w:shd w:val="clear" w:color="auto" w:fill="auto"/>
            <w:vAlign w:val="center"/>
          </w:tcPr>
          <w:p w14:paraId="5FC82B56" w14:textId="77777777" w:rsidR="00235B92" w:rsidRPr="00235B92" w:rsidRDefault="00235B92" w:rsidP="00235B92">
            <w:pPr>
              <w:contextualSpacing/>
              <w:jc w:val="center"/>
              <w:rPr>
                <w:sz w:val="20"/>
                <w:szCs w:val="20"/>
              </w:rPr>
            </w:pPr>
            <w:r w:rsidRPr="00235B92">
              <w:rPr>
                <w:color w:val="000000"/>
                <w:sz w:val="20"/>
                <w:szCs w:val="20"/>
              </w:rPr>
              <w:t>7</w:t>
            </w:r>
          </w:p>
        </w:tc>
        <w:tc>
          <w:tcPr>
            <w:tcW w:w="709" w:type="dxa"/>
            <w:tcBorders>
              <w:top w:val="nil"/>
              <w:left w:val="single" w:sz="4" w:space="0" w:color="auto"/>
              <w:bottom w:val="single" w:sz="4" w:space="0" w:color="auto"/>
              <w:right w:val="single" w:sz="4" w:space="0" w:color="auto"/>
            </w:tcBorders>
            <w:shd w:val="clear" w:color="auto" w:fill="auto"/>
            <w:vAlign w:val="center"/>
          </w:tcPr>
          <w:p w14:paraId="1D336DB1" w14:textId="77777777" w:rsidR="00235B92" w:rsidRPr="00235B92" w:rsidRDefault="00235B92" w:rsidP="00235B92">
            <w:pPr>
              <w:contextualSpacing/>
              <w:jc w:val="center"/>
              <w:rPr>
                <w:sz w:val="20"/>
                <w:szCs w:val="20"/>
              </w:rPr>
            </w:pPr>
            <w:r w:rsidRPr="00235B92">
              <w:rPr>
                <w:color w:val="000000"/>
                <w:sz w:val="20"/>
                <w:szCs w:val="20"/>
              </w:rPr>
              <w:t>0</w:t>
            </w:r>
          </w:p>
        </w:tc>
        <w:tc>
          <w:tcPr>
            <w:tcW w:w="708" w:type="dxa"/>
            <w:tcBorders>
              <w:top w:val="nil"/>
              <w:left w:val="single" w:sz="4" w:space="0" w:color="auto"/>
              <w:bottom w:val="single" w:sz="4" w:space="0" w:color="auto"/>
              <w:right w:val="single" w:sz="4" w:space="0" w:color="auto"/>
            </w:tcBorders>
            <w:shd w:val="clear" w:color="auto" w:fill="auto"/>
            <w:vAlign w:val="center"/>
          </w:tcPr>
          <w:p w14:paraId="5903E4E8" w14:textId="77777777" w:rsidR="00235B92" w:rsidRPr="00235B92" w:rsidRDefault="00235B92" w:rsidP="00235B92">
            <w:pPr>
              <w:contextualSpacing/>
              <w:jc w:val="center"/>
              <w:rPr>
                <w:sz w:val="20"/>
                <w:szCs w:val="20"/>
              </w:rPr>
            </w:pPr>
            <w:r w:rsidRPr="00235B92">
              <w:rPr>
                <w:color w:val="000000"/>
                <w:sz w:val="20"/>
                <w:szCs w:val="20"/>
              </w:rPr>
              <w:t>0,00</w:t>
            </w:r>
          </w:p>
        </w:tc>
        <w:tc>
          <w:tcPr>
            <w:tcW w:w="709" w:type="dxa"/>
            <w:tcBorders>
              <w:top w:val="nil"/>
              <w:left w:val="single" w:sz="4" w:space="0" w:color="auto"/>
              <w:bottom w:val="single" w:sz="4" w:space="0" w:color="auto"/>
              <w:right w:val="single" w:sz="4" w:space="0" w:color="auto"/>
            </w:tcBorders>
            <w:shd w:val="clear" w:color="auto" w:fill="auto"/>
            <w:vAlign w:val="center"/>
          </w:tcPr>
          <w:p w14:paraId="05718EAC" w14:textId="77777777" w:rsidR="00235B92" w:rsidRPr="00235B92" w:rsidRDefault="00235B92" w:rsidP="00235B92">
            <w:pPr>
              <w:contextualSpacing/>
              <w:jc w:val="center"/>
              <w:rPr>
                <w:sz w:val="20"/>
                <w:szCs w:val="20"/>
              </w:rPr>
            </w:pPr>
            <w:r w:rsidRPr="00235B92">
              <w:rPr>
                <w:color w:val="000000"/>
                <w:sz w:val="20"/>
                <w:szCs w:val="20"/>
              </w:rPr>
              <w:t>3</w:t>
            </w:r>
          </w:p>
        </w:tc>
        <w:tc>
          <w:tcPr>
            <w:tcW w:w="851" w:type="dxa"/>
            <w:tcBorders>
              <w:top w:val="nil"/>
              <w:left w:val="single" w:sz="4" w:space="0" w:color="auto"/>
              <w:bottom w:val="single" w:sz="4" w:space="0" w:color="auto"/>
              <w:right w:val="single" w:sz="4" w:space="0" w:color="auto"/>
            </w:tcBorders>
            <w:shd w:val="clear" w:color="auto" w:fill="auto"/>
            <w:vAlign w:val="center"/>
          </w:tcPr>
          <w:p w14:paraId="707B0FA8" w14:textId="77777777" w:rsidR="00235B92" w:rsidRPr="00235B92" w:rsidRDefault="00235B92" w:rsidP="00235B92">
            <w:pPr>
              <w:contextualSpacing/>
              <w:jc w:val="center"/>
              <w:rPr>
                <w:sz w:val="20"/>
                <w:szCs w:val="20"/>
              </w:rPr>
            </w:pPr>
            <w:r w:rsidRPr="00235B92">
              <w:rPr>
                <w:color w:val="000000"/>
                <w:sz w:val="20"/>
                <w:szCs w:val="20"/>
              </w:rPr>
              <w:t>42,86</w:t>
            </w:r>
          </w:p>
        </w:tc>
        <w:tc>
          <w:tcPr>
            <w:tcW w:w="708" w:type="dxa"/>
            <w:tcBorders>
              <w:top w:val="nil"/>
              <w:left w:val="single" w:sz="4" w:space="0" w:color="auto"/>
              <w:bottom w:val="single" w:sz="4" w:space="0" w:color="auto"/>
              <w:right w:val="single" w:sz="4" w:space="0" w:color="auto"/>
            </w:tcBorders>
            <w:shd w:val="clear" w:color="auto" w:fill="auto"/>
            <w:vAlign w:val="center"/>
          </w:tcPr>
          <w:p w14:paraId="3C14A28F" w14:textId="77777777" w:rsidR="00235B92" w:rsidRPr="00235B92" w:rsidRDefault="00235B92" w:rsidP="00235B92">
            <w:pPr>
              <w:contextualSpacing/>
              <w:jc w:val="center"/>
              <w:rPr>
                <w:sz w:val="20"/>
                <w:szCs w:val="20"/>
              </w:rPr>
            </w:pPr>
            <w:r w:rsidRPr="00235B92">
              <w:rPr>
                <w:color w:val="000000"/>
                <w:sz w:val="20"/>
                <w:szCs w:val="20"/>
              </w:rPr>
              <w:t>2</w:t>
            </w:r>
          </w:p>
        </w:tc>
        <w:tc>
          <w:tcPr>
            <w:tcW w:w="709" w:type="dxa"/>
            <w:tcBorders>
              <w:top w:val="nil"/>
              <w:left w:val="single" w:sz="4" w:space="0" w:color="auto"/>
              <w:bottom w:val="single" w:sz="4" w:space="0" w:color="auto"/>
              <w:right w:val="single" w:sz="4" w:space="0" w:color="auto"/>
            </w:tcBorders>
            <w:shd w:val="clear" w:color="auto" w:fill="auto"/>
            <w:vAlign w:val="center"/>
          </w:tcPr>
          <w:p w14:paraId="7EAD0B9B" w14:textId="77777777" w:rsidR="00235B92" w:rsidRPr="00235B92" w:rsidRDefault="00235B92" w:rsidP="00235B92">
            <w:pPr>
              <w:contextualSpacing/>
              <w:jc w:val="center"/>
              <w:rPr>
                <w:sz w:val="20"/>
                <w:szCs w:val="20"/>
              </w:rPr>
            </w:pPr>
            <w:r w:rsidRPr="00235B92">
              <w:rPr>
                <w:color w:val="000000"/>
                <w:sz w:val="20"/>
                <w:szCs w:val="20"/>
              </w:rPr>
              <w:t>28,57</w:t>
            </w:r>
          </w:p>
        </w:tc>
        <w:tc>
          <w:tcPr>
            <w:tcW w:w="709" w:type="dxa"/>
            <w:tcBorders>
              <w:top w:val="nil"/>
              <w:left w:val="single" w:sz="4" w:space="0" w:color="auto"/>
              <w:bottom w:val="single" w:sz="4" w:space="0" w:color="auto"/>
              <w:right w:val="single" w:sz="4" w:space="0" w:color="auto"/>
            </w:tcBorders>
            <w:shd w:val="clear" w:color="auto" w:fill="auto"/>
            <w:vAlign w:val="center"/>
          </w:tcPr>
          <w:p w14:paraId="4FA33A56" w14:textId="77777777" w:rsidR="00235B92" w:rsidRPr="00235B92" w:rsidRDefault="00235B92" w:rsidP="00235B92">
            <w:pPr>
              <w:contextualSpacing/>
              <w:jc w:val="center"/>
              <w:rPr>
                <w:sz w:val="20"/>
                <w:szCs w:val="20"/>
              </w:rPr>
            </w:pPr>
            <w:r w:rsidRPr="00235B92">
              <w:rPr>
                <w:color w:val="000000"/>
                <w:sz w:val="20"/>
                <w:szCs w:val="20"/>
              </w:rPr>
              <w:t>2</w:t>
            </w:r>
          </w:p>
        </w:tc>
        <w:tc>
          <w:tcPr>
            <w:tcW w:w="709" w:type="dxa"/>
            <w:tcBorders>
              <w:top w:val="nil"/>
              <w:left w:val="single" w:sz="4" w:space="0" w:color="auto"/>
              <w:bottom w:val="single" w:sz="4" w:space="0" w:color="auto"/>
              <w:right w:val="single" w:sz="4" w:space="0" w:color="auto"/>
            </w:tcBorders>
            <w:shd w:val="clear" w:color="auto" w:fill="auto"/>
            <w:vAlign w:val="center"/>
          </w:tcPr>
          <w:p w14:paraId="4401C6FD" w14:textId="77777777" w:rsidR="00235B92" w:rsidRPr="00235B92" w:rsidRDefault="00235B92" w:rsidP="00235B92">
            <w:pPr>
              <w:contextualSpacing/>
              <w:jc w:val="center"/>
              <w:rPr>
                <w:sz w:val="20"/>
                <w:szCs w:val="20"/>
              </w:rPr>
            </w:pPr>
            <w:r w:rsidRPr="00235B92">
              <w:rPr>
                <w:color w:val="000000"/>
                <w:sz w:val="20"/>
                <w:szCs w:val="20"/>
              </w:rPr>
              <w:t>28,57</w:t>
            </w:r>
          </w:p>
        </w:tc>
      </w:tr>
      <w:tr w:rsidR="00235B92" w:rsidRPr="00235B92" w14:paraId="40E7B9D8" w14:textId="77777777" w:rsidTr="00235B92">
        <w:trPr>
          <w:trHeight w:val="419"/>
        </w:trPr>
        <w:tc>
          <w:tcPr>
            <w:tcW w:w="567" w:type="dxa"/>
            <w:vAlign w:val="center"/>
          </w:tcPr>
          <w:p w14:paraId="7518F92B" w14:textId="1DDFA9D5" w:rsidR="00235B92" w:rsidRPr="00235B92" w:rsidRDefault="00235B92" w:rsidP="00BC1CAC">
            <w:pPr>
              <w:contextualSpacing/>
              <w:jc w:val="center"/>
              <w:rPr>
                <w:sz w:val="20"/>
                <w:szCs w:val="20"/>
              </w:rPr>
            </w:pPr>
            <w:r w:rsidRPr="00235B92">
              <w:rPr>
                <w:sz w:val="20"/>
                <w:szCs w:val="20"/>
              </w:rPr>
              <w:t>9.</w:t>
            </w:r>
          </w:p>
        </w:tc>
        <w:tc>
          <w:tcPr>
            <w:tcW w:w="1985" w:type="dxa"/>
            <w:tcBorders>
              <w:top w:val="nil"/>
              <w:left w:val="single" w:sz="4" w:space="0" w:color="auto"/>
              <w:bottom w:val="single" w:sz="4" w:space="0" w:color="auto"/>
              <w:right w:val="single" w:sz="4" w:space="0" w:color="auto"/>
            </w:tcBorders>
            <w:shd w:val="clear" w:color="auto" w:fill="auto"/>
            <w:vAlign w:val="bottom"/>
          </w:tcPr>
          <w:p w14:paraId="5A1BD91C" w14:textId="77777777" w:rsidR="00235B92" w:rsidRPr="00235B92" w:rsidRDefault="00235B92" w:rsidP="00BC1CAC">
            <w:pPr>
              <w:contextualSpacing/>
              <w:rPr>
                <w:sz w:val="20"/>
                <w:szCs w:val="20"/>
              </w:rPr>
            </w:pPr>
            <w:r w:rsidRPr="00235B92">
              <w:rPr>
                <w:color w:val="000000"/>
                <w:sz w:val="20"/>
                <w:szCs w:val="20"/>
              </w:rPr>
              <w:t>Богучарский муниципальный район</w:t>
            </w:r>
          </w:p>
        </w:tc>
        <w:tc>
          <w:tcPr>
            <w:tcW w:w="1134" w:type="dxa"/>
            <w:tcBorders>
              <w:top w:val="nil"/>
              <w:left w:val="single" w:sz="4" w:space="0" w:color="auto"/>
              <w:bottom w:val="single" w:sz="4" w:space="0" w:color="auto"/>
              <w:right w:val="single" w:sz="4" w:space="0" w:color="auto"/>
            </w:tcBorders>
            <w:shd w:val="clear" w:color="auto" w:fill="auto"/>
            <w:vAlign w:val="center"/>
          </w:tcPr>
          <w:p w14:paraId="7964F5FD" w14:textId="77777777" w:rsidR="00235B92" w:rsidRPr="00235B92" w:rsidRDefault="00235B92" w:rsidP="00235B92">
            <w:pPr>
              <w:contextualSpacing/>
              <w:jc w:val="center"/>
              <w:rPr>
                <w:sz w:val="20"/>
                <w:szCs w:val="20"/>
              </w:rPr>
            </w:pPr>
            <w:r w:rsidRPr="00235B92">
              <w:rPr>
                <w:color w:val="000000"/>
                <w:sz w:val="20"/>
                <w:szCs w:val="20"/>
              </w:rPr>
              <w:t>11</w:t>
            </w:r>
          </w:p>
        </w:tc>
        <w:tc>
          <w:tcPr>
            <w:tcW w:w="709" w:type="dxa"/>
            <w:tcBorders>
              <w:top w:val="nil"/>
              <w:left w:val="single" w:sz="4" w:space="0" w:color="auto"/>
              <w:bottom w:val="single" w:sz="4" w:space="0" w:color="auto"/>
              <w:right w:val="single" w:sz="4" w:space="0" w:color="auto"/>
            </w:tcBorders>
            <w:shd w:val="clear" w:color="auto" w:fill="auto"/>
            <w:vAlign w:val="center"/>
          </w:tcPr>
          <w:p w14:paraId="313DDD8D" w14:textId="77777777" w:rsidR="00235B92" w:rsidRPr="00235B92" w:rsidRDefault="00235B92" w:rsidP="00235B92">
            <w:pPr>
              <w:contextualSpacing/>
              <w:jc w:val="center"/>
              <w:rPr>
                <w:sz w:val="20"/>
                <w:szCs w:val="20"/>
              </w:rPr>
            </w:pPr>
            <w:r w:rsidRPr="00235B92">
              <w:rPr>
                <w:color w:val="000000"/>
                <w:sz w:val="20"/>
                <w:szCs w:val="20"/>
              </w:rPr>
              <w:t>0</w:t>
            </w:r>
          </w:p>
        </w:tc>
        <w:tc>
          <w:tcPr>
            <w:tcW w:w="708" w:type="dxa"/>
            <w:tcBorders>
              <w:top w:val="nil"/>
              <w:left w:val="single" w:sz="4" w:space="0" w:color="auto"/>
              <w:bottom w:val="single" w:sz="4" w:space="0" w:color="auto"/>
              <w:right w:val="single" w:sz="4" w:space="0" w:color="auto"/>
            </w:tcBorders>
            <w:shd w:val="clear" w:color="auto" w:fill="auto"/>
            <w:vAlign w:val="center"/>
          </w:tcPr>
          <w:p w14:paraId="2D6940C4" w14:textId="77777777" w:rsidR="00235B92" w:rsidRPr="00235B92" w:rsidRDefault="00235B92" w:rsidP="00235B92">
            <w:pPr>
              <w:contextualSpacing/>
              <w:jc w:val="center"/>
              <w:rPr>
                <w:sz w:val="20"/>
                <w:szCs w:val="20"/>
              </w:rPr>
            </w:pPr>
            <w:r w:rsidRPr="00235B92">
              <w:rPr>
                <w:color w:val="000000"/>
                <w:sz w:val="20"/>
                <w:szCs w:val="20"/>
              </w:rPr>
              <w:t>0,00</w:t>
            </w:r>
          </w:p>
        </w:tc>
        <w:tc>
          <w:tcPr>
            <w:tcW w:w="709" w:type="dxa"/>
            <w:tcBorders>
              <w:top w:val="nil"/>
              <w:left w:val="single" w:sz="4" w:space="0" w:color="auto"/>
              <w:bottom w:val="single" w:sz="4" w:space="0" w:color="auto"/>
              <w:right w:val="single" w:sz="4" w:space="0" w:color="auto"/>
            </w:tcBorders>
            <w:shd w:val="clear" w:color="auto" w:fill="auto"/>
            <w:vAlign w:val="center"/>
          </w:tcPr>
          <w:p w14:paraId="39E6712D" w14:textId="77777777" w:rsidR="00235B92" w:rsidRPr="00235B92" w:rsidRDefault="00235B92" w:rsidP="00235B92">
            <w:pPr>
              <w:contextualSpacing/>
              <w:jc w:val="center"/>
              <w:rPr>
                <w:sz w:val="20"/>
                <w:szCs w:val="20"/>
              </w:rPr>
            </w:pPr>
            <w:r w:rsidRPr="00235B92">
              <w:rPr>
                <w:color w:val="000000"/>
                <w:sz w:val="20"/>
                <w:szCs w:val="20"/>
              </w:rPr>
              <w:t>4</w:t>
            </w:r>
          </w:p>
        </w:tc>
        <w:tc>
          <w:tcPr>
            <w:tcW w:w="851" w:type="dxa"/>
            <w:tcBorders>
              <w:top w:val="nil"/>
              <w:left w:val="single" w:sz="4" w:space="0" w:color="auto"/>
              <w:bottom w:val="single" w:sz="4" w:space="0" w:color="auto"/>
              <w:right w:val="single" w:sz="4" w:space="0" w:color="auto"/>
            </w:tcBorders>
            <w:shd w:val="clear" w:color="auto" w:fill="auto"/>
            <w:vAlign w:val="center"/>
          </w:tcPr>
          <w:p w14:paraId="58909A3F" w14:textId="77777777" w:rsidR="00235B92" w:rsidRPr="00235B92" w:rsidRDefault="00235B92" w:rsidP="00235B92">
            <w:pPr>
              <w:contextualSpacing/>
              <w:jc w:val="center"/>
              <w:rPr>
                <w:sz w:val="20"/>
                <w:szCs w:val="20"/>
              </w:rPr>
            </w:pPr>
            <w:r w:rsidRPr="00235B92">
              <w:rPr>
                <w:color w:val="000000"/>
                <w:sz w:val="20"/>
                <w:szCs w:val="20"/>
              </w:rPr>
              <w:t>36,36</w:t>
            </w:r>
          </w:p>
        </w:tc>
        <w:tc>
          <w:tcPr>
            <w:tcW w:w="708" w:type="dxa"/>
            <w:tcBorders>
              <w:top w:val="nil"/>
              <w:left w:val="single" w:sz="4" w:space="0" w:color="auto"/>
              <w:bottom w:val="single" w:sz="4" w:space="0" w:color="auto"/>
              <w:right w:val="single" w:sz="4" w:space="0" w:color="auto"/>
            </w:tcBorders>
            <w:shd w:val="clear" w:color="auto" w:fill="auto"/>
            <w:vAlign w:val="center"/>
          </w:tcPr>
          <w:p w14:paraId="3E7A46FE" w14:textId="77777777" w:rsidR="00235B92" w:rsidRPr="00235B92" w:rsidRDefault="00235B92" w:rsidP="00235B92">
            <w:pPr>
              <w:contextualSpacing/>
              <w:jc w:val="center"/>
              <w:rPr>
                <w:sz w:val="20"/>
                <w:szCs w:val="20"/>
              </w:rPr>
            </w:pPr>
            <w:r w:rsidRPr="00235B92">
              <w:rPr>
                <w:color w:val="000000"/>
                <w:sz w:val="20"/>
                <w:szCs w:val="20"/>
              </w:rPr>
              <w:t>6</w:t>
            </w:r>
          </w:p>
        </w:tc>
        <w:tc>
          <w:tcPr>
            <w:tcW w:w="709" w:type="dxa"/>
            <w:tcBorders>
              <w:top w:val="nil"/>
              <w:left w:val="single" w:sz="4" w:space="0" w:color="auto"/>
              <w:bottom w:val="single" w:sz="4" w:space="0" w:color="auto"/>
              <w:right w:val="single" w:sz="4" w:space="0" w:color="auto"/>
            </w:tcBorders>
            <w:shd w:val="clear" w:color="auto" w:fill="auto"/>
            <w:vAlign w:val="center"/>
          </w:tcPr>
          <w:p w14:paraId="74024B86" w14:textId="77777777" w:rsidR="00235B92" w:rsidRPr="00235B92" w:rsidRDefault="00235B92" w:rsidP="00235B92">
            <w:pPr>
              <w:contextualSpacing/>
              <w:jc w:val="center"/>
              <w:rPr>
                <w:sz w:val="20"/>
                <w:szCs w:val="20"/>
              </w:rPr>
            </w:pPr>
            <w:r w:rsidRPr="00235B92">
              <w:rPr>
                <w:color w:val="000000"/>
                <w:sz w:val="20"/>
                <w:szCs w:val="20"/>
              </w:rPr>
              <w:t>54,55</w:t>
            </w:r>
          </w:p>
        </w:tc>
        <w:tc>
          <w:tcPr>
            <w:tcW w:w="709" w:type="dxa"/>
            <w:tcBorders>
              <w:top w:val="nil"/>
              <w:left w:val="single" w:sz="4" w:space="0" w:color="auto"/>
              <w:bottom w:val="single" w:sz="4" w:space="0" w:color="auto"/>
              <w:right w:val="single" w:sz="4" w:space="0" w:color="auto"/>
            </w:tcBorders>
            <w:shd w:val="clear" w:color="auto" w:fill="auto"/>
            <w:vAlign w:val="center"/>
          </w:tcPr>
          <w:p w14:paraId="171837F0" w14:textId="77777777" w:rsidR="00235B92" w:rsidRPr="00235B92" w:rsidRDefault="00235B92" w:rsidP="00235B92">
            <w:pPr>
              <w:contextualSpacing/>
              <w:jc w:val="center"/>
              <w:rPr>
                <w:sz w:val="20"/>
                <w:szCs w:val="20"/>
              </w:rPr>
            </w:pPr>
            <w:r w:rsidRPr="00235B92">
              <w:rPr>
                <w:color w:val="000000"/>
                <w:sz w:val="20"/>
                <w:szCs w:val="20"/>
              </w:rPr>
              <w:t>1</w:t>
            </w:r>
          </w:p>
        </w:tc>
        <w:tc>
          <w:tcPr>
            <w:tcW w:w="709" w:type="dxa"/>
            <w:tcBorders>
              <w:top w:val="nil"/>
              <w:left w:val="single" w:sz="4" w:space="0" w:color="auto"/>
              <w:bottom w:val="single" w:sz="4" w:space="0" w:color="auto"/>
              <w:right w:val="single" w:sz="4" w:space="0" w:color="auto"/>
            </w:tcBorders>
            <w:shd w:val="clear" w:color="auto" w:fill="auto"/>
            <w:vAlign w:val="center"/>
          </w:tcPr>
          <w:p w14:paraId="1726A72A" w14:textId="77777777" w:rsidR="00235B92" w:rsidRPr="00235B92" w:rsidRDefault="00235B92" w:rsidP="00235B92">
            <w:pPr>
              <w:contextualSpacing/>
              <w:jc w:val="center"/>
              <w:rPr>
                <w:sz w:val="20"/>
                <w:szCs w:val="20"/>
              </w:rPr>
            </w:pPr>
            <w:r w:rsidRPr="00235B92">
              <w:rPr>
                <w:color w:val="000000"/>
                <w:sz w:val="20"/>
                <w:szCs w:val="20"/>
              </w:rPr>
              <w:t>9,09</w:t>
            </w:r>
          </w:p>
        </w:tc>
      </w:tr>
      <w:tr w:rsidR="00235B92" w:rsidRPr="00235B92" w14:paraId="20464A97" w14:textId="77777777" w:rsidTr="00235B92">
        <w:trPr>
          <w:trHeight w:val="419"/>
        </w:trPr>
        <w:tc>
          <w:tcPr>
            <w:tcW w:w="567" w:type="dxa"/>
            <w:vAlign w:val="center"/>
          </w:tcPr>
          <w:p w14:paraId="14D1672B" w14:textId="28831098" w:rsidR="00235B92" w:rsidRPr="00235B92" w:rsidRDefault="00235B92" w:rsidP="00BC1CAC">
            <w:pPr>
              <w:contextualSpacing/>
              <w:jc w:val="center"/>
              <w:rPr>
                <w:sz w:val="20"/>
                <w:szCs w:val="20"/>
              </w:rPr>
            </w:pPr>
            <w:r w:rsidRPr="00235B92">
              <w:rPr>
                <w:sz w:val="20"/>
                <w:szCs w:val="20"/>
              </w:rPr>
              <w:t>10.</w:t>
            </w:r>
          </w:p>
        </w:tc>
        <w:tc>
          <w:tcPr>
            <w:tcW w:w="1985" w:type="dxa"/>
            <w:tcBorders>
              <w:top w:val="nil"/>
              <w:left w:val="single" w:sz="4" w:space="0" w:color="auto"/>
              <w:bottom w:val="single" w:sz="4" w:space="0" w:color="auto"/>
              <w:right w:val="single" w:sz="4" w:space="0" w:color="auto"/>
            </w:tcBorders>
            <w:shd w:val="clear" w:color="auto" w:fill="auto"/>
            <w:vAlign w:val="bottom"/>
          </w:tcPr>
          <w:p w14:paraId="406F8BFA" w14:textId="77777777" w:rsidR="00235B92" w:rsidRPr="00235B92" w:rsidRDefault="00235B92" w:rsidP="00BC1CAC">
            <w:pPr>
              <w:contextualSpacing/>
              <w:rPr>
                <w:sz w:val="20"/>
                <w:szCs w:val="20"/>
              </w:rPr>
            </w:pPr>
            <w:r w:rsidRPr="00235B92">
              <w:rPr>
                <w:color w:val="000000"/>
                <w:sz w:val="20"/>
                <w:szCs w:val="20"/>
              </w:rPr>
              <w:t>Борисоглебский городской округ</w:t>
            </w:r>
          </w:p>
        </w:tc>
        <w:tc>
          <w:tcPr>
            <w:tcW w:w="1134" w:type="dxa"/>
            <w:tcBorders>
              <w:top w:val="nil"/>
              <w:left w:val="single" w:sz="4" w:space="0" w:color="auto"/>
              <w:bottom w:val="single" w:sz="4" w:space="0" w:color="auto"/>
              <w:right w:val="single" w:sz="4" w:space="0" w:color="auto"/>
            </w:tcBorders>
            <w:shd w:val="clear" w:color="auto" w:fill="auto"/>
            <w:vAlign w:val="center"/>
          </w:tcPr>
          <w:p w14:paraId="1259C7DF" w14:textId="77777777" w:rsidR="00235B92" w:rsidRPr="00235B92" w:rsidRDefault="00235B92" w:rsidP="00235B92">
            <w:pPr>
              <w:contextualSpacing/>
              <w:jc w:val="center"/>
              <w:rPr>
                <w:sz w:val="20"/>
                <w:szCs w:val="20"/>
              </w:rPr>
            </w:pPr>
            <w:r w:rsidRPr="00235B92">
              <w:rPr>
                <w:color w:val="000000"/>
                <w:sz w:val="20"/>
                <w:szCs w:val="20"/>
              </w:rPr>
              <w:t>37</w:t>
            </w:r>
          </w:p>
        </w:tc>
        <w:tc>
          <w:tcPr>
            <w:tcW w:w="709" w:type="dxa"/>
            <w:tcBorders>
              <w:top w:val="nil"/>
              <w:left w:val="single" w:sz="4" w:space="0" w:color="auto"/>
              <w:bottom w:val="single" w:sz="4" w:space="0" w:color="auto"/>
              <w:right w:val="single" w:sz="4" w:space="0" w:color="auto"/>
            </w:tcBorders>
            <w:shd w:val="clear" w:color="auto" w:fill="auto"/>
            <w:vAlign w:val="center"/>
          </w:tcPr>
          <w:p w14:paraId="19556585" w14:textId="77777777" w:rsidR="00235B92" w:rsidRPr="00235B92" w:rsidRDefault="00235B92" w:rsidP="00235B92">
            <w:pPr>
              <w:contextualSpacing/>
              <w:jc w:val="center"/>
              <w:rPr>
                <w:sz w:val="20"/>
                <w:szCs w:val="20"/>
              </w:rPr>
            </w:pPr>
            <w:r w:rsidRPr="00235B92">
              <w:rPr>
                <w:color w:val="000000"/>
                <w:sz w:val="20"/>
                <w:szCs w:val="20"/>
              </w:rPr>
              <w:t>1</w:t>
            </w:r>
          </w:p>
        </w:tc>
        <w:tc>
          <w:tcPr>
            <w:tcW w:w="708" w:type="dxa"/>
            <w:tcBorders>
              <w:top w:val="nil"/>
              <w:left w:val="single" w:sz="4" w:space="0" w:color="auto"/>
              <w:bottom w:val="single" w:sz="4" w:space="0" w:color="auto"/>
              <w:right w:val="single" w:sz="4" w:space="0" w:color="auto"/>
            </w:tcBorders>
            <w:shd w:val="clear" w:color="auto" w:fill="auto"/>
            <w:vAlign w:val="center"/>
          </w:tcPr>
          <w:p w14:paraId="7C2458EF" w14:textId="77777777" w:rsidR="00235B92" w:rsidRPr="00235B92" w:rsidRDefault="00235B92" w:rsidP="00235B92">
            <w:pPr>
              <w:contextualSpacing/>
              <w:jc w:val="center"/>
              <w:rPr>
                <w:sz w:val="20"/>
                <w:szCs w:val="20"/>
              </w:rPr>
            </w:pPr>
            <w:r w:rsidRPr="00235B92">
              <w:rPr>
                <w:color w:val="000000"/>
                <w:sz w:val="20"/>
                <w:szCs w:val="20"/>
              </w:rPr>
              <w:t>2,70</w:t>
            </w:r>
          </w:p>
        </w:tc>
        <w:tc>
          <w:tcPr>
            <w:tcW w:w="709" w:type="dxa"/>
            <w:tcBorders>
              <w:top w:val="nil"/>
              <w:left w:val="single" w:sz="4" w:space="0" w:color="auto"/>
              <w:bottom w:val="single" w:sz="4" w:space="0" w:color="auto"/>
              <w:right w:val="single" w:sz="4" w:space="0" w:color="auto"/>
            </w:tcBorders>
            <w:shd w:val="clear" w:color="auto" w:fill="auto"/>
            <w:vAlign w:val="center"/>
          </w:tcPr>
          <w:p w14:paraId="1974BCD1" w14:textId="77777777" w:rsidR="00235B92" w:rsidRPr="00235B92" w:rsidRDefault="00235B92" w:rsidP="00235B92">
            <w:pPr>
              <w:contextualSpacing/>
              <w:jc w:val="center"/>
              <w:rPr>
                <w:sz w:val="20"/>
                <w:szCs w:val="20"/>
              </w:rPr>
            </w:pPr>
            <w:r w:rsidRPr="00235B92">
              <w:rPr>
                <w:color w:val="000000"/>
                <w:sz w:val="20"/>
                <w:szCs w:val="20"/>
              </w:rPr>
              <w:t>15</w:t>
            </w:r>
          </w:p>
        </w:tc>
        <w:tc>
          <w:tcPr>
            <w:tcW w:w="851" w:type="dxa"/>
            <w:tcBorders>
              <w:top w:val="nil"/>
              <w:left w:val="single" w:sz="4" w:space="0" w:color="auto"/>
              <w:bottom w:val="single" w:sz="4" w:space="0" w:color="auto"/>
              <w:right w:val="single" w:sz="4" w:space="0" w:color="auto"/>
            </w:tcBorders>
            <w:shd w:val="clear" w:color="auto" w:fill="auto"/>
            <w:vAlign w:val="center"/>
          </w:tcPr>
          <w:p w14:paraId="2E7C584C" w14:textId="77777777" w:rsidR="00235B92" w:rsidRPr="00235B92" w:rsidRDefault="00235B92" w:rsidP="00235B92">
            <w:pPr>
              <w:contextualSpacing/>
              <w:jc w:val="center"/>
              <w:rPr>
                <w:sz w:val="20"/>
                <w:szCs w:val="20"/>
              </w:rPr>
            </w:pPr>
            <w:r w:rsidRPr="00235B92">
              <w:rPr>
                <w:color w:val="000000"/>
                <w:sz w:val="20"/>
                <w:szCs w:val="20"/>
              </w:rPr>
              <w:t>40,54</w:t>
            </w:r>
          </w:p>
        </w:tc>
        <w:tc>
          <w:tcPr>
            <w:tcW w:w="708" w:type="dxa"/>
            <w:tcBorders>
              <w:top w:val="nil"/>
              <w:left w:val="single" w:sz="4" w:space="0" w:color="auto"/>
              <w:bottom w:val="single" w:sz="4" w:space="0" w:color="auto"/>
              <w:right w:val="single" w:sz="4" w:space="0" w:color="auto"/>
            </w:tcBorders>
            <w:shd w:val="clear" w:color="auto" w:fill="auto"/>
            <w:vAlign w:val="center"/>
          </w:tcPr>
          <w:p w14:paraId="73542230" w14:textId="77777777" w:rsidR="00235B92" w:rsidRPr="00235B92" w:rsidRDefault="00235B92" w:rsidP="00235B92">
            <w:pPr>
              <w:contextualSpacing/>
              <w:jc w:val="center"/>
              <w:rPr>
                <w:sz w:val="20"/>
                <w:szCs w:val="20"/>
              </w:rPr>
            </w:pPr>
            <w:r w:rsidRPr="00235B92">
              <w:rPr>
                <w:color w:val="000000"/>
                <w:sz w:val="20"/>
                <w:szCs w:val="20"/>
              </w:rPr>
              <w:t>15</w:t>
            </w:r>
          </w:p>
        </w:tc>
        <w:tc>
          <w:tcPr>
            <w:tcW w:w="709" w:type="dxa"/>
            <w:tcBorders>
              <w:top w:val="nil"/>
              <w:left w:val="single" w:sz="4" w:space="0" w:color="auto"/>
              <w:bottom w:val="single" w:sz="4" w:space="0" w:color="auto"/>
              <w:right w:val="single" w:sz="4" w:space="0" w:color="auto"/>
            </w:tcBorders>
            <w:shd w:val="clear" w:color="auto" w:fill="auto"/>
            <w:vAlign w:val="center"/>
          </w:tcPr>
          <w:p w14:paraId="7DB08FAF" w14:textId="77777777" w:rsidR="00235B92" w:rsidRPr="00235B92" w:rsidRDefault="00235B92" w:rsidP="00235B92">
            <w:pPr>
              <w:contextualSpacing/>
              <w:jc w:val="center"/>
              <w:rPr>
                <w:sz w:val="20"/>
                <w:szCs w:val="20"/>
              </w:rPr>
            </w:pPr>
            <w:r w:rsidRPr="00235B92">
              <w:rPr>
                <w:color w:val="000000"/>
                <w:sz w:val="20"/>
                <w:szCs w:val="20"/>
              </w:rPr>
              <w:t>40,54</w:t>
            </w:r>
          </w:p>
        </w:tc>
        <w:tc>
          <w:tcPr>
            <w:tcW w:w="709" w:type="dxa"/>
            <w:tcBorders>
              <w:top w:val="nil"/>
              <w:left w:val="single" w:sz="4" w:space="0" w:color="auto"/>
              <w:bottom w:val="single" w:sz="4" w:space="0" w:color="auto"/>
              <w:right w:val="single" w:sz="4" w:space="0" w:color="auto"/>
            </w:tcBorders>
            <w:shd w:val="clear" w:color="auto" w:fill="auto"/>
            <w:vAlign w:val="center"/>
          </w:tcPr>
          <w:p w14:paraId="79851D57" w14:textId="77777777" w:rsidR="00235B92" w:rsidRPr="00235B92" w:rsidRDefault="00235B92" w:rsidP="00235B92">
            <w:pPr>
              <w:contextualSpacing/>
              <w:jc w:val="center"/>
              <w:rPr>
                <w:sz w:val="20"/>
                <w:szCs w:val="20"/>
              </w:rPr>
            </w:pPr>
            <w:r w:rsidRPr="00235B92">
              <w:rPr>
                <w:color w:val="000000"/>
                <w:sz w:val="20"/>
                <w:szCs w:val="20"/>
              </w:rPr>
              <w:t>6</w:t>
            </w:r>
          </w:p>
        </w:tc>
        <w:tc>
          <w:tcPr>
            <w:tcW w:w="709" w:type="dxa"/>
            <w:tcBorders>
              <w:top w:val="nil"/>
              <w:left w:val="single" w:sz="4" w:space="0" w:color="auto"/>
              <w:bottom w:val="single" w:sz="4" w:space="0" w:color="auto"/>
              <w:right w:val="single" w:sz="4" w:space="0" w:color="auto"/>
            </w:tcBorders>
            <w:shd w:val="clear" w:color="auto" w:fill="auto"/>
            <w:vAlign w:val="center"/>
          </w:tcPr>
          <w:p w14:paraId="02C37AAF" w14:textId="77777777" w:rsidR="00235B92" w:rsidRPr="00235B92" w:rsidRDefault="00235B92" w:rsidP="00235B92">
            <w:pPr>
              <w:contextualSpacing/>
              <w:jc w:val="center"/>
              <w:rPr>
                <w:sz w:val="20"/>
                <w:szCs w:val="20"/>
              </w:rPr>
            </w:pPr>
            <w:r w:rsidRPr="00235B92">
              <w:rPr>
                <w:color w:val="000000"/>
                <w:sz w:val="20"/>
                <w:szCs w:val="20"/>
              </w:rPr>
              <w:t>16,22</w:t>
            </w:r>
          </w:p>
        </w:tc>
      </w:tr>
      <w:tr w:rsidR="00235B92" w:rsidRPr="00235B92" w14:paraId="0D348EA6" w14:textId="77777777" w:rsidTr="00235B92">
        <w:trPr>
          <w:trHeight w:val="419"/>
        </w:trPr>
        <w:tc>
          <w:tcPr>
            <w:tcW w:w="567" w:type="dxa"/>
            <w:vAlign w:val="center"/>
          </w:tcPr>
          <w:p w14:paraId="43A8537B" w14:textId="4720643F" w:rsidR="00235B92" w:rsidRPr="00235B92" w:rsidRDefault="00235B92" w:rsidP="00BC1CAC">
            <w:pPr>
              <w:contextualSpacing/>
              <w:jc w:val="center"/>
              <w:rPr>
                <w:sz w:val="20"/>
                <w:szCs w:val="20"/>
              </w:rPr>
            </w:pPr>
            <w:r w:rsidRPr="00235B92">
              <w:rPr>
                <w:sz w:val="20"/>
                <w:szCs w:val="20"/>
              </w:rPr>
              <w:t>11.</w:t>
            </w:r>
          </w:p>
        </w:tc>
        <w:tc>
          <w:tcPr>
            <w:tcW w:w="1985" w:type="dxa"/>
            <w:tcBorders>
              <w:top w:val="nil"/>
              <w:left w:val="single" w:sz="4" w:space="0" w:color="auto"/>
              <w:bottom w:val="single" w:sz="4" w:space="0" w:color="auto"/>
              <w:right w:val="single" w:sz="4" w:space="0" w:color="auto"/>
            </w:tcBorders>
            <w:shd w:val="clear" w:color="auto" w:fill="auto"/>
            <w:vAlign w:val="bottom"/>
          </w:tcPr>
          <w:p w14:paraId="2B97713F" w14:textId="77777777" w:rsidR="00235B92" w:rsidRPr="00235B92" w:rsidRDefault="00235B92" w:rsidP="00BC1CAC">
            <w:pPr>
              <w:contextualSpacing/>
              <w:rPr>
                <w:sz w:val="20"/>
                <w:szCs w:val="20"/>
              </w:rPr>
            </w:pPr>
            <w:r w:rsidRPr="00235B92">
              <w:rPr>
                <w:color w:val="000000"/>
                <w:sz w:val="20"/>
                <w:szCs w:val="20"/>
              </w:rPr>
              <w:t>Бутурлиновский муниципальный район</w:t>
            </w:r>
          </w:p>
        </w:tc>
        <w:tc>
          <w:tcPr>
            <w:tcW w:w="1134" w:type="dxa"/>
            <w:tcBorders>
              <w:top w:val="nil"/>
              <w:left w:val="single" w:sz="4" w:space="0" w:color="auto"/>
              <w:bottom w:val="single" w:sz="4" w:space="0" w:color="auto"/>
              <w:right w:val="single" w:sz="4" w:space="0" w:color="auto"/>
            </w:tcBorders>
            <w:shd w:val="clear" w:color="auto" w:fill="auto"/>
            <w:vAlign w:val="center"/>
          </w:tcPr>
          <w:p w14:paraId="6BE05660" w14:textId="77777777" w:rsidR="00235B92" w:rsidRPr="00235B92" w:rsidRDefault="00235B92" w:rsidP="00235B92">
            <w:pPr>
              <w:contextualSpacing/>
              <w:jc w:val="center"/>
              <w:rPr>
                <w:sz w:val="20"/>
                <w:szCs w:val="20"/>
              </w:rPr>
            </w:pPr>
            <w:r w:rsidRPr="00235B92">
              <w:rPr>
                <w:color w:val="000000"/>
                <w:sz w:val="20"/>
                <w:szCs w:val="20"/>
              </w:rPr>
              <w:t>6</w:t>
            </w:r>
          </w:p>
        </w:tc>
        <w:tc>
          <w:tcPr>
            <w:tcW w:w="709" w:type="dxa"/>
            <w:tcBorders>
              <w:top w:val="nil"/>
              <w:left w:val="single" w:sz="4" w:space="0" w:color="auto"/>
              <w:bottom w:val="single" w:sz="4" w:space="0" w:color="auto"/>
              <w:right w:val="single" w:sz="4" w:space="0" w:color="auto"/>
            </w:tcBorders>
            <w:shd w:val="clear" w:color="auto" w:fill="auto"/>
            <w:vAlign w:val="center"/>
          </w:tcPr>
          <w:p w14:paraId="185E8E93" w14:textId="77777777" w:rsidR="00235B92" w:rsidRPr="00235B92" w:rsidRDefault="00235B92" w:rsidP="00235B92">
            <w:pPr>
              <w:contextualSpacing/>
              <w:jc w:val="center"/>
              <w:rPr>
                <w:sz w:val="20"/>
                <w:szCs w:val="20"/>
              </w:rPr>
            </w:pPr>
            <w:r w:rsidRPr="00235B92">
              <w:rPr>
                <w:color w:val="000000"/>
                <w:sz w:val="20"/>
                <w:szCs w:val="20"/>
              </w:rPr>
              <w:t>0</w:t>
            </w:r>
          </w:p>
        </w:tc>
        <w:tc>
          <w:tcPr>
            <w:tcW w:w="708" w:type="dxa"/>
            <w:tcBorders>
              <w:top w:val="nil"/>
              <w:left w:val="single" w:sz="4" w:space="0" w:color="auto"/>
              <w:bottom w:val="single" w:sz="4" w:space="0" w:color="auto"/>
              <w:right w:val="single" w:sz="4" w:space="0" w:color="auto"/>
            </w:tcBorders>
            <w:shd w:val="clear" w:color="auto" w:fill="auto"/>
            <w:vAlign w:val="center"/>
          </w:tcPr>
          <w:p w14:paraId="7E904DE1" w14:textId="77777777" w:rsidR="00235B92" w:rsidRPr="00235B92" w:rsidRDefault="00235B92" w:rsidP="00235B92">
            <w:pPr>
              <w:contextualSpacing/>
              <w:jc w:val="center"/>
              <w:rPr>
                <w:sz w:val="20"/>
                <w:szCs w:val="20"/>
              </w:rPr>
            </w:pPr>
            <w:r w:rsidRPr="00235B92">
              <w:rPr>
                <w:color w:val="000000"/>
                <w:sz w:val="20"/>
                <w:szCs w:val="20"/>
              </w:rPr>
              <w:t>0,00</w:t>
            </w:r>
          </w:p>
        </w:tc>
        <w:tc>
          <w:tcPr>
            <w:tcW w:w="709" w:type="dxa"/>
            <w:tcBorders>
              <w:top w:val="nil"/>
              <w:left w:val="single" w:sz="4" w:space="0" w:color="auto"/>
              <w:bottom w:val="single" w:sz="4" w:space="0" w:color="auto"/>
              <w:right w:val="single" w:sz="4" w:space="0" w:color="auto"/>
            </w:tcBorders>
            <w:shd w:val="clear" w:color="auto" w:fill="auto"/>
            <w:vAlign w:val="center"/>
          </w:tcPr>
          <w:p w14:paraId="01089E96" w14:textId="77777777" w:rsidR="00235B92" w:rsidRPr="00235B92" w:rsidRDefault="00235B92" w:rsidP="00235B92">
            <w:pPr>
              <w:contextualSpacing/>
              <w:jc w:val="center"/>
              <w:rPr>
                <w:sz w:val="20"/>
                <w:szCs w:val="20"/>
              </w:rPr>
            </w:pPr>
            <w:r w:rsidRPr="00235B92">
              <w:rPr>
                <w:color w:val="000000"/>
                <w:sz w:val="20"/>
                <w:szCs w:val="20"/>
              </w:rPr>
              <w:t>3</w:t>
            </w:r>
          </w:p>
        </w:tc>
        <w:tc>
          <w:tcPr>
            <w:tcW w:w="851" w:type="dxa"/>
            <w:tcBorders>
              <w:top w:val="nil"/>
              <w:left w:val="single" w:sz="4" w:space="0" w:color="auto"/>
              <w:bottom w:val="single" w:sz="4" w:space="0" w:color="auto"/>
              <w:right w:val="single" w:sz="4" w:space="0" w:color="auto"/>
            </w:tcBorders>
            <w:shd w:val="clear" w:color="auto" w:fill="auto"/>
            <w:vAlign w:val="center"/>
          </w:tcPr>
          <w:p w14:paraId="42B89F0F" w14:textId="77777777" w:rsidR="00235B92" w:rsidRPr="00235B92" w:rsidRDefault="00235B92" w:rsidP="00235B92">
            <w:pPr>
              <w:contextualSpacing/>
              <w:jc w:val="center"/>
              <w:rPr>
                <w:sz w:val="20"/>
                <w:szCs w:val="20"/>
              </w:rPr>
            </w:pPr>
            <w:r w:rsidRPr="00235B92">
              <w:rPr>
                <w:color w:val="000000"/>
                <w:sz w:val="20"/>
                <w:szCs w:val="20"/>
              </w:rPr>
              <w:t>50,00</w:t>
            </w:r>
          </w:p>
        </w:tc>
        <w:tc>
          <w:tcPr>
            <w:tcW w:w="708" w:type="dxa"/>
            <w:tcBorders>
              <w:top w:val="nil"/>
              <w:left w:val="single" w:sz="4" w:space="0" w:color="auto"/>
              <w:bottom w:val="single" w:sz="4" w:space="0" w:color="auto"/>
              <w:right w:val="single" w:sz="4" w:space="0" w:color="auto"/>
            </w:tcBorders>
            <w:shd w:val="clear" w:color="auto" w:fill="auto"/>
            <w:vAlign w:val="center"/>
          </w:tcPr>
          <w:p w14:paraId="3FBACFA0" w14:textId="77777777" w:rsidR="00235B92" w:rsidRPr="00235B92" w:rsidRDefault="00235B92" w:rsidP="00235B92">
            <w:pPr>
              <w:contextualSpacing/>
              <w:jc w:val="center"/>
              <w:rPr>
                <w:sz w:val="20"/>
                <w:szCs w:val="20"/>
              </w:rPr>
            </w:pPr>
            <w:r w:rsidRPr="00235B92">
              <w:rPr>
                <w:color w:val="000000"/>
                <w:sz w:val="20"/>
                <w:szCs w:val="20"/>
              </w:rPr>
              <w:t>0</w:t>
            </w:r>
          </w:p>
        </w:tc>
        <w:tc>
          <w:tcPr>
            <w:tcW w:w="709" w:type="dxa"/>
            <w:tcBorders>
              <w:top w:val="nil"/>
              <w:left w:val="single" w:sz="4" w:space="0" w:color="auto"/>
              <w:bottom w:val="single" w:sz="4" w:space="0" w:color="auto"/>
              <w:right w:val="single" w:sz="4" w:space="0" w:color="auto"/>
            </w:tcBorders>
            <w:shd w:val="clear" w:color="auto" w:fill="auto"/>
            <w:vAlign w:val="center"/>
          </w:tcPr>
          <w:p w14:paraId="7CBC15DF" w14:textId="77777777" w:rsidR="00235B92" w:rsidRPr="00235B92" w:rsidRDefault="00235B92" w:rsidP="00235B92">
            <w:pPr>
              <w:contextualSpacing/>
              <w:jc w:val="center"/>
              <w:rPr>
                <w:sz w:val="20"/>
                <w:szCs w:val="20"/>
              </w:rPr>
            </w:pPr>
            <w:r w:rsidRPr="00235B92">
              <w:rPr>
                <w:color w:val="000000"/>
                <w:sz w:val="20"/>
                <w:szCs w:val="20"/>
              </w:rPr>
              <w:t>0,00</w:t>
            </w:r>
          </w:p>
        </w:tc>
        <w:tc>
          <w:tcPr>
            <w:tcW w:w="709" w:type="dxa"/>
            <w:tcBorders>
              <w:top w:val="nil"/>
              <w:left w:val="single" w:sz="4" w:space="0" w:color="auto"/>
              <w:bottom w:val="single" w:sz="4" w:space="0" w:color="auto"/>
              <w:right w:val="single" w:sz="4" w:space="0" w:color="auto"/>
            </w:tcBorders>
            <w:shd w:val="clear" w:color="auto" w:fill="auto"/>
            <w:vAlign w:val="center"/>
          </w:tcPr>
          <w:p w14:paraId="56A009AA" w14:textId="77777777" w:rsidR="00235B92" w:rsidRPr="00235B92" w:rsidRDefault="00235B92" w:rsidP="00235B92">
            <w:pPr>
              <w:contextualSpacing/>
              <w:jc w:val="center"/>
              <w:rPr>
                <w:sz w:val="20"/>
                <w:szCs w:val="20"/>
              </w:rPr>
            </w:pPr>
            <w:r w:rsidRPr="00235B92">
              <w:rPr>
                <w:color w:val="000000"/>
                <w:sz w:val="20"/>
                <w:szCs w:val="20"/>
              </w:rPr>
              <w:t>3</w:t>
            </w:r>
          </w:p>
        </w:tc>
        <w:tc>
          <w:tcPr>
            <w:tcW w:w="709" w:type="dxa"/>
            <w:tcBorders>
              <w:top w:val="nil"/>
              <w:left w:val="single" w:sz="4" w:space="0" w:color="auto"/>
              <w:bottom w:val="single" w:sz="4" w:space="0" w:color="auto"/>
              <w:right w:val="single" w:sz="4" w:space="0" w:color="auto"/>
            </w:tcBorders>
            <w:shd w:val="clear" w:color="auto" w:fill="auto"/>
            <w:vAlign w:val="center"/>
          </w:tcPr>
          <w:p w14:paraId="549FB020" w14:textId="77777777" w:rsidR="00235B92" w:rsidRPr="00235B92" w:rsidRDefault="00235B92" w:rsidP="00235B92">
            <w:pPr>
              <w:contextualSpacing/>
              <w:jc w:val="center"/>
              <w:rPr>
                <w:sz w:val="20"/>
                <w:szCs w:val="20"/>
              </w:rPr>
            </w:pPr>
            <w:r w:rsidRPr="00235B92">
              <w:rPr>
                <w:color w:val="000000"/>
                <w:sz w:val="20"/>
                <w:szCs w:val="20"/>
              </w:rPr>
              <w:t>50,00</w:t>
            </w:r>
          </w:p>
        </w:tc>
      </w:tr>
      <w:tr w:rsidR="00235B92" w:rsidRPr="00235B92" w14:paraId="22022323" w14:textId="77777777" w:rsidTr="00235B92">
        <w:trPr>
          <w:trHeight w:val="419"/>
        </w:trPr>
        <w:tc>
          <w:tcPr>
            <w:tcW w:w="567" w:type="dxa"/>
            <w:vAlign w:val="center"/>
          </w:tcPr>
          <w:p w14:paraId="345133AC" w14:textId="40B2943C" w:rsidR="00235B92" w:rsidRPr="00235B92" w:rsidRDefault="00235B92" w:rsidP="00BC1CAC">
            <w:pPr>
              <w:contextualSpacing/>
              <w:jc w:val="center"/>
              <w:rPr>
                <w:sz w:val="20"/>
                <w:szCs w:val="20"/>
              </w:rPr>
            </w:pPr>
            <w:r w:rsidRPr="00235B92">
              <w:rPr>
                <w:sz w:val="20"/>
                <w:szCs w:val="20"/>
              </w:rPr>
              <w:t>12.</w:t>
            </w:r>
          </w:p>
        </w:tc>
        <w:tc>
          <w:tcPr>
            <w:tcW w:w="1985" w:type="dxa"/>
            <w:tcBorders>
              <w:top w:val="nil"/>
              <w:left w:val="single" w:sz="4" w:space="0" w:color="auto"/>
              <w:bottom w:val="single" w:sz="4" w:space="0" w:color="auto"/>
              <w:right w:val="single" w:sz="4" w:space="0" w:color="auto"/>
            </w:tcBorders>
            <w:shd w:val="clear" w:color="auto" w:fill="auto"/>
            <w:vAlign w:val="bottom"/>
          </w:tcPr>
          <w:p w14:paraId="2A381E42" w14:textId="77777777" w:rsidR="00235B92" w:rsidRPr="00235B92" w:rsidRDefault="00235B92" w:rsidP="00BC1CAC">
            <w:pPr>
              <w:contextualSpacing/>
              <w:rPr>
                <w:sz w:val="20"/>
                <w:szCs w:val="20"/>
              </w:rPr>
            </w:pPr>
            <w:r w:rsidRPr="00235B92">
              <w:rPr>
                <w:color w:val="000000"/>
                <w:sz w:val="20"/>
                <w:szCs w:val="20"/>
              </w:rPr>
              <w:t>Верхнемамонский муниципальный район</w:t>
            </w:r>
          </w:p>
        </w:tc>
        <w:tc>
          <w:tcPr>
            <w:tcW w:w="1134" w:type="dxa"/>
            <w:tcBorders>
              <w:top w:val="nil"/>
              <w:left w:val="single" w:sz="4" w:space="0" w:color="auto"/>
              <w:bottom w:val="single" w:sz="4" w:space="0" w:color="auto"/>
              <w:right w:val="single" w:sz="4" w:space="0" w:color="auto"/>
            </w:tcBorders>
            <w:shd w:val="clear" w:color="auto" w:fill="auto"/>
            <w:vAlign w:val="center"/>
          </w:tcPr>
          <w:p w14:paraId="45ED9C79" w14:textId="77777777" w:rsidR="00235B92" w:rsidRPr="00235B92" w:rsidRDefault="00235B92" w:rsidP="00235B92">
            <w:pPr>
              <w:contextualSpacing/>
              <w:jc w:val="center"/>
              <w:rPr>
                <w:sz w:val="20"/>
                <w:szCs w:val="20"/>
              </w:rPr>
            </w:pPr>
            <w:r w:rsidRPr="00235B92">
              <w:rPr>
                <w:color w:val="000000"/>
                <w:sz w:val="20"/>
                <w:szCs w:val="20"/>
              </w:rPr>
              <w:t>2</w:t>
            </w:r>
          </w:p>
        </w:tc>
        <w:tc>
          <w:tcPr>
            <w:tcW w:w="709" w:type="dxa"/>
            <w:tcBorders>
              <w:top w:val="nil"/>
              <w:left w:val="single" w:sz="4" w:space="0" w:color="auto"/>
              <w:bottom w:val="single" w:sz="4" w:space="0" w:color="auto"/>
              <w:right w:val="single" w:sz="4" w:space="0" w:color="auto"/>
            </w:tcBorders>
            <w:shd w:val="clear" w:color="auto" w:fill="auto"/>
            <w:vAlign w:val="center"/>
          </w:tcPr>
          <w:p w14:paraId="4798A745" w14:textId="77777777" w:rsidR="00235B92" w:rsidRPr="00235B92" w:rsidRDefault="00235B92" w:rsidP="00235B92">
            <w:pPr>
              <w:contextualSpacing/>
              <w:jc w:val="center"/>
              <w:rPr>
                <w:sz w:val="20"/>
                <w:szCs w:val="20"/>
              </w:rPr>
            </w:pPr>
            <w:r w:rsidRPr="00235B92">
              <w:rPr>
                <w:color w:val="000000"/>
                <w:sz w:val="20"/>
                <w:szCs w:val="20"/>
              </w:rPr>
              <w:t>1</w:t>
            </w:r>
          </w:p>
        </w:tc>
        <w:tc>
          <w:tcPr>
            <w:tcW w:w="708" w:type="dxa"/>
            <w:tcBorders>
              <w:top w:val="nil"/>
              <w:left w:val="single" w:sz="4" w:space="0" w:color="auto"/>
              <w:bottom w:val="single" w:sz="4" w:space="0" w:color="auto"/>
              <w:right w:val="single" w:sz="4" w:space="0" w:color="auto"/>
            </w:tcBorders>
            <w:shd w:val="clear" w:color="auto" w:fill="auto"/>
            <w:vAlign w:val="center"/>
          </w:tcPr>
          <w:p w14:paraId="4655EFB0" w14:textId="77777777" w:rsidR="00235B92" w:rsidRPr="00235B92" w:rsidRDefault="00235B92" w:rsidP="00235B92">
            <w:pPr>
              <w:contextualSpacing/>
              <w:jc w:val="center"/>
              <w:rPr>
                <w:sz w:val="20"/>
                <w:szCs w:val="20"/>
              </w:rPr>
            </w:pPr>
            <w:r w:rsidRPr="00235B92">
              <w:rPr>
                <w:color w:val="000000"/>
                <w:sz w:val="20"/>
                <w:szCs w:val="20"/>
              </w:rPr>
              <w:t>50,00</w:t>
            </w:r>
          </w:p>
        </w:tc>
        <w:tc>
          <w:tcPr>
            <w:tcW w:w="709" w:type="dxa"/>
            <w:tcBorders>
              <w:top w:val="nil"/>
              <w:left w:val="single" w:sz="4" w:space="0" w:color="auto"/>
              <w:bottom w:val="single" w:sz="4" w:space="0" w:color="auto"/>
              <w:right w:val="single" w:sz="4" w:space="0" w:color="auto"/>
            </w:tcBorders>
            <w:shd w:val="clear" w:color="auto" w:fill="auto"/>
            <w:vAlign w:val="center"/>
          </w:tcPr>
          <w:p w14:paraId="69D902CF" w14:textId="77777777" w:rsidR="00235B92" w:rsidRPr="00235B92" w:rsidRDefault="00235B92" w:rsidP="00235B92">
            <w:pPr>
              <w:contextualSpacing/>
              <w:jc w:val="center"/>
              <w:rPr>
                <w:sz w:val="20"/>
                <w:szCs w:val="20"/>
              </w:rPr>
            </w:pPr>
            <w:r w:rsidRPr="00235B92">
              <w:rPr>
                <w:color w:val="000000"/>
                <w:sz w:val="20"/>
                <w:szCs w:val="20"/>
              </w:rPr>
              <w:t>0</w:t>
            </w:r>
          </w:p>
        </w:tc>
        <w:tc>
          <w:tcPr>
            <w:tcW w:w="851" w:type="dxa"/>
            <w:tcBorders>
              <w:top w:val="nil"/>
              <w:left w:val="single" w:sz="4" w:space="0" w:color="auto"/>
              <w:bottom w:val="single" w:sz="4" w:space="0" w:color="auto"/>
              <w:right w:val="single" w:sz="4" w:space="0" w:color="auto"/>
            </w:tcBorders>
            <w:shd w:val="clear" w:color="auto" w:fill="auto"/>
            <w:vAlign w:val="center"/>
          </w:tcPr>
          <w:p w14:paraId="454DB12A" w14:textId="77777777" w:rsidR="00235B92" w:rsidRPr="00235B92" w:rsidRDefault="00235B92" w:rsidP="00235B92">
            <w:pPr>
              <w:contextualSpacing/>
              <w:jc w:val="center"/>
              <w:rPr>
                <w:sz w:val="20"/>
                <w:szCs w:val="20"/>
              </w:rPr>
            </w:pPr>
            <w:r w:rsidRPr="00235B92">
              <w:rPr>
                <w:color w:val="000000"/>
                <w:sz w:val="20"/>
                <w:szCs w:val="20"/>
              </w:rPr>
              <w:t>0,00</w:t>
            </w:r>
          </w:p>
        </w:tc>
        <w:tc>
          <w:tcPr>
            <w:tcW w:w="708" w:type="dxa"/>
            <w:tcBorders>
              <w:top w:val="nil"/>
              <w:left w:val="single" w:sz="4" w:space="0" w:color="auto"/>
              <w:bottom w:val="single" w:sz="4" w:space="0" w:color="auto"/>
              <w:right w:val="single" w:sz="4" w:space="0" w:color="auto"/>
            </w:tcBorders>
            <w:shd w:val="clear" w:color="auto" w:fill="auto"/>
            <w:vAlign w:val="center"/>
          </w:tcPr>
          <w:p w14:paraId="50927CA9" w14:textId="77777777" w:rsidR="00235B92" w:rsidRPr="00235B92" w:rsidRDefault="00235B92" w:rsidP="00235B92">
            <w:pPr>
              <w:contextualSpacing/>
              <w:jc w:val="center"/>
              <w:rPr>
                <w:sz w:val="20"/>
                <w:szCs w:val="20"/>
              </w:rPr>
            </w:pPr>
            <w:r w:rsidRPr="00235B92">
              <w:rPr>
                <w:color w:val="000000"/>
                <w:sz w:val="20"/>
                <w:szCs w:val="20"/>
              </w:rPr>
              <w:t>1</w:t>
            </w:r>
          </w:p>
        </w:tc>
        <w:tc>
          <w:tcPr>
            <w:tcW w:w="709" w:type="dxa"/>
            <w:tcBorders>
              <w:top w:val="nil"/>
              <w:left w:val="single" w:sz="4" w:space="0" w:color="auto"/>
              <w:bottom w:val="single" w:sz="4" w:space="0" w:color="auto"/>
              <w:right w:val="single" w:sz="4" w:space="0" w:color="auto"/>
            </w:tcBorders>
            <w:shd w:val="clear" w:color="auto" w:fill="auto"/>
            <w:vAlign w:val="center"/>
          </w:tcPr>
          <w:p w14:paraId="1EC54885" w14:textId="77777777" w:rsidR="00235B92" w:rsidRPr="00235B92" w:rsidRDefault="00235B92" w:rsidP="00235B92">
            <w:pPr>
              <w:contextualSpacing/>
              <w:jc w:val="center"/>
              <w:rPr>
                <w:sz w:val="20"/>
                <w:szCs w:val="20"/>
              </w:rPr>
            </w:pPr>
            <w:r w:rsidRPr="00235B92">
              <w:rPr>
                <w:color w:val="000000"/>
                <w:sz w:val="20"/>
                <w:szCs w:val="20"/>
              </w:rPr>
              <w:t>50,00</w:t>
            </w:r>
          </w:p>
        </w:tc>
        <w:tc>
          <w:tcPr>
            <w:tcW w:w="709" w:type="dxa"/>
            <w:tcBorders>
              <w:top w:val="nil"/>
              <w:left w:val="single" w:sz="4" w:space="0" w:color="auto"/>
              <w:bottom w:val="single" w:sz="4" w:space="0" w:color="auto"/>
              <w:right w:val="single" w:sz="4" w:space="0" w:color="auto"/>
            </w:tcBorders>
            <w:shd w:val="clear" w:color="auto" w:fill="auto"/>
            <w:vAlign w:val="center"/>
          </w:tcPr>
          <w:p w14:paraId="117BEA17" w14:textId="77777777" w:rsidR="00235B92" w:rsidRPr="00235B92" w:rsidRDefault="00235B92" w:rsidP="00235B92">
            <w:pPr>
              <w:contextualSpacing/>
              <w:jc w:val="center"/>
              <w:rPr>
                <w:sz w:val="20"/>
                <w:szCs w:val="20"/>
              </w:rPr>
            </w:pPr>
            <w:r w:rsidRPr="00235B92">
              <w:rPr>
                <w:color w:val="000000"/>
                <w:sz w:val="20"/>
                <w:szCs w:val="20"/>
              </w:rPr>
              <w:t>0</w:t>
            </w:r>
          </w:p>
        </w:tc>
        <w:tc>
          <w:tcPr>
            <w:tcW w:w="709" w:type="dxa"/>
            <w:tcBorders>
              <w:top w:val="nil"/>
              <w:left w:val="single" w:sz="4" w:space="0" w:color="auto"/>
              <w:bottom w:val="single" w:sz="4" w:space="0" w:color="auto"/>
              <w:right w:val="single" w:sz="4" w:space="0" w:color="auto"/>
            </w:tcBorders>
            <w:shd w:val="clear" w:color="auto" w:fill="auto"/>
            <w:vAlign w:val="center"/>
          </w:tcPr>
          <w:p w14:paraId="59D02AAD" w14:textId="77777777" w:rsidR="00235B92" w:rsidRPr="00235B92" w:rsidRDefault="00235B92" w:rsidP="00235B92">
            <w:pPr>
              <w:contextualSpacing/>
              <w:jc w:val="center"/>
              <w:rPr>
                <w:sz w:val="20"/>
                <w:szCs w:val="20"/>
              </w:rPr>
            </w:pPr>
            <w:r w:rsidRPr="00235B92">
              <w:rPr>
                <w:color w:val="000000"/>
                <w:sz w:val="20"/>
                <w:szCs w:val="20"/>
              </w:rPr>
              <w:t>0,00</w:t>
            </w:r>
          </w:p>
        </w:tc>
      </w:tr>
      <w:tr w:rsidR="00235B92" w:rsidRPr="00235B92" w14:paraId="4DF0A789" w14:textId="77777777" w:rsidTr="00235B92">
        <w:trPr>
          <w:trHeight w:val="419"/>
        </w:trPr>
        <w:tc>
          <w:tcPr>
            <w:tcW w:w="567" w:type="dxa"/>
            <w:vAlign w:val="center"/>
          </w:tcPr>
          <w:p w14:paraId="470ACBF5" w14:textId="1DEDA95A" w:rsidR="00235B92" w:rsidRPr="00235B92" w:rsidRDefault="00235B92" w:rsidP="00BC1CAC">
            <w:pPr>
              <w:contextualSpacing/>
              <w:jc w:val="center"/>
              <w:rPr>
                <w:sz w:val="20"/>
                <w:szCs w:val="20"/>
              </w:rPr>
            </w:pPr>
            <w:r w:rsidRPr="00235B92">
              <w:rPr>
                <w:sz w:val="20"/>
                <w:szCs w:val="20"/>
              </w:rPr>
              <w:t>13.</w:t>
            </w:r>
          </w:p>
        </w:tc>
        <w:tc>
          <w:tcPr>
            <w:tcW w:w="1985" w:type="dxa"/>
            <w:tcBorders>
              <w:top w:val="nil"/>
              <w:left w:val="single" w:sz="4" w:space="0" w:color="auto"/>
              <w:bottom w:val="single" w:sz="4" w:space="0" w:color="auto"/>
              <w:right w:val="single" w:sz="4" w:space="0" w:color="auto"/>
            </w:tcBorders>
            <w:shd w:val="clear" w:color="auto" w:fill="auto"/>
            <w:vAlign w:val="bottom"/>
          </w:tcPr>
          <w:p w14:paraId="043F5278" w14:textId="77777777" w:rsidR="00235B92" w:rsidRPr="00235B92" w:rsidRDefault="00235B92" w:rsidP="00BC1CAC">
            <w:pPr>
              <w:contextualSpacing/>
              <w:rPr>
                <w:sz w:val="20"/>
                <w:szCs w:val="20"/>
              </w:rPr>
            </w:pPr>
            <w:r w:rsidRPr="00235B92">
              <w:rPr>
                <w:color w:val="000000"/>
                <w:sz w:val="20"/>
                <w:szCs w:val="20"/>
              </w:rPr>
              <w:t>Верхнехавский муниципальный район</w:t>
            </w:r>
          </w:p>
        </w:tc>
        <w:tc>
          <w:tcPr>
            <w:tcW w:w="1134" w:type="dxa"/>
            <w:tcBorders>
              <w:top w:val="nil"/>
              <w:left w:val="single" w:sz="4" w:space="0" w:color="auto"/>
              <w:bottom w:val="single" w:sz="4" w:space="0" w:color="auto"/>
              <w:right w:val="single" w:sz="4" w:space="0" w:color="auto"/>
            </w:tcBorders>
            <w:shd w:val="clear" w:color="auto" w:fill="auto"/>
            <w:vAlign w:val="center"/>
          </w:tcPr>
          <w:p w14:paraId="0C4B7E9E" w14:textId="77777777" w:rsidR="00235B92" w:rsidRPr="00235B92" w:rsidRDefault="00235B92" w:rsidP="00235B92">
            <w:pPr>
              <w:contextualSpacing/>
              <w:jc w:val="center"/>
              <w:rPr>
                <w:sz w:val="20"/>
                <w:szCs w:val="20"/>
              </w:rPr>
            </w:pPr>
            <w:r w:rsidRPr="00235B92">
              <w:rPr>
                <w:color w:val="000000"/>
                <w:sz w:val="20"/>
                <w:szCs w:val="20"/>
              </w:rPr>
              <w:t>8</w:t>
            </w:r>
          </w:p>
        </w:tc>
        <w:tc>
          <w:tcPr>
            <w:tcW w:w="709" w:type="dxa"/>
            <w:tcBorders>
              <w:top w:val="nil"/>
              <w:left w:val="single" w:sz="4" w:space="0" w:color="auto"/>
              <w:bottom w:val="single" w:sz="4" w:space="0" w:color="auto"/>
              <w:right w:val="single" w:sz="4" w:space="0" w:color="auto"/>
            </w:tcBorders>
            <w:shd w:val="clear" w:color="auto" w:fill="auto"/>
            <w:vAlign w:val="center"/>
          </w:tcPr>
          <w:p w14:paraId="47452FA4" w14:textId="77777777" w:rsidR="00235B92" w:rsidRPr="00235B92" w:rsidRDefault="00235B92" w:rsidP="00235B92">
            <w:pPr>
              <w:contextualSpacing/>
              <w:jc w:val="center"/>
              <w:rPr>
                <w:sz w:val="20"/>
                <w:szCs w:val="20"/>
              </w:rPr>
            </w:pPr>
            <w:r w:rsidRPr="00235B92">
              <w:rPr>
                <w:color w:val="000000"/>
                <w:sz w:val="20"/>
                <w:szCs w:val="20"/>
              </w:rPr>
              <w:t>1</w:t>
            </w:r>
          </w:p>
        </w:tc>
        <w:tc>
          <w:tcPr>
            <w:tcW w:w="708" w:type="dxa"/>
            <w:tcBorders>
              <w:top w:val="nil"/>
              <w:left w:val="single" w:sz="4" w:space="0" w:color="auto"/>
              <w:bottom w:val="single" w:sz="4" w:space="0" w:color="auto"/>
              <w:right w:val="single" w:sz="4" w:space="0" w:color="auto"/>
            </w:tcBorders>
            <w:shd w:val="clear" w:color="auto" w:fill="auto"/>
            <w:vAlign w:val="center"/>
          </w:tcPr>
          <w:p w14:paraId="444181EA" w14:textId="77777777" w:rsidR="00235B92" w:rsidRPr="00235B92" w:rsidRDefault="00235B92" w:rsidP="00235B92">
            <w:pPr>
              <w:contextualSpacing/>
              <w:jc w:val="center"/>
              <w:rPr>
                <w:sz w:val="20"/>
                <w:szCs w:val="20"/>
              </w:rPr>
            </w:pPr>
            <w:r w:rsidRPr="00235B92">
              <w:rPr>
                <w:color w:val="000000"/>
                <w:sz w:val="20"/>
                <w:szCs w:val="20"/>
              </w:rPr>
              <w:t>12,50</w:t>
            </w:r>
          </w:p>
        </w:tc>
        <w:tc>
          <w:tcPr>
            <w:tcW w:w="709" w:type="dxa"/>
            <w:tcBorders>
              <w:top w:val="nil"/>
              <w:left w:val="single" w:sz="4" w:space="0" w:color="auto"/>
              <w:bottom w:val="single" w:sz="4" w:space="0" w:color="auto"/>
              <w:right w:val="single" w:sz="4" w:space="0" w:color="auto"/>
            </w:tcBorders>
            <w:shd w:val="clear" w:color="auto" w:fill="auto"/>
            <w:vAlign w:val="center"/>
          </w:tcPr>
          <w:p w14:paraId="2021D7F5" w14:textId="77777777" w:rsidR="00235B92" w:rsidRPr="00235B92" w:rsidRDefault="00235B92" w:rsidP="00235B92">
            <w:pPr>
              <w:contextualSpacing/>
              <w:jc w:val="center"/>
              <w:rPr>
                <w:sz w:val="20"/>
                <w:szCs w:val="20"/>
              </w:rPr>
            </w:pPr>
            <w:r w:rsidRPr="00235B92">
              <w:rPr>
                <w:color w:val="000000"/>
                <w:sz w:val="20"/>
                <w:szCs w:val="20"/>
              </w:rPr>
              <w:t>5</w:t>
            </w:r>
          </w:p>
        </w:tc>
        <w:tc>
          <w:tcPr>
            <w:tcW w:w="851" w:type="dxa"/>
            <w:tcBorders>
              <w:top w:val="nil"/>
              <w:left w:val="single" w:sz="4" w:space="0" w:color="auto"/>
              <w:bottom w:val="single" w:sz="4" w:space="0" w:color="auto"/>
              <w:right w:val="single" w:sz="4" w:space="0" w:color="auto"/>
            </w:tcBorders>
            <w:shd w:val="clear" w:color="auto" w:fill="auto"/>
            <w:vAlign w:val="center"/>
          </w:tcPr>
          <w:p w14:paraId="4D66A5B3" w14:textId="77777777" w:rsidR="00235B92" w:rsidRPr="00235B92" w:rsidRDefault="00235B92" w:rsidP="00235B92">
            <w:pPr>
              <w:contextualSpacing/>
              <w:jc w:val="center"/>
              <w:rPr>
                <w:sz w:val="20"/>
                <w:szCs w:val="20"/>
              </w:rPr>
            </w:pPr>
            <w:r w:rsidRPr="00235B92">
              <w:rPr>
                <w:color w:val="000000"/>
                <w:sz w:val="20"/>
                <w:szCs w:val="20"/>
              </w:rPr>
              <w:t>62,50</w:t>
            </w:r>
          </w:p>
        </w:tc>
        <w:tc>
          <w:tcPr>
            <w:tcW w:w="708" w:type="dxa"/>
            <w:tcBorders>
              <w:top w:val="nil"/>
              <w:left w:val="single" w:sz="4" w:space="0" w:color="auto"/>
              <w:bottom w:val="single" w:sz="4" w:space="0" w:color="auto"/>
              <w:right w:val="single" w:sz="4" w:space="0" w:color="auto"/>
            </w:tcBorders>
            <w:shd w:val="clear" w:color="auto" w:fill="auto"/>
            <w:vAlign w:val="center"/>
          </w:tcPr>
          <w:p w14:paraId="75EF99BE" w14:textId="77777777" w:rsidR="00235B92" w:rsidRPr="00235B92" w:rsidRDefault="00235B92" w:rsidP="00235B92">
            <w:pPr>
              <w:contextualSpacing/>
              <w:jc w:val="center"/>
              <w:rPr>
                <w:sz w:val="20"/>
                <w:szCs w:val="20"/>
              </w:rPr>
            </w:pPr>
            <w:r w:rsidRPr="00235B92">
              <w:rPr>
                <w:color w:val="000000"/>
                <w:sz w:val="20"/>
                <w:szCs w:val="20"/>
              </w:rPr>
              <w:t>2</w:t>
            </w:r>
          </w:p>
        </w:tc>
        <w:tc>
          <w:tcPr>
            <w:tcW w:w="709" w:type="dxa"/>
            <w:tcBorders>
              <w:top w:val="nil"/>
              <w:left w:val="single" w:sz="4" w:space="0" w:color="auto"/>
              <w:bottom w:val="single" w:sz="4" w:space="0" w:color="auto"/>
              <w:right w:val="single" w:sz="4" w:space="0" w:color="auto"/>
            </w:tcBorders>
            <w:shd w:val="clear" w:color="auto" w:fill="auto"/>
            <w:vAlign w:val="center"/>
          </w:tcPr>
          <w:p w14:paraId="03EA0670" w14:textId="77777777" w:rsidR="00235B92" w:rsidRPr="00235B92" w:rsidRDefault="00235B92" w:rsidP="00235B92">
            <w:pPr>
              <w:contextualSpacing/>
              <w:jc w:val="center"/>
              <w:rPr>
                <w:sz w:val="20"/>
                <w:szCs w:val="20"/>
              </w:rPr>
            </w:pPr>
            <w:r w:rsidRPr="00235B92">
              <w:rPr>
                <w:color w:val="000000"/>
                <w:sz w:val="20"/>
                <w:szCs w:val="20"/>
              </w:rPr>
              <w:t>25,00</w:t>
            </w:r>
          </w:p>
        </w:tc>
        <w:tc>
          <w:tcPr>
            <w:tcW w:w="709" w:type="dxa"/>
            <w:tcBorders>
              <w:top w:val="nil"/>
              <w:left w:val="single" w:sz="4" w:space="0" w:color="auto"/>
              <w:bottom w:val="single" w:sz="4" w:space="0" w:color="auto"/>
              <w:right w:val="single" w:sz="4" w:space="0" w:color="auto"/>
            </w:tcBorders>
            <w:shd w:val="clear" w:color="auto" w:fill="auto"/>
            <w:vAlign w:val="center"/>
          </w:tcPr>
          <w:p w14:paraId="4405A644" w14:textId="77777777" w:rsidR="00235B92" w:rsidRPr="00235B92" w:rsidRDefault="00235B92" w:rsidP="00235B92">
            <w:pPr>
              <w:contextualSpacing/>
              <w:jc w:val="center"/>
              <w:rPr>
                <w:sz w:val="20"/>
                <w:szCs w:val="20"/>
              </w:rPr>
            </w:pPr>
            <w:r w:rsidRPr="00235B92">
              <w:rPr>
                <w:color w:val="000000"/>
                <w:sz w:val="20"/>
                <w:szCs w:val="20"/>
              </w:rPr>
              <w:t>0</w:t>
            </w:r>
          </w:p>
        </w:tc>
        <w:tc>
          <w:tcPr>
            <w:tcW w:w="709" w:type="dxa"/>
            <w:tcBorders>
              <w:top w:val="nil"/>
              <w:left w:val="single" w:sz="4" w:space="0" w:color="auto"/>
              <w:bottom w:val="single" w:sz="4" w:space="0" w:color="auto"/>
              <w:right w:val="single" w:sz="4" w:space="0" w:color="auto"/>
            </w:tcBorders>
            <w:shd w:val="clear" w:color="auto" w:fill="auto"/>
            <w:vAlign w:val="center"/>
          </w:tcPr>
          <w:p w14:paraId="27C865A8" w14:textId="77777777" w:rsidR="00235B92" w:rsidRPr="00235B92" w:rsidRDefault="00235B92" w:rsidP="00235B92">
            <w:pPr>
              <w:contextualSpacing/>
              <w:jc w:val="center"/>
              <w:rPr>
                <w:sz w:val="20"/>
                <w:szCs w:val="20"/>
              </w:rPr>
            </w:pPr>
            <w:r w:rsidRPr="00235B92">
              <w:rPr>
                <w:color w:val="000000"/>
                <w:sz w:val="20"/>
                <w:szCs w:val="20"/>
              </w:rPr>
              <w:t>0,00</w:t>
            </w:r>
          </w:p>
        </w:tc>
      </w:tr>
      <w:tr w:rsidR="00235B92" w:rsidRPr="00235B92" w14:paraId="64C689AC" w14:textId="77777777" w:rsidTr="00235B92">
        <w:trPr>
          <w:trHeight w:val="419"/>
        </w:trPr>
        <w:tc>
          <w:tcPr>
            <w:tcW w:w="567" w:type="dxa"/>
            <w:vAlign w:val="center"/>
          </w:tcPr>
          <w:p w14:paraId="245813E1" w14:textId="41869638" w:rsidR="00235B92" w:rsidRPr="00235B92" w:rsidRDefault="00235B92" w:rsidP="00BC1CAC">
            <w:pPr>
              <w:contextualSpacing/>
              <w:jc w:val="center"/>
              <w:rPr>
                <w:sz w:val="20"/>
                <w:szCs w:val="20"/>
              </w:rPr>
            </w:pPr>
            <w:r w:rsidRPr="00235B92">
              <w:rPr>
                <w:sz w:val="20"/>
                <w:szCs w:val="20"/>
              </w:rPr>
              <w:t>14.</w:t>
            </w:r>
          </w:p>
        </w:tc>
        <w:tc>
          <w:tcPr>
            <w:tcW w:w="1985" w:type="dxa"/>
            <w:tcBorders>
              <w:top w:val="nil"/>
              <w:left w:val="single" w:sz="4" w:space="0" w:color="auto"/>
              <w:bottom w:val="single" w:sz="4" w:space="0" w:color="auto"/>
              <w:right w:val="single" w:sz="4" w:space="0" w:color="auto"/>
            </w:tcBorders>
            <w:shd w:val="clear" w:color="auto" w:fill="auto"/>
            <w:vAlign w:val="bottom"/>
          </w:tcPr>
          <w:p w14:paraId="61FF61CC" w14:textId="77777777" w:rsidR="00235B92" w:rsidRPr="00235B92" w:rsidRDefault="00235B92" w:rsidP="00BC1CAC">
            <w:pPr>
              <w:contextualSpacing/>
              <w:rPr>
                <w:sz w:val="20"/>
                <w:szCs w:val="20"/>
              </w:rPr>
            </w:pPr>
            <w:r w:rsidRPr="00235B92">
              <w:rPr>
                <w:color w:val="000000"/>
                <w:sz w:val="20"/>
                <w:szCs w:val="20"/>
              </w:rPr>
              <w:t>Воробьевский муниципальный район</w:t>
            </w:r>
          </w:p>
        </w:tc>
        <w:tc>
          <w:tcPr>
            <w:tcW w:w="1134" w:type="dxa"/>
            <w:tcBorders>
              <w:top w:val="nil"/>
              <w:left w:val="single" w:sz="4" w:space="0" w:color="auto"/>
              <w:bottom w:val="single" w:sz="4" w:space="0" w:color="auto"/>
              <w:right w:val="single" w:sz="4" w:space="0" w:color="auto"/>
            </w:tcBorders>
            <w:shd w:val="clear" w:color="auto" w:fill="auto"/>
            <w:vAlign w:val="center"/>
          </w:tcPr>
          <w:p w14:paraId="1D57BEC1" w14:textId="77777777" w:rsidR="00235B92" w:rsidRPr="00235B92" w:rsidRDefault="00235B92" w:rsidP="00235B92">
            <w:pPr>
              <w:contextualSpacing/>
              <w:jc w:val="center"/>
              <w:rPr>
                <w:sz w:val="20"/>
                <w:szCs w:val="20"/>
              </w:rPr>
            </w:pPr>
            <w:r w:rsidRPr="00235B92">
              <w:rPr>
                <w:color w:val="000000"/>
                <w:sz w:val="20"/>
                <w:szCs w:val="20"/>
              </w:rPr>
              <w:t>2</w:t>
            </w:r>
          </w:p>
        </w:tc>
        <w:tc>
          <w:tcPr>
            <w:tcW w:w="709" w:type="dxa"/>
            <w:tcBorders>
              <w:top w:val="nil"/>
              <w:left w:val="single" w:sz="4" w:space="0" w:color="auto"/>
              <w:bottom w:val="single" w:sz="4" w:space="0" w:color="auto"/>
              <w:right w:val="single" w:sz="4" w:space="0" w:color="auto"/>
            </w:tcBorders>
            <w:shd w:val="clear" w:color="auto" w:fill="auto"/>
            <w:vAlign w:val="center"/>
          </w:tcPr>
          <w:p w14:paraId="4A3DBE51" w14:textId="77777777" w:rsidR="00235B92" w:rsidRPr="00235B92" w:rsidRDefault="00235B92" w:rsidP="00235B92">
            <w:pPr>
              <w:contextualSpacing/>
              <w:jc w:val="center"/>
              <w:rPr>
                <w:sz w:val="20"/>
                <w:szCs w:val="20"/>
              </w:rPr>
            </w:pPr>
            <w:r w:rsidRPr="00235B92">
              <w:rPr>
                <w:color w:val="000000"/>
                <w:sz w:val="20"/>
                <w:szCs w:val="20"/>
              </w:rPr>
              <w:t>0</w:t>
            </w:r>
          </w:p>
        </w:tc>
        <w:tc>
          <w:tcPr>
            <w:tcW w:w="708" w:type="dxa"/>
            <w:tcBorders>
              <w:top w:val="nil"/>
              <w:left w:val="single" w:sz="4" w:space="0" w:color="auto"/>
              <w:bottom w:val="single" w:sz="4" w:space="0" w:color="auto"/>
              <w:right w:val="single" w:sz="4" w:space="0" w:color="auto"/>
            </w:tcBorders>
            <w:shd w:val="clear" w:color="auto" w:fill="auto"/>
            <w:vAlign w:val="center"/>
          </w:tcPr>
          <w:p w14:paraId="3DBAF8DA" w14:textId="77777777" w:rsidR="00235B92" w:rsidRPr="00235B92" w:rsidRDefault="00235B92" w:rsidP="00235B92">
            <w:pPr>
              <w:contextualSpacing/>
              <w:jc w:val="center"/>
              <w:rPr>
                <w:sz w:val="20"/>
                <w:szCs w:val="20"/>
              </w:rPr>
            </w:pPr>
            <w:r w:rsidRPr="00235B92">
              <w:rPr>
                <w:color w:val="000000"/>
                <w:sz w:val="20"/>
                <w:szCs w:val="20"/>
              </w:rPr>
              <w:t>0,00</w:t>
            </w:r>
          </w:p>
        </w:tc>
        <w:tc>
          <w:tcPr>
            <w:tcW w:w="709" w:type="dxa"/>
            <w:tcBorders>
              <w:top w:val="nil"/>
              <w:left w:val="single" w:sz="4" w:space="0" w:color="auto"/>
              <w:bottom w:val="single" w:sz="4" w:space="0" w:color="auto"/>
              <w:right w:val="single" w:sz="4" w:space="0" w:color="auto"/>
            </w:tcBorders>
            <w:shd w:val="clear" w:color="auto" w:fill="auto"/>
            <w:vAlign w:val="center"/>
          </w:tcPr>
          <w:p w14:paraId="48E98B5A" w14:textId="77777777" w:rsidR="00235B92" w:rsidRPr="00235B92" w:rsidRDefault="00235B92" w:rsidP="00235B92">
            <w:pPr>
              <w:contextualSpacing/>
              <w:jc w:val="center"/>
              <w:rPr>
                <w:sz w:val="20"/>
                <w:szCs w:val="20"/>
              </w:rPr>
            </w:pPr>
            <w:r w:rsidRPr="00235B92">
              <w:rPr>
                <w:color w:val="000000"/>
                <w:sz w:val="20"/>
                <w:szCs w:val="20"/>
              </w:rPr>
              <w:t>2</w:t>
            </w:r>
          </w:p>
        </w:tc>
        <w:tc>
          <w:tcPr>
            <w:tcW w:w="851" w:type="dxa"/>
            <w:tcBorders>
              <w:top w:val="nil"/>
              <w:left w:val="single" w:sz="4" w:space="0" w:color="auto"/>
              <w:bottom w:val="single" w:sz="4" w:space="0" w:color="auto"/>
              <w:right w:val="single" w:sz="4" w:space="0" w:color="auto"/>
            </w:tcBorders>
            <w:shd w:val="clear" w:color="auto" w:fill="auto"/>
            <w:vAlign w:val="center"/>
          </w:tcPr>
          <w:p w14:paraId="4293D276" w14:textId="77777777" w:rsidR="00235B92" w:rsidRPr="00235B92" w:rsidRDefault="00235B92" w:rsidP="00235B92">
            <w:pPr>
              <w:contextualSpacing/>
              <w:jc w:val="center"/>
              <w:rPr>
                <w:sz w:val="20"/>
                <w:szCs w:val="20"/>
              </w:rPr>
            </w:pPr>
            <w:r w:rsidRPr="00235B92">
              <w:rPr>
                <w:color w:val="000000"/>
                <w:sz w:val="20"/>
                <w:szCs w:val="20"/>
              </w:rPr>
              <w:t>100,00</w:t>
            </w:r>
          </w:p>
        </w:tc>
        <w:tc>
          <w:tcPr>
            <w:tcW w:w="708" w:type="dxa"/>
            <w:tcBorders>
              <w:top w:val="nil"/>
              <w:left w:val="single" w:sz="4" w:space="0" w:color="auto"/>
              <w:bottom w:val="single" w:sz="4" w:space="0" w:color="auto"/>
              <w:right w:val="single" w:sz="4" w:space="0" w:color="auto"/>
            </w:tcBorders>
            <w:shd w:val="clear" w:color="auto" w:fill="auto"/>
            <w:vAlign w:val="center"/>
          </w:tcPr>
          <w:p w14:paraId="3BFDDFBF" w14:textId="77777777" w:rsidR="00235B92" w:rsidRPr="00235B92" w:rsidRDefault="00235B92" w:rsidP="00235B92">
            <w:pPr>
              <w:contextualSpacing/>
              <w:jc w:val="center"/>
              <w:rPr>
                <w:sz w:val="20"/>
                <w:szCs w:val="20"/>
              </w:rPr>
            </w:pPr>
            <w:r w:rsidRPr="00235B92">
              <w:rPr>
                <w:color w:val="000000"/>
                <w:sz w:val="20"/>
                <w:szCs w:val="20"/>
              </w:rPr>
              <w:t>0</w:t>
            </w:r>
          </w:p>
        </w:tc>
        <w:tc>
          <w:tcPr>
            <w:tcW w:w="709" w:type="dxa"/>
            <w:tcBorders>
              <w:top w:val="nil"/>
              <w:left w:val="single" w:sz="4" w:space="0" w:color="auto"/>
              <w:bottom w:val="single" w:sz="4" w:space="0" w:color="auto"/>
              <w:right w:val="single" w:sz="4" w:space="0" w:color="auto"/>
            </w:tcBorders>
            <w:shd w:val="clear" w:color="auto" w:fill="auto"/>
            <w:vAlign w:val="center"/>
          </w:tcPr>
          <w:p w14:paraId="157D64ED" w14:textId="77777777" w:rsidR="00235B92" w:rsidRPr="00235B92" w:rsidRDefault="00235B92" w:rsidP="00235B92">
            <w:pPr>
              <w:contextualSpacing/>
              <w:jc w:val="center"/>
              <w:rPr>
                <w:sz w:val="20"/>
                <w:szCs w:val="20"/>
              </w:rPr>
            </w:pPr>
            <w:r w:rsidRPr="00235B92">
              <w:rPr>
                <w:color w:val="000000"/>
                <w:sz w:val="20"/>
                <w:szCs w:val="20"/>
              </w:rPr>
              <w:t>0,00</w:t>
            </w:r>
          </w:p>
        </w:tc>
        <w:tc>
          <w:tcPr>
            <w:tcW w:w="709" w:type="dxa"/>
            <w:tcBorders>
              <w:top w:val="nil"/>
              <w:left w:val="single" w:sz="4" w:space="0" w:color="auto"/>
              <w:bottom w:val="single" w:sz="4" w:space="0" w:color="auto"/>
              <w:right w:val="single" w:sz="4" w:space="0" w:color="auto"/>
            </w:tcBorders>
            <w:shd w:val="clear" w:color="auto" w:fill="auto"/>
            <w:vAlign w:val="center"/>
          </w:tcPr>
          <w:p w14:paraId="069596F7" w14:textId="77777777" w:rsidR="00235B92" w:rsidRPr="00235B92" w:rsidRDefault="00235B92" w:rsidP="00235B92">
            <w:pPr>
              <w:contextualSpacing/>
              <w:jc w:val="center"/>
              <w:rPr>
                <w:sz w:val="20"/>
                <w:szCs w:val="20"/>
              </w:rPr>
            </w:pPr>
            <w:r w:rsidRPr="00235B92">
              <w:rPr>
                <w:color w:val="000000"/>
                <w:sz w:val="20"/>
                <w:szCs w:val="20"/>
              </w:rPr>
              <w:t>0</w:t>
            </w:r>
          </w:p>
        </w:tc>
        <w:tc>
          <w:tcPr>
            <w:tcW w:w="709" w:type="dxa"/>
            <w:tcBorders>
              <w:top w:val="nil"/>
              <w:left w:val="single" w:sz="4" w:space="0" w:color="auto"/>
              <w:bottom w:val="single" w:sz="4" w:space="0" w:color="auto"/>
              <w:right w:val="single" w:sz="4" w:space="0" w:color="auto"/>
            </w:tcBorders>
            <w:shd w:val="clear" w:color="auto" w:fill="auto"/>
            <w:vAlign w:val="center"/>
          </w:tcPr>
          <w:p w14:paraId="33CD446B" w14:textId="77777777" w:rsidR="00235B92" w:rsidRPr="00235B92" w:rsidRDefault="00235B92" w:rsidP="00235B92">
            <w:pPr>
              <w:contextualSpacing/>
              <w:jc w:val="center"/>
              <w:rPr>
                <w:sz w:val="20"/>
                <w:szCs w:val="20"/>
              </w:rPr>
            </w:pPr>
            <w:r w:rsidRPr="00235B92">
              <w:rPr>
                <w:color w:val="000000"/>
                <w:sz w:val="20"/>
                <w:szCs w:val="20"/>
              </w:rPr>
              <w:t>0,00</w:t>
            </w:r>
          </w:p>
        </w:tc>
      </w:tr>
      <w:tr w:rsidR="00235B92" w:rsidRPr="00235B92" w14:paraId="4388E8DA" w14:textId="77777777" w:rsidTr="00235B92">
        <w:trPr>
          <w:trHeight w:val="419"/>
        </w:trPr>
        <w:tc>
          <w:tcPr>
            <w:tcW w:w="567" w:type="dxa"/>
            <w:vAlign w:val="center"/>
          </w:tcPr>
          <w:p w14:paraId="2F9C6C4B" w14:textId="633DC8D8" w:rsidR="00235B92" w:rsidRPr="00235B92" w:rsidRDefault="00235B92" w:rsidP="00BC1CAC">
            <w:pPr>
              <w:contextualSpacing/>
              <w:jc w:val="center"/>
              <w:rPr>
                <w:sz w:val="20"/>
                <w:szCs w:val="20"/>
              </w:rPr>
            </w:pPr>
            <w:r w:rsidRPr="00235B92">
              <w:rPr>
                <w:sz w:val="20"/>
                <w:szCs w:val="20"/>
              </w:rPr>
              <w:t>15.</w:t>
            </w:r>
          </w:p>
        </w:tc>
        <w:tc>
          <w:tcPr>
            <w:tcW w:w="1985" w:type="dxa"/>
            <w:tcBorders>
              <w:top w:val="nil"/>
              <w:left w:val="single" w:sz="4" w:space="0" w:color="auto"/>
              <w:bottom w:val="single" w:sz="4" w:space="0" w:color="auto"/>
              <w:right w:val="single" w:sz="4" w:space="0" w:color="auto"/>
            </w:tcBorders>
            <w:shd w:val="clear" w:color="auto" w:fill="auto"/>
            <w:vAlign w:val="bottom"/>
          </w:tcPr>
          <w:p w14:paraId="1EF346CD" w14:textId="77777777" w:rsidR="00235B92" w:rsidRPr="00235B92" w:rsidRDefault="00235B92" w:rsidP="00BC1CAC">
            <w:pPr>
              <w:contextualSpacing/>
              <w:rPr>
                <w:sz w:val="20"/>
                <w:szCs w:val="20"/>
              </w:rPr>
            </w:pPr>
            <w:r w:rsidRPr="00235B92">
              <w:rPr>
                <w:color w:val="000000"/>
                <w:sz w:val="20"/>
                <w:szCs w:val="20"/>
              </w:rPr>
              <w:t>Грибановский муниципальный район</w:t>
            </w:r>
          </w:p>
        </w:tc>
        <w:tc>
          <w:tcPr>
            <w:tcW w:w="1134" w:type="dxa"/>
            <w:tcBorders>
              <w:top w:val="nil"/>
              <w:left w:val="single" w:sz="4" w:space="0" w:color="auto"/>
              <w:bottom w:val="single" w:sz="4" w:space="0" w:color="auto"/>
              <w:right w:val="single" w:sz="4" w:space="0" w:color="auto"/>
            </w:tcBorders>
            <w:shd w:val="clear" w:color="auto" w:fill="auto"/>
            <w:vAlign w:val="center"/>
          </w:tcPr>
          <w:p w14:paraId="75EFD9DF" w14:textId="77777777" w:rsidR="00235B92" w:rsidRPr="00235B92" w:rsidRDefault="00235B92" w:rsidP="00235B92">
            <w:pPr>
              <w:contextualSpacing/>
              <w:jc w:val="center"/>
              <w:rPr>
                <w:sz w:val="20"/>
                <w:szCs w:val="20"/>
              </w:rPr>
            </w:pPr>
            <w:r w:rsidRPr="00235B92">
              <w:rPr>
                <w:color w:val="000000"/>
                <w:sz w:val="20"/>
                <w:szCs w:val="20"/>
              </w:rPr>
              <w:t>6</w:t>
            </w:r>
          </w:p>
        </w:tc>
        <w:tc>
          <w:tcPr>
            <w:tcW w:w="709" w:type="dxa"/>
            <w:tcBorders>
              <w:top w:val="nil"/>
              <w:left w:val="single" w:sz="4" w:space="0" w:color="auto"/>
              <w:bottom w:val="single" w:sz="4" w:space="0" w:color="auto"/>
              <w:right w:val="single" w:sz="4" w:space="0" w:color="auto"/>
            </w:tcBorders>
            <w:shd w:val="clear" w:color="auto" w:fill="auto"/>
            <w:vAlign w:val="center"/>
          </w:tcPr>
          <w:p w14:paraId="0D863115" w14:textId="77777777" w:rsidR="00235B92" w:rsidRPr="00235B92" w:rsidRDefault="00235B92" w:rsidP="00235B92">
            <w:pPr>
              <w:contextualSpacing/>
              <w:jc w:val="center"/>
              <w:rPr>
                <w:sz w:val="20"/>
                <w:szCs w:val="20"/>
              </w:rPr>
            </w:pPr>
            <w:r w:rsidRPr="00235B92">
              <w:rPr>
                <w:color w:val="000000"/>
                <w:sz w:val="20"/>
                <w:szCs w:val="20"/>
              </w:rPr>
              <w:t>0</w:t>
            </w:r>
          </w:p>
        </w:tc>
        <w:tc>
          <w:tcPr>
            <w:tcW w:w="708" w:type="dxa"/>
            <w:tcBorders>
              <w:top w:val="nil"/>
              <w:left w:val="single" w:sz="4" w:space="0" w:color="auto"/>
              <w:bottom w:val="single" w:sz="4" w:space="0" w:color="auto"/>
              <w:right w:val="single" w:sz="4" w:space="0" w:color="auto"/>
            </w:tcBorders>
            <w:shd w:val="clear" w:color="auto" w:fill="auto"/>
            <w:vAlign w:val="center"/>
          </w:tcPr>
          <w:p w14:paraId="7015A9D9" w14:textId="77777777" w:rsidR="00235B92" w:rsidRPr="00235B92" w:rsidRDefault="00235B92" w:rsidP="00235B92">
            <w:pPr>
              <w:contextualSpacing/>
              <w:jc w:val="center"/>
              <w:rPr>
                <w:sz w:val="20"/>
                <w:szCs w:val="20"/>
              </w:rPr>
            </w:pPr>
            <w:r w:rsidRPr="00235B92">
              <w:rPr>
                <w:color w:val="000000"/>
                <w:sz w:val="20"/>
                <w:szCs w:val="20"/>
              </w:rPr>
              <w:t>0,00</w:t>
            </w:r>
          </w:p>
        </w:tc>
        <w:tc>
          <w:tcPr>
            <w:tcW w:w="709" w:type="dxa"/>
            <w:tcBorders>
              <w:top w:val="nil"/>
              <w:left w:val="single" w:sz="4" w:space="0" w:color="auto"/>
              <w:bottom w:val="single" w:sz="4" w:space="0" w:color="auto"/>
              <w:right w:val="single" w:sz="4" w:space="0" w:color="auto"/>
            </w:tcBorders>
            <w:shd w:val="clear" w:color="auto" w:fill="auto"/>
            <w:vAlign w:val="center"/>
          </w:tcPr>
          <w:p w14:paraId="0A21E505" w14:textId="77777777" w:rsidR="00235B92" w:rsidRPr="00235B92" w:rsidRDefault="00235B92" w:rsidP="00235B92">
            <w:pPr>
              <w:contextualSpacing/>
              <w:jc w:val="center"/>
              <w:rPr>
                <w:sz w:val="20"/>
                <w:szCs w:val="20"/>
              </w:rPr>
            </w:pPr>
            <w:r w:rsidRPr="00235B92">
              <w:rPr>
                <w:color w:val="000000"/>
                <w:sz w:val="20"/>
                <w:szCs w:val="20"/>
              </w:rPr>
              <w:t>4</w:t>
            </w:r>
          </w:p>
        </w:tc>
        <w:tc>
          <w:tcPr>
            <w:tcW w:w="851" w:type="dxa"/>
            <w:tcBorders>
              <w:top w:val="nil"/>
              <w:left w:val="single" w:sz="4" w:space="0" w:color="auto"/>
              <w:bottom w:val="single" w:sz="4" w:space="0" w:color="auto"/>
              <w:right w:val="single" w:sz="4" w:space="0" w:color="auto"/>
            </w:tcBorders>
            <w:shd w:val="clear" w:color="auto" w:fill="auto"/>
            <w:vAlign w:val="center"/>
          </w:tcPr>
          <w:p w14:paraId="515B959B" w14:textId="77777777" w:rsidR="00235B92" w:rsidRPr="00235B92" w:rsidRDefault="00235B92" w:rsidP="00235B92">
            <w:pPr>
              <w:contextualSpacing/>
              <w:jc w:val="center"/>
              <w:rPr>
                <w:sz w:val="20"/>
                <w:szCs w:val="20"/>
              </w:rPr>
            </w:pPr>
            <w:r w:rsidRPr="00235B92">
              <w:rPr>
                <w:color w:val="000000"/>
                <w:sz w:val="20"/>
                <w:szCs w:val="20"/>
              </w:rPr>
              <w:t>66,67</w:t>
            </w:r>
          </w:p>
        </w:tc>
        <w:tc>
          <w:tcPr>
            <w:tcW w:w="708" w:type="dxa"/>
            <w:tcBorders>
              <w:top w:val="nil"/>
              <w:left w:val="single" w:sz="4" w:space="0" w:color="auto"/>
              <w:bottom w:val="single" w:sz="4" w:space="0" w:color="auto"/>
              <w:right w:val="single" w:sz="4" w:space="0" w:color="auto"/>
            </w:tcBorders>
            <w:shd w:val="clear" w:color="auto" w:fill="auto"/>
            <w:vAlign w:val="center"/>
          </w:tcPr>
          <w:p w14:paraId="41873C44" w14:textId="77777777" w:rsidR="00235B92" w:rsidRPr="00235B92" w:rsidRDefault="00235B92" w:rsidP="00235B92">
            <w:pPr>
              <w:contextualSpacing/>
              <w:jc w:val="center"/>
              <w:rPr>
                <w:sz w:val="20"/>
                <w:szCs w:val="20"/>
              </w:rPr>
            </w:pPr>
            <w:r w:rsidRPr="00235B92">
              <w:rPr>
                <w:color w:val="000000"/>
                <w:sz w:val="20"/>
                <w:szCs w:val="20"/>
              </w:rPr>
              <w:t>2</w:t>
            </w:r>
          </w:p>
        </w:tc>
        <w:tc>
          <w:tcPr>
            <w:tcW w:w="709" w:type="dxa"/>
            <w:tcBorders>
              <w:top w:val="nil"/>
              <w:left w:val="single" w:sz="4" w:space="0" w:color="auto"/>
              <w:bottom w:val="single" w:sz="4" w:space="0" w:color="auto"/>
              <w:right w:val="single" w:sz="4" w:space="0" w:color="auto"/>
            </w:tcBorders>
            <w:shd w:val="clear" w:color="auto" w:fill="auto"/>
            <w:vAlign w:val="center"/>
          </w:tcPr>
          <w:p w14:paraId="7C1FD830" w14:textId="77777777" w:rsidR="00235B92" w:rsidRPr="00235B92" w:rsidRDefault="00235B92" w:rsidP="00235B92">
            <w:pPr>
              <w:contextualSpacing/>
              <w:jc w:val="center"/>
              <w:rPr>
                <w:sz w:val="20"/>
                <w:szCs w:val="20"/>
              </w:rPr>
            </w:pPr>
            <w:r w:rsidRPr="00235B92">
              <w:rPr>
                <w:color w:val="000000"/>
                <w:sz w:val="20"/>
                <w:szCs w:val="20"/>
              </w:rPr>
              <w:t>33,33</w:t>
            </w:r>
          </w:p>
        </w:tc>
        <w:tc>
          <w:tcPr>
            <w:tcW w:w="709" w:type="dxa"/>
            <w:tcBorders>
              <w:top w:val="nil"/>
              <w:left w:val="single" w:sz="4" w:space="0" w:color="auto"/>
              <w:bottom w:val="single" w:sz="4" w:space="0" w:color="auto"/>
              <w:right w:val="single" w:sz="4" w:space="0" w:color="auto"/>
            </w:tcBorders>
            <w:shd w:val="clear" w:color="auto" w:fill="auto"/>
            <w:vAlign w:val="center"/>
          </w:tcPr>
          <w:p w14:paraId="6CB5A152" w14:textId="77777777" w:rsidR="00235B92" w:rsidRPr="00235B92" w:rsidRDefault="00235B92" w:rsidP="00235B92">
            <w:pPr>
              <w:contextualSpacing/>
              <w:jc w:val="center"/>
              <w:rPr>
                <w:sz w:val="20"/>
                <w:szCs w:val="20"/>
              </w:rPr>
            </w:pPr>
            <w:r w:rsidRPr="00235B92">
              <w:rPr>
                <w:color w:val="000000"/>
                <w:sz w:val="20"/>
                <w:szCs w:val="20"/>
              </w:rPr>
              <w:t>0</w:t>
            </w:r>
          </w:p>
        </w:tc>
        <w:tc>
          <w:tcPr>
            <w:tcW w:w="709" w:type="dxa"/>
            <w:tcBorders>
              <w:top w:val="nil"/>
              <w:left w:val="single" w:sz="4" w:space="0" w:color="auto"/>
              <w:bottom w:val="single" w:sz="4" w:space="0" w:color="auto"/>
              <w:right w:val="single" w:sz="4" w:space="0" w:color="auto"/>
            </w:tcBorders>
            <w:shd w:val="clear" w:color="auto" w:fill="auto"/>
            <w:vAlign w:val="center"/>
          </w:tcPr>
          <w:p w14:paraId="0EFAB89C" w14:textId="77777777" w:rsidR="00235B92" w:rsidRPr="00235B92" w:rsidRDefault="00235B92" w:rsidP="00235B92">
            <w:pPr>
              <w:contextualSpacing/>
              <w:jc w:val="center"/>
              <w:rPr>
                <w:sz w:val="20"/>
                <w:szCs w:val="20"/>
              </w:rPr>
            </w:pPr>
            <w:r w:rsidRPr="00235B92">
              <w:rPr>
                <w:color w:val="000000"/>
                <w:sz w:val="20"/>
                <w:szCs w:val="20"/>
              </w:rPr>
              <w:t>0,00</w:t>
            </w:r>
          </w:p>
        </w:tc>
      </w:tr>
      <w:tr w:rsidR="00235B92" w:rsidRPr="00235B92" w14:paraId="3E865589" w14:textId="77777777" w:rsidTr="00235B92">
        <w:trPr>
          <w:trHeight w:val="419"/>
        </w:trPr>
        <w:tc>
          <w:tcPr>
            <w:tcW w:w="567" w:type="dxa"/>
            <w:vAlign w:val="center"/>
          </w:tcPr>
          <w:p w14:paraId="7659C52A" w14:textId="544EF2E4" w:rsidR="00235B92" w:rsidRPr="00235B92" w:rsidRDefault="00235B92" w:rsidP="00BC1CAC">
            <w:pPr>
              <w:contextualSpacing/>
              <w:jc w:val="center"/>
              <w:rPr>
                <w:sz w:val="20"/>
                <w:szCs w:val="20"/>
              </w:rPr>
            </w:pPr>
            <w:r w:rsidRPr="00235B92">
              <w:rPr>
                <w:sz w:val="20"/>
                <w:szCs w:val="20"/>
              </w:rPr>
              <w:t>16.</w:t>
            </w:r>
          </w:p>
        </w:tc>
        <w:tc>
          <w:tcPr>
            <w:tcW w:w="1985" w:type="dxa"/>
            <w:tcBorders>
              <w:top w:val="nil"/>
              <w:left w:val="single" w:sz="4" w:space="0" w:color="auto"/>
              <w:bottom w:val="single" w:sz="4" w:space="0" w:color="auto"/>
              <w:right w:val="single" w:sz="4" w:space="0" w:color="auto"/>
            </w:tcBorders>
            <w:shd w:val="clear" w:color="auto" w:fill="auto"/>
            <w:vAlign w:val="bottom"/>
          </w:tcPr>
          <w:p w14:paraId="6CEDD185" w14:textId="77777777" w:rsidR="00235B92" w:rsidRPr="00235B92" w:rsidRDefault="00235B92" w:rsidP="00BC1CAC">
            <w:pPr>
              <w:contextualSpacing/>
              <w:rPr>
                <w:sz w:val="20"/>
                <w:szCs w:val="20"/>
              </w:rPr>
            </w:pPr>
            <w:r w:rsidRPr="00235B92">
              <w:rPr>
                <w:color w:val="000000"/>
                <w:sz w:val="20"/>
                <w:szCs w:val="20"/>
              </w:rPr>
              <w:t>Калачеевский муниципальный район</w:t>
            </w:r>
          </w:p>
        </w:tc>
        <w:tc>
          <w:tcPr>
            <w:tcW w:w="1134" w:type="dxa"/>
            <w:tcBorders>
              <w:top w:val="nil"/>
              <w:left w:val="single" w:sz="4" w:space="0" w:color="auto"/>
              <w:bottom w:val="single" w:sz="4" w:space="0" w:color="auto"/>
              <w:right w:val="single" w:sz="4" w:space="0" w:color="auto"/>
            </w:tcBorders>
            <w:shd w:val="clear" w:color="auto" w:fill="auto"/>
            <w:vAlign w:val="center"/>
          </w:tcPr>
          <w:p w14:paraId="7A8BBF7E" w14:textId="77777777" w:rsidR="00235B92" w:rsidRPr="00235B92" w:rsidRDefault="00235B92" w:rsidP="00235B92">
            <w:pPr>
              <w:contextualSpacing/>
              <w:jc w:val="center"/>
              <w:rPr>
                <w:sz w:val="20"/>
                <w:szCs w:val="20"/>
              </w:rPr>
            </w:pPr>
            <w:r w:rsidRPr="00235B92">
              <w:rPr>
                <w:color w:val="000000"/>
                <w:sz w:val="20"/>
                <w:szCs w:val="20"/>
              </w:rPr>
              <w:t>22</w:t>
            </w:r>
          </w:p>
        </w:tc>
        <w:tc>
          <w:tcPr>
            <w:tcW w:w="709" w:type="dxa"/>
            <w:tcBorders>
              <w:top w:val="nil"/>
              <w:left w:val="single" w:sz="4" w:space="0" w:color="auto"/>
              <w:bottom w:val="single" w:sz="4" w:space="0" w:color="auto"/>
              <w:right w:val="single" w:sz="4" w:space="0" w:color="auto"/>
            </w:tcBorders>
            <w:shd w:val="clear" w:color="auto" w:fill="auto"/>
            <w:vAlign w:val="center"/>
          </w:tcPr>
          <w:p w14:paraId="5E3E3F6E" w14:textId="77777777" w:rsidR="00235B92" w:rsidRPr="00235B92" w:rsidRDefault="00235B92" w:rsidP="00235B92">
            <w:pPr>
              <w:contextualSpacing/>
              <w:jc w:val="center"/>
              <w:rPr>
                <w:sz w:val="20"/>
                <w:szCs w:val="20"/>
              </w:rPr>
            </w:pPr>
            <w:r w:rsidRPr="00235B92">
              <w:rPr>
                <w:color w:val="000000"/>
                <w:sz w:val="20"/>
                <w:szCs w:val="20"/>
              </w:rPr>
              <w:t>0</w:t>
            </w:r>
          </w:p>
        </w:tc>
        <w:tc>
          <w:tcPr>
            <w:tcW w:w="708" w:type="dxa"/>
            <w:tcBorders>
              <w:top w:val="nil"/>
              <w:left w:val="single" w:sz="4" w:space="0" w:color="auto"/>
              <w:bottom w:val="single" w:sz="4" w:space="0" w:color="auto"/>
              <w:right w:val="single" w:sz="4" w:space="0" w:color="auto"/>
            </w:tcBorders>
            <w:shd w:val="clear" w:color="auto" w:fill="auto"/>
            <w:vAlign w:val="center"/>
          </w:tcPr>
          <w:p w14:paraId="15144624" w14:textId="77777777" w:rsidR="00235B92" w:rsidRPr="00235B92" w:rsidRDefault="00235B92" w:rsidP="00235B92">
            <w:pPr>
              <w:contextualSpacing/>
              <w:jc w:val="center"/>
              <w:rPr>
                <w:sz w:val="20"/>
                <w:szCs w:val="20"/>
              </w:rPr>
            </w:pPr>
            <w:r w:rsidRPr="00235B92">
              <w:rPr>
                <w:color w:val="000000"/>
                <w:sz w:val="20"/>
                <w:szCs w:val="20"/>
              </w:rPr>
              <w:t>0,00</w:t>
            </w:r>
          </w:p>
        </w:tc>
        <w:tc>
          <w:tcPr>
            <w:tcW w:w="709" w:type="dxa"/>
            <w:tcBorders>
              <w:top w:val="nil"/>
              <w:left w:val="single" w:sz="4" w:space="0" w:color="auto"/>
              <w:bottom w:val="single" w:sz="4" w:space="0" w:color="auto"/>
              <w:right w:val="single" w:sz="4" w:space="0" w:color="auto"/>
            </w:tcBorders>
            <w:shd w:val="clear" w:color="auto" w:fill="auto"/>
            <w:vAlign w:val="center"/>
          </w:tcPr>
          <w:p w14:paraId="45D38B20" w14:textId="77777777" w:rsidR="00235B92" w:rsidRPr="00235B92" w:rsidRDefault="00235B92" w:rsidP="00235B92">
            <w:pPr>
              <w:contextualSpacing/>
              <w:jc w:val="center"/>
              <w:rPr>
                <w:sz w:val="20"/>
                <w:szCs w:val="20"/>
              </w:rPr>
            </w:pPr>
            <w:r w:rsidRPr="00235B92">
              <w:rPr>
                <w:color w:val="000000"/>
                <w:sz w:val="20"/>
                <w:szCs w:val="20"/>
              </w:rPr>
              <w:t>12</w:t>
            </w:r>
          </w:p>
        </w:tc>
        <w:tc>
          <w:tcPr>
            <w:tcW w:w="851" w:type="dxa"/>
            <w:tcBorders>
              <w:top w:val="nil"/>
              <w:left w:val="single" w:sz="4" w:space="0" w:color="auto"/>
              <w:bottom w:val="single" w:sz="4" w:space="0" w:color="auto"/>
              <w:right w:val="single" w:sz="4" w:space="0" w:color="auto"/>
            </w:tcBorders>
            <w:shd w:val="clear" w:color="auto" w:fill="auto"/>
            <w:vAlign w:val="center"/>
          </w:tcPr>
          <w:p w14:paraId="5F8D1F5E" w14:textId="77777777" w:rsidR="00235B92" w:rsidRPr="00235B92" w:rsidRDefault="00235B92" w:rsidP="00235B92">
            <w:pPr>
              <w:contextualSpacing/>
              <w:jc w:val="center"/>
              <w:rPr>
                <w:sz w:val="20"/>
                <w:szCs w:val="20"/>
              </w:rPr>
            </w:pPr>
            <w:r w:rsidRPr="00235B92">
              <w:rPr>
                <w:color w:val="000000"/>
                <w:sz w:val="20"/>
                <w:szCs w:val="20"/>
              </w:rPr>
              <w:t>54,55</w:t>
            </w:r>
          </w:p>
        </w:tc>
        <w:tc>
          <w:tcPr>
            <w:tcW w:w="708" w:type="dxa"/>
            <w:tcBorders>
              <w:top w:val="nil"/>
              <w:left w:val="single" w:sz="4" w:space="0" w:color="auto"/>
              <w:bottom w:val="single" w:sz="4" w:space="0" w:color="auto"/>
              <w:right w:val="single" w:sz="4" w:space="0" w:color="auto"/>
            </w:tcBorders>
            <w:shd w:val="clear" w:color="auto" w:fill="auto"/>
            <w:vAlign w:val="center"/>
          </w:tcPr>
          <w:p w14:paraId="43F943B2" w14:textId="77777777" w:rsidR="00235B92" w:rsidRPr="00235B92" w:rsidRDefault="00235B92" w:rsidP="00235B92">
            <w:pPr>
              <w:contextualSpacing/>
              <w:jc w:val="center"/>
              <w:rPr>
                <w:sz w:val="20"/>
                <w:szCs w:val="20"/>
              </w:rPr>
            </w:pPr>
            <w:r w:rsidRPr="00235B92">
              <w:rPr>
                <w:color w:val="000000"/>
                <w:sz w:val="20"/>
                <w:szCs w:val="20"/>
              </w:rPr>
              <w:t>8</w:t>
            </w:r>
          </w:p>
        </w:tc>
        <w:tc>
          <w:tcPr>
            <w:tcW w:w="709" w:type="dxa"/>
            <w:tcBorders>
              <w:top w:val="nil"/>
              <w:left w:val="single" w:sz="4" w:space="0" w:color="auto"/>
              <w:bottom w:val="single" w:sz="4" w:space="0" w:color="auto"/>
              <w:right w:val="single" w:sz="4" w:space="0" w:color="auto"/>
            </w:tcBorders>
            <w:shd w:val="clear" w:color="auto" w:fill="auto"/>
            <w:vAlign w:val="center"/>
          </w:tcPr>
          <w:p w14:paraId="4CA6E8BE" w14:textId="77777777" w:rsidR="00235B92" w:rsidRPr="00235B92" w:rsidRDefault="00235B92" w:rsidP="00235B92">
            <w:pPr>
              <w:contextualSpacing/>
              <w:jc w:val="center"/>
              <w:rPr>
                <w:sz w:val="20"/>
                <w:szCs w:val="20"/>
              </w:rPr>
            </w:pPr>
            <w:r w:rsidRPr="00235B92">
              <w:rPr>
                <w:color w:val="000000"/>
                <w:sz w:val="20"/>
                <w:szCs w:val="20"/>
              </w:rPr>
              <w:t>36,36</w:t>
            </w:r>
          </w:p>
        </w:tc>
        <w:tc>
          <w:tcPr>
            <w:tcW w:w="709" w:type="dxa"/>
            <w:tcBorders>
              <w:top w:val="nil"/>
              <w:left w:val="single" w:sz="4" w:space="0" w:color="auto"/>
              <w:bottom w:val="single" w:sz="4" w:space="0" w:color="auto"/>
              <w:right w:val="single" w:sz="4" w:space="0" w:color="auto"/>
            </w:tcBorders>
            <w:shd w:val="clear" w:color="auto" w:fill="auto"/>
            <w:vAlign w:val="center"/>
          </w:tcPr>
          <w:p w14:paraId="3A3B9C23" w14:textId="77777777" w:rsidR="00235B92" w:rsidRPr="00235B92" w:rsidRDefault="00235B92" w:rsidP="00235B92">
            <w:pPr>
              <w:contextualSpacing/>
              <w:jc w:val="center"/>
              <w:rPr>
                <w:sz w:val="20"/>
                <w:szCs w:val="20"/>
              </w:rPr>
            </w:pPr>
            <w:r w:rsidRPr="00235B92">
              <w:rPr>
                <w:color w:val="000000"/>
                <w:sz w:val="20"/>
                <w:szCs w:val="20"/>
              </w:rPr>
              <w:t>2</w:t>
            </w:r>
          </w:p>
        </w:tc>
        <w:tc>
          <w:tcPr>
            <w:tcW w:w="709" w:type="dxa"/>
            <w:tcBorders>
              <w:top w:val="nil"/>
              <w:left w:val="single" w:sz="4" w:space="0" w:color="auto"/>
              <w:bottom w:val="single" w:sz="4" w:space="0" w:color="auto"/>
              <w:right w:val="single" w:sz="4" w:space="0" w:color="auto"/>
            </w:tcBorders>
            <w:shd w:val="clear" w:color="auto" w:fill="auto"/>
            <w:vAlign w:val="center"/>
          </w:tcPr>
          <w:p w14:paraId="1BE1BFC3" w14:textId="77777777" w:rsidR="00235B92" w:rsidRPr="00235B92" w:rsidRDefault="00235B92" w:rsidP="00235B92">
            <w:pPr>
              <w:contextualSpacing/>
              <w:jc w:val="center"/>
              <w:rPr>
                <w:sz w:val="20"/>
                <w:szCs w:val="20"/>
              </w:rPr>
            </w:pPr>
            <w:r w:rsidRPr="00235B92">
              <w:rPr>
                <w:color w:val="000000"/>
                <w:sz w:val="20"/>
                <w:szCs w:val="20"/>
              </w:rPr>
              <w:t>9,09</w:t>
            </w:r>
          </w:p>
        </w:tc>
      </w:tr>
      <w:tr w:rsidR="00235B92" w:rsidRPr="00235B92" w14:paraId="566AA2B1" w14:textId="77777777" w:rsidTr="00235B92">
        <w:trPr>
          <w:trHeight w:val="419"/>
        </w:trPr>
        <w:tc>
          <w:tcPr>
            <w:tcW w:w="567" w:type="dxa"/>
            <w:vAlign w:val="center"/>
          </w:tcPr>
          <w:p w14:paraId="428C3D5D" w14:textId="73C8E84C" w:rsidR="00235B92" w:rsidRPr="00235B92" w:rsidRDefault="00235B92" w:rsidP="00BC1CAC">
            <w:pPr>
              <w:contextualSpacing/>
              <w:jc w:val="center"/>
              <w:rPr>
                <w:sz w:val="20"/>
                <w:szCs w:val="20"/>
              </w:rPr>
            </w:pPr>
            <w:r w:rsidRPr="00235B92">
              <w:rPr>
                <w:sz w:val="20"/>
                <w:szCs w:val="20"/>
              </w:rPr>
              <w:t>17.</w:t>
            </w:r>
          </w:p>
        </w:tc>
        <w:tc>
          <w:tcPr>
            <w:tcW w:w="1985" w:type="dxa"/>
            <w:tcBorders>
              <w:top w:val="nil"/>
              <w:left w:val="single" w:sz="4" w:space="0" w:color="auto"/>
              <w:bottom w:val="single" w:sz="4" w:space="0" w:color="auto"/>
              <w:right w:val="single" w:sz="4" w:space="0" w:color="auto"/>
            </w:tcBorders>
            <w:shd w:val="clear" w:color="auto" w:fill="auto"/>
            <w:vAlign w:val="bottom"/>
          </w:tcPr>
          <w:p w14:paraId="191AF566" w14:textId="77777777" w:rsidR="00235B92" w:rsidRPr="00235B92" w:rsidRDefault="00235B92" w:rsidP="00BC1CAC">
            <w:pPr>
              <w:contextualSpacing/>
              <w:rPr>
                <w:sz w:val="20"/>
                <w:szCs w:val="20"/>
              </w:rPr>
            </w:pPr>
            <w:r w:rsidRPr="00235B92">
              <w:rPr>
                <w:color w:val="000000"/>
                <w:sz w:val="20"/>
                <w:szCs w:val="20"/>
              </w:rPr>
              <w:t>Каменский муниципальный район</w:t>
            </w:r>
          </w:p>
        </w:tc>
        <w:tc>
          <w:tcPr>
            <w:tcW w:w="1134" w:type="dxa"/>
            <w:tcBorders>
              <w:top w:val="nil"/>
              <w:left w:val="single" w:sz="4" w:space="0" w:color="auto"/>
              <w:bottom w:val="single" w:sz="4" w:space="0" w:color="auto"/>
              <w:right w:val="single" w:sz="4" w:space="0" w:color="auto"/>
            </w:tcBorders>
            <w:shd w:val="clear" w:color="auto" w:fill="auto"/>
            <w:vAlign w:val="center"/>
          </w:tcPr>
          <w:p w14:paraId="3A451103" w14:textId="77777777" w:rsidR="00235B92" w:rsidRPr="00235B92" w:rsidRDefault="00235B92" w:rsidP="00235B92">
            <w:pPr>
              <w:contextualSpacing/>
              <w:jc w:val="center"/>
              <w:rPr>
                <w:sz w:val="20"/>
                <w:szCs w:val="20"/>
              </w:rPr>
            </w:pPr>
            <w:r w:rsidRPr="00235B92">
              <w:rPr>
                <w:color w:val="000000"/>
                <w:sz w:val="20"/>
                <w:szCs w:val="20"/>
              </w:rPr>
              <w:t>10</w:t>
            </w:r>
          </w:p>
        </w:tc>
        <w:tc>
          <w:tcPr>
            <w:tcW w:w="709" w:type="dxa"/>
            <w:tcBorders>
              <w:top w:val="nil"/>
              <w:left w:val="single" w:sz="4" w:space="0" w:color="auto"/>
              <w:bottom w:val="single" w:sz="4" w:space="0" w:color="auto"/>
              <w:right w:val="single" w:sz="4" w:space="0" w:color="auto"/>
            </w:tcBorders>
            <w:shd w:val="clear" w:color="auto" w:fill="auto"/>
            <w:vAlign w:val="center"/>
          </w:tcPr>
          <w:p w14:paraId="06AA7A75" w14:textId="77777777" w:rsidR="00235B92" w:rsidRPr="00235B92" w:rsidRDefault="00235B92" w:rsidP="00235B92">
            <w:pPr>
              <w:contextualSpacing/>
              <w:jc w:val="center"/>
              <w:rPr>
                <w:sz w:val="20"/>
                <w:szCs w:val="20"/>
              </w:rPr>
            </w:pPr>
            <w:r w:rsidRPr="00235B92">
              <w:rPr>
                <w:color w:val="000000"/>
                <w:sz w:val="20"/>
                <w:szCs w:val="20"/>
              </w:rPr>
              <w:t>4</w:t>
            </w:r>
          </w:p>
        </w:tc>
        <w:tc>
          <w:tcPr>
            <w:tcW w:w="708" w:type="dxa"/>
            <w:tcBorders>
              <w:top w:val="nil"/>
              <w:left w:val="single" w:sz="4" w:space="0" w:color="auto"/>
              <w:bottom w:val="single" w:sz="4" w:space="0" w:color="auto"/>
              <w:right w:val="single" w:sz="4" w:space="0" w:color="auto"/>
            </w:tcBorders>
            <w:shd w:val="clear" w:color="auto" w:fill="auto"/>
            <w:vAlign w:val="center"/>
          </w:tcPr>
          <w:p w14:paraId="5528903A" w14:textId="77777777" w:rsidR="00235B92" w:rsidRPr="00235B92" w:rsidRDefault="00235B92" w:rsidP="00235B92">
            <w:pPr>
              <w:contextualSpacing/>
              <w:jc w:val="center"/>
              <w:rPr>
                <w:sz w:val="20"/>
                <w:szCs w:val="20"/>
              </w:rPr>
            </w:pPr>
            <w:r w:rsidRPr="00235B92">
              <w:rPr>
                <w:color w:val="000000"/>
                <w:sz w:val="20"/>
                <w:szCs w:val="20"/>
              </w:rPr>
              <w:t>40,00</w:t>
            </w:r>
          </w:p>
        </w:tc>
        <w:tc>
          <w:tcPr>
            <w:tcW w:w="709" w:type="dxa"/>
            <w:tcBorders>
              <w:top w:val="nil"/>
              <w:left w:val="single" w:sz="4" w:space="0" w:color="auto"/>
              <w:bottom w:val="single" w:sz="4" w:space="0" w:color="auto"/>
              <w:right w:val="single" w:sz="4" w:space="0" w:color="auto"/>
            </w:tcBorders>
            <w:shd w:val="clear" w:color="auto" w:fill="auto"/>
            <w:vAlign w:val="center"/>
          </w:tcPr>
          <w:p w14:paraId="1031E3FB" w14:textId="77777777" w:rsidR="00235B92" w:rsidRPr="00235B92" w:rsidRDefault="00235B92" w:rsidP="00235B92">
            <w:pPr>
              <w:contextualSpacing/>
              <w:jc w:val="center"/>
              <w:rPr>
                <w:sz w:val="20"/>
                <w:szCs w:val="20"/>
              </w:rPr>
            </w:pPr>
            <w:r w:rsidRPr="00235B92">
              <w:rPr>
                <w:color w:val="000000"/>
                <w:sz w:val="20"/>
                <w:szCs w:val="20"/>
              </w:rPr>
              <w:t>3</w:t>
            </w:r>
          </w:p>
        </w:tc>
        <w:tc>
          <w:tcPr>
            <w:tcW w:w="851" w:type="dxa"/>
            <w:tcBorders>
              <w:top w:val="nil"/>
              <w:left w:val="single" w:sz="4" w:space="0" w:color="auto"/>
              <w:bottom w:val="single" w:sz="4" w:space="0" w:color="auto"/>
              <w:right w:val="single" w:sz="4" w:space="0" w:color="auto"/>
            </w:tcBorders>
            <w:shd w:val="clear" w:color="auto" w:fill="auto"/>
            <w:vAlign w:val="center"/>
          </w:tcPr>
          <w:p w14:paraId="6503BEAA" w14:textId="77777777" w:rsidR="00235B92" w:rsidRPr="00235B92" w:rsidRDefault="00235B92" w:rsidP="00235B92">
            <w:pPr>
              <w:contextualSpacing/>
              <w:jc w:val="center"/>
              <w:rPr>
                <w:sz w:val="20"/>
                <w:szCs w:val="20"/>
              </w:rPr>
            </w:pPr>
            <w:r w:rsidRPr="00235B92">
              <w:rPr>
                <w:color w:val="000000"/>
                <w:sz w:val="20"/>
                <w:szCs w:val="20"/>
              </w:rPr>
              <w:t>30,00</w:t>
            </w:r>
          </w:p>
        </w:tc>
        <w:tc>
          <w:tcPr>
            <w:tcW w:w="708" w:type="dxa"/>
            <w:tcBorders>
              <w:top w:val="nil"/>
              <w:left w:val="single" w:sz="4" w:space="0" w:color="auto"/>
              <w:bottom w:val="single" w:sz="4" w:space="0" w:color="auto"/>
              <w:right w:val="single" w:sz="4" w:space="0" w:color="auto"/>
            </w:tcBorders>
            <w:shd w:val="clear" w:color="auto" w:fill="auto"/>
            <w:vAlign w:val="center"/>
          </w:tcPr>
          <w:p w14:paraId="5BB67F96" w14:textId="77777777" w:rsidR="00235B92" w:rsidRPr="00235B92" w:rsidRDefault="00235B92" w:rsidP="00235B92">
            <w:pPr>
              <w:contextualSpacing/>
              <w:jc w:val="center"/>
              <w:rPr>
                <w:sz w:val="20"/>
                <w:szCs w:val="20"/>
              </w:rPr>
            </w:pPr>
            <w:r w:rsidRPr="00235B92">
              <w:rPr>
                <w:color w:val="000000"/>
                <w:sz w:val="20"/>
                <w:szCs w:val="20"/>
              </w:rPr>
              <w:t>2</w:t>
            </w:r>
          </w:p>
        </w:tc>
        <w:tc>
          <w:tcPr>
            <w:tcW w:w="709" w:type="dxa"/>
            <w:tcBorders>
              <w:top w:val="nil"/>
              <w:left w:val="single" w:sz="4" w:space="0" w:color="auto"/>
              <w:bottom w:val="single" w:sz="4" w:space="0" w:color="auto"/>
              <w:right w:val="single" w:sz="4" w:space="0" w:color="auto"/>
            </w:tcBorders>
            <w:shd w:val="clear" w:color="auto" w:fill="auto"/>
            <w:vAlign w:val="center"/>
          </w:tcPr>
          <w:p w14:paraId="034972B1" w14:textId="77777777" w:rsidR="00235B92" w:rsidRPr="00235B92" w:rsidRDefault="00235B92" w:rsidP="00235B92">
            <w:pPr>
              <w:contextualSpacing/>
              <w:jc w:val="center"/>
              <w:rPr>
                <w:sz w:val="20"/>
                <w:szCs w:val="20"/>
              </w:rPr>
            </w:pPr>
            <w:r w:rsidRPr="00235B92">
              <w:rPr>
                <w:color w:val="000000"/>
                <w:sz w:val="20"/>
                <w:szCs w:val="20"/>
              </w:rPr>
              <w:t>20,00</w:t>
            </w:r>
          </w:p>
        </w:tc>
        <w:tc>
          <w:tcPr>
            <w:tcW w:w="709" w:type="dxa"/>
            <w:tcBorders>
              <w:top w:val="nil"/>
              <w:left w:val="single" w:sz="4" w:space="0" w:color="auto"/>
              <w:bottom w:val="single" w:sz="4" w:space="0" w:color="auto"/>
              <w:right w:val="single" w:sz="4" w:space="0" w:color="auto"/>
            </w:tcBorders>
            <w:shd w:val="clear" w:color="auto" w:fill="auto"/>
            <w:vAlign w:val="center"/>
          </w:tcPr>
          <w:p w14:paraId="33C19192" w14:textId="77777777" w:rsidR="00235B92" w:rsidRPr="00235B92" w:rsidRDefault="00235B92" w:rsidP="00235B92">
            <w:pPr>
              <w:contextualSpacing/>
              <w:jc w:val="center"/>
              <w:rPr>
                <w:sz w:val="20"/>
                <w:szCs w:val="20"/>
              </w:rPr>
            </w:pPr>
            <w:r w:rsidRPr="00235B92">
              <w:rPr>
                <w:color w:val="000000"/>
                <w:sz w:val="20"/>
                <w:szCs w:val="20"/>
              </w:rPr>
              <w:t>1</w:t>
            </w:r>
          </w:p>
        </w:tc>
        <w:tc>
          <w:tcPr>
            <w:tcW w:w="709" w:type="dxa"/>
            <w:tcBorders>
              <w:top w:val="nil"/>
              <w:left w:val="single" w:sz="4" w:space="0" w:color="auto"/>
              <w:bottom w:val="single" w:sz="4" w:space="0" w:color="auto"/>
              <w:right w:val="single" w:sz="4" w:space="0" w:color="auto"/>
            </w:tcBorders>
            <w:shd w:val="clear" w:color="auto" w:fill="auto"/>
            <w:vAlign w:val="center"/>
          </w:tcPr>
          <w:p w14:paraId="23FA5A65" w14:textId="77777777" w:rsidR="00235B92" w:rsidRPr="00235B92" w:rsidRDefault="00235B92" w:rsidP="00235B92">
            <w:pPr>
              <w:contextualSpacing/>
              <w:jc w:val="center"/>
              <w:rPr>
                <w:sz w:val="20"/>
                <w:szCs w:val="20"/>
              </w:rPr>
            </w:pPr>
            <w:r w:rsidRPr="00235B92">
              <w:rPr>
                <w:color w:val="000000"/>
                <w:sz w:val="20"/>
                <w:szCs w:val="20"/>
              </w:rPr>
              <w:t>10,00</w:t>
            </w:r>
          </w:p>
        </w:tc>
      </w:tr>
      <w:tr w:rsidR="00235B92" w:rsidRPr="00235B92" w14:paraId="09DC31D6" w14:textId="77777777" w:rsidTr="00BB2EB8">
        <w:trPr>
          <w:trHeight w:val="239"/>
        </w:trPr>
        <w:tc>
          <w:tcPr>
            <w:tcW w:w="567" w:type="dxa"/>
            <w:vAlign w:val="center"/>
          </w:tcPr>
          <w:p w14:paraId="53F03D83" w14:textId="7D8492C8" w:rsidR="00235B92" w:rsidRPr="00235B92" w:rsidRDefault="00235B92" w:rsidP="00BC1CAC">
            <w:pPr>
              <w:contextualSpacing/>
              <w:jc w:val="center"/>
              <w:rPr>
                <w:sz w:val="20"/>
                <w:szCs w:val="20"/>
              </w:rPr>
            </w:pPr>
            <w:r w:rsidRPr="00235B92">
              <w:rPr>
                <w:sz w:val="20"/>
                <w:szCs w:val="20"/>
              </w:rPr>
              <w:t>18.</w:t>
            </w:r>
          </w:p>
        </w:tc>
        <w:tc>
          <w:tcPr>
            <w:tcW w:w="1985" w:type="dxa"/>
            <w:tcBorders>
              <w:top w:val="nil"/>
              <w:left w:val="single" w:sz="4" w:space="0" w:color="auto"/>
              <w:bottom w:val="single" w:sz="4" w:space="0" w:color="auto"/>
              <w:right w:val="single" w:sz="4" w:space="0" w:color="auto"/>
            </w:tcBorders>
            <w:shd w:val="clear" w:color="auto" w:fill="auto"/>
            <w:vAlign w:val="bottom"/>
          </w:tcPr>
          <w:p w14:paraId="4274A2EE" w14:textId="77777777" w:rsidR="00235B92" w:rsidRPr="00235B92" w:rsidRDefault="00235B92" w:rsidP="00BC1CAC">
            <w:pPr>
              <w:contextualSpacing/>
              <w:rPr>
                <w:sz w:val="20"/>
                <w:szCs w:val="20"/>
              </w:rPr>
            </w:pPr>
            <w:r w:rsidRPr="00235B92">
              <w:rPr>
                <w:color w:val="000000"/>
                <w:sz w:val="20"/>
                <w:szCs w:val="20"/>
              </w:rPr>
              <w:t>Кантемировский муниципальный район</w:t>
            </w:r>
          </w:p>
        </w:tc>
        <w:tc>
          <w:tcPr>
            <w:tcW w:w="1134" w:type="dxa"/>
            <w:tcBorders>
              <w:top w:val="nil"/>
              <w:left w:val="single" w:sz="4" w:space="0" w:color="auto"/>
              <w:bottom w:val="single" w:sz="4" w:space="0" w:color="auto"/>
              <w:right w:val="single" w:sz="4" w:space="0" w:color="auto"/>
            </w:tcBorders>
            <w:shd w:val="clear" w:color="auto" w:fill="auto"/>
            <w:vAlign w:val="center"/>
          </w:tcPr>
          <w:p w14:paraId="0F9B6439" w14:textId="77777777" w:rsidR="00235B92" w:rsidRPr="00235B92" w:rsidRDefault="00235B92" w:rsidP="00235B92">
            <w:pPr>
              <w:contextualSpacing/>
              <w:jc w:val="center"/>
              <w:rPr>
                <w:sz w:val="20"/>
                <w:szCs w:val="20"/>
              </w:rPr>
            </w:pPr>
            <w:r w:rsidRPr="00235B92">
              <w:rPr>
                <w:color w:val="000000"/>
                <w:sz w:val="20"/>
                <w:szCs w:val="20"/>
              </w:rPr>
              <w:t>5</w:t>
            </w:r>
          </w:p>
        </w:tc>
        <w:tc>
          <w:tcPr>
            <w:tcW w:w="709" w:type="dxa"/>
            <w:tcBorders>
              <w:top w:val="nil"/>
              <w:left w:val="single" w:sz="4" w:space="0" w:color="auto"/>
              <w:bottom w:val="single" w:sz="4" w:space="0" w:color="auto"/>
              <w:right w:val="single" w:sz="4" w:space="0" w:color="auto"/>
            </w:tcBorders>
            <w:shd w:val="clear" w:color="auto" w:fill="auto"/>
            <w:vAlign w:val="center"/>
          </w:tcPr>
          <w:p w14:paraId="5760976D" w14:textId="77777777" w:rsidR="00235B92" w:rsidRPr="00235B92" w:rsidRDefault="00235B92" w:rsidP="00235B92">
            <w:pPr>
              <w:contextualSpacing/>
              <w:jc w:val="center"/>
              <w:rPr>
                <w:sz w:val="20"/>
                <w:szCs w:val="20"/>
              </w:rPr>
            </w:pPr>
            <w:r w:rsidRPr="00235B92">
              <w:rPr>
                <w:color w:val="000000"/>
                <w:sz w:val="20"/>
                <w:szCs w:val="20"/>
              </w:rPr>
              <w:t>0</w:t>
            </w:r>
          </w:p>
        </w:tc>
        <w:tc>
          <w:tcPr>
            <w:tcW w:w="708" w:type="dxa"/>
            <w:tcBorders>
              <w:top w:val="nil"/>
              <w:left w:val="single" w:sz="4" w:space="0" w:color="auto"/>
              <w:bottom w:val="single" w:sz="4" w:space="0" w:color="auto"/>
              <w:right w:val="single" w:sz="4" w:space="0" w:color="auto"/>
            </w:tcBorders>
            <w:shd w:val="clear" w:color="auto" w:fill="auto"/>
            <w:vAlign w:val="center"/>
          </w:tcPr>
          <w:p w14:paraId="2F9E1DB2" w14:textId="77777777" w:rsidR="00235B92" w:rsidRPr="00235B92" w:rsidRDefault="00235B92" w:rsidP="00235B92">
            <w:pPr>
              <w:contextualSpacing/>
              <w:jc w:val="center"/>
              <w:rPr>
                <w:sz w:val="20"/>
                <w:szCs w:val="20"/>
              </w:rPr>
            </w:pPr>
            <w:r w:rsidRPr="00235B92">
              <w:rPr>
                <w:color w:val="000000"/>
                <w:sz w:val="20"/>
                <w:szCs w:val="20"/>
              </w:rPr>
              <w:t>0,00</w:t>
            </w:r>
          </w:p>
        </w:tc>
        <w:tc>
          <w:tcPr>
            <w:tcW w:w="709" w:type="dxa"/>
            <w:tcBorders>
              <w:top w:val="nil"/>
              <w:left w:val="single" w:sz="4" w:space="0" w:color="auto"/>
              <w:bottom w:val="single" w:sz="4" w:space="0" w:color="auto"/>
              <w:right w:val="single" w:sz="4" w:space="0" w:color="auto"/>
            </w:tcBorders>
            <w:shd w:val="clear" w:color="auto" w:fill="auto"/>
            <w:vAlign w:val="center"/>
          </w:tcPr>
          <w:p w14:paraId="5FE5FB1F" w14:textId="77777777" w:rsidR="00235B92" w:rsidRPr="00235B92" w:rsidRDefault="00235B92" w:rsidP="00235B92">
            <w:pPr>
              <w:contextualSpacing/>
              <w:jc w:val="center"/>
              <w:rPr>
                <w:sz w:val="20"/>
                <w:szCs w:val="20"/>
              </w:rPr>
            </w:pPr>
            <w:r w:rsidRPr="00235B92">
              <w:rPr>
                <w:color w:val="000000"/>
                <w:sz w:val="20"/>
                <w:szCs w:val="20"/>
              </w:rPr>
              <w:t>2</w:t>
            </w:r>
          </w:p>
        </w:tc>
        <w:tc>
          <w:tcPr>
            <w:tcW w:w="851" w:type="dxa"/>
            <w:tcBorders>
              <w:top w:val="nil"/>
              <w:left w:val="single" w:sz="4" w:space="0" w:color="auto"/>
              <w:bottom w:val="single" w:sz="4" w:space="0" w:color="auto"/>
              <w:right w:val="single" w:sz="4" w:space="0" w:color="auto"/>
            </w:tcBorders>
            <w:shd w:val="clear" w:color="auto" w:fill="auto"/>
            <w:vAlign w:val="center"/>
          </w:tcPr>
          <w:p w14:paraId="14DFBCB7" w14:textId="77777777" w:rsidR="00235B92" w:rsidRPr="00235B92" w:rsidRDefault="00235B92" w:rsidP="00235B92">
            <w:pPr>
              <w:contextualSpacing/>
              <w:jc w:val="center"/>
              <w:rPr>
                <w:sz w:val="20"/>
                <w:szCs w:val="20"/>
              </w:rPr>
            </w:pPr>
            <w:r w:rsidRPr="00235B92">
              <w:rPr>
                <w:color w:val="000000"/>
                <w:sz w:val="20"/>
                <w:szCs w:val="20"/>
              </w:rPr>
              <w:t>40,00</w:t>
            </w:r>
          </w:p>
        </w:tc>
        <w:tc>
          <w:tcPr>
            <w:tcW w:w="708" w:type="dxa"/>
            <w:tcBorders>
              <w:top w:val="nil"/>
              <w:left w:val="single" w:sz="4" w:space="0" w:color="auto"/>
              <w:bottom w:val="single" w:sz="4" w:space="0" w:color="auto"/>
              <w:right w:val="single" w:sz="4" w:space="0" w:color="auto"/>
            </w:tcBorders>
            <w:shd w:val="clear" w:color="auto" w:fill="auto"/>
            <w:vAlign w:val="center"/>
          </w:tcPr>
          <w:p w14:paraId="665773E6" w14:textId="77777777" w:rsidR="00235B92" w:rsidRPr="00235B92" w:rsidRDefault="00235B92" w:rsidP="00235B92">
            <w:pPr>
              <w:contextualSpacing/>
              <w:jc w:val="center"/>
              <w:rPr>
                <w:sz w:val="20"/>
                <w:szCs w:val="20"/>
              </w:rPr>
            </w:pPr>
            <w:r w:rsidRPr="00235B92">
              <w:rPr>
                <w:color w:val="000000"/>
                <w:sz w:val="20"/>
                <w:szCs w:val="20"/>
              </w:rPr>
              <w:t>3</w:t>
            </w:r>
          </w:p>
        </w:tc>
        <w:tc>
          <w:tcPr>
            <w:tcW w:w="709" w:type="dxa"/>
            <w:tcBorders>
              <w:top w:val="nil"/>
              <w:left w:val="single" w:sz="4" w:space="0" w:color="auto"/>
              <w:bottom w:val="single" w:sz="4" w:space="0" w:color="auto"/>
              <w:right w:val="single" w:sz="4" w:space="0" w:color="auto"/>
            </w:tcBorders>
            <w:shd w:val="clear" w:color="auto" w:fill="auto"/>
            <w:vAlign w:val="center"/>
          </w:tcPr>
          <w:p w14:paraId="440619F8" w14:textId="77777777" w:rsidR="00235B92" w:rsidRPr="00235B92" w:rsidRDefault="00235B92" w:rsidP="00235B92">
            <w:pPr>
              <w:contextualSpacing/>
              <w:jc w:val="center"/>
              <w:rPr>
                <w:sz w:val="20"/>
                <w:szCs w:val="20"/>
              </w:rPr>
            </w:pPr>
            <w:r w:rsidRPr="00235B92">
              <w:rPr>
                <w:color w:val="000000"/>
                <w:sz w:val="20"/>
                <w:szCs w:val="20"/>
              </w:rPr>
              <w:t>60,00</w:t>
            </w:r>
          </w:p>
        </w:tc>
        <w:tc>
          <w:tcPr>
            <w:tcW w:w="709" w:type="dxa"/>
            <w:tcBorders>
              <w:top w:val="nil"/>
              <w:left w:val="single" w:sz="4" w:space="0" w:color="auto"/>
              <w:bottom w:val="single" w:sz="4" w:space="0" w:color="auto"/>
              <w:right w:val="single" w:sz="4" w:space="0" w:color="auto"/>
            </w:tcBorders>
            <w:shd w:val="clear" w:color="auto" w:fill="auto"/>
            <w:vAlign w:val="center"/>
          </w:tcPr>
          <w:p w14:paraId="391F09A6" w14:textId="77777777" w:rsidR="00235B92" w:rsidRPr="00235B92" w:rsidRDefault="00235B92" w:rsidP="00235B92">
            <w:pPr>
              <w:contextualSpacing/>
              <w:jc w:val="center"/>
              <w:rPr>
                <w:sz w:val="20"/>
                <w:szCs w:val="20"/>
              </w:rPr>
            </w:pPr>
            <w:r w:rsidRPr="00235B92">
              <w:rPr>
                <w:color w:val="000000"/>
                <w:sz w:val="20"/>
                <w:szCs w:val="20"/>
              </w:rPr>
              <w:t>0</w:t>
            </w:r>
          </w:p>
        </w:tc>
        <w:tc>
          <w:tcPr>
            <w:tcW w:w="709" w:type="dxa"/>
            <w:tcBorders>
              <w:top w:val="nil"/>
              <w:left w:val="single" w:sz="4" w:space="0" w:color="auto"/>
              <w:bottom w:val="single" w:sz="4" w:space="0" w:color="auto"/>
              <w:right w:val="single" w:sz="4" w:space="0" w:color="auto"/>
            </w:tcBorders>
            <w:shd w:val="clear" w:color="auto" w:fill="auto"/>
            <w:vAlign w:val="center"/>
          </w:tcPr>
          <w:p w14:paraId="76C1F4E0" w14:textId="77777777" w:rsidR="00235B92" w:rsidRPr="00235B92" w:rsidRDefault="00235B92" w:rsidP="00235B92">
            <w:pPr>
              <w:contextualSpacing/>
              <w:jc w:val="center"/>
              <w:rPr>
                <w:sz w:val="20"/>
                <w:szCs w:val="20"/>
              </w:rPr>
            </w:pPr>
            <w:r w:rsidRPr="00235B92">
              <w:rPr>
                <w:color w:val="000000"/>
                <w:sz w:val="20"/>
                <w:szCs w:val="20"/>
              </w:rPr>
              <w:t>0,00</w:t>
            </w:r>
          </w:p>
        </w:tc>
      </w:tr>
      <w:tr w:rsidR="00235B92" w:rsidRPr="00235B92" w14:paraId="0A3C3183" w14:textId="77777777" w:rsidTr="00235B92">
        <w:trPr>
          <w:trHeight w:val="419"/>
        </w:trPr>
        <w:tc>
          <w:tcPr>
            <w:tcW w:w="567" w:type="dxa"/>
            <w:vAlign w:val="center"/>
          </w:tcPr>
          <w:p w14:paraId="5F7086FA" w14:textId="62000781" w:rsidR="00235B92" w:rsidRPr="00235B92" w:rsidRDefault="00235B92" w:rsidP="00BC1CAC">
            <w:pPr>
              <w:contextualSpacing/>
              <w:jc w:val="center"/>
              <w:rPr>
                <w:sz w:val="20"/>
                <w:szCs w:val="20"/>
              </w:rPr>
            </w:pPr>
            <w:r w:rsidRPr="00235B92">
              <w:rPr>
                <w:sz w:val="20"/>
                <w:szCs w:val="20"/>
              </w:rPr>
              <w:t>19.</w:t>
            </w:r>
          </w:p>
        </w:tc>
        <w:tc>
          <w:tcPr>
            <w:tcW w:w="1985" w:type="dxa"/>
            <w:tcBorders>
              <w:top w:val="nil"/>
              <w:left w:val="single" w:sz="4" w:space="0" w:color="auto"/>
              <w:bottom w:val="single" w:sz="4" w:space="0" w:color="auto"/>
              <w:right w:val="single" w:sz="4" w:space="0" w:color="auto"/>
            </w:tcBorders>
            <w:shd w:val="clear" w:color="auto" w:fill="auto"/>
            <w:vAlign w:val="bottom"/>
          </w:tcPr>
          <w:p w14:paraId="7AF71369" w14:textId="77777777" w:rsidR="00235B92" w:rsidRPr="00235B92" w:rsidRDefault="00235B92" w:rsidP="00BC1CAC">
            <w:pPr>
              <w:contextualSpacing/>
              <w:rPr>
                <w:sz w:val="20"/>
                <w:szCs w:val="20"/>
              </w:rPr>
            </w:pPr>
            <w:r w:rsidRPr="00235B92">
              <w:rPr>
                <w:color w:val="000000"/>
                <w:sz w:val="20"/>
                <w:szCs w:val="20"/>
              </w:rPr>
              <w:t>Каширский муниципальный район</w:t>
            </w:r>
          </w:p>
        </w:tc>
        <w:tc>
          <w:tcPr>
            <w:tcW w:w="1134" w:type="dxa"/>
            <w:tcBorders>
              <w:top w:val="nil"/>
              <w:left w:val="single" w:sz="4" w:space="0" w:color="auto"/>
              <w:bottom w:val="single" w:sz="4" w:space="0" w:color="auto"/>
              <w:right w:val="single" w:sz="4" w:space="0" w:color="auto"/>
            </w:tcBorders>
            <w:shd w:val="clear" w:color="auto" w:fill="auto"/>
            <w:vAlign w:val="center"/>
          </w:tcPr>
          <w:p w14:paraId="73B0A73E" w14:textId="77777777" w:rsidR="00235B92" w:rsidRPr="00235B92" w:rsidRDefault="00235B92" w:rsidP="00235B92">
            <w:pPr>
              <w:contextualSpacing/>
              <w:jc w:val="center"/>
              <w:rPr>
                <w:sz w:val="20"/>
                <w:szCs w:val="20"/>
              </w:rPr>
            </w:pPr>
            <w:r w:rsidRPr="00235B92">
              <w:rPr>
                <w:color w:val="000000"/>
                <w:sz w:val="20"/>
                <w:szCs w:val="20"/>
              </w:rPr>
              <w:t>0</w:t>
            </w:r>
          </w:p>
        </w:tc>
        <w:tc>
          <w:tcPr>
            <w:tcW w:w="709" w:type="dxa"/>
            <w:tcBorders>
              <w:top w:val="nil"/>
              <w:left w:val="single" w:sz="4" w:space="0" w:color="auto"/>
              <w:bottom w:val="single" w:sz="4" w:space="0" w:color="auto"/>
              <w:right w:val="single" w:sz="4" w:space="0" w:color="auto"/>
            </w:tcBorders>
            <w:shd w:val="clear" w:color="auto" w:fill="auto"/>
            <w:vAlign w:val="center"/>
          </w:tcPr>
          <w:p w14:paraId="5B0CD85A" w14:textId="77777777" w:rsidR="00235B92" w:rsidRPr="00235B92" w:rsidRDefault="00235B92" w:rsidP="00235B92">
            <w:pPr>
              <w:contextualSpacing/>
              <w:jc w:val="center"/>
              <w:rPr>
                <w:sz w:val="20"/>
                <w:szCs w:val="20"/>
              </w:rPr>
            </w:pPr>
            <w:r w:rsidRPr="00235B92">
              <w:rPr>
                <w:color w:val="000000"/>
                <w:sz w:val="20"/>
                <w:szCs w:val="20"/>
              </w:rPr>
              <w:t>0</w:t>
            </w:r>
          </w:p>
        </w:tc>
        <w:tc>
          <w:tcPr>
            <w:tcW w:w="708" w:type="dxa"/>
            <w:tcBorders>
              <w:top w:val="nil"/>
              <w:left w:val="single" w:sz="4" w:space="0" w:color="auto"/>
              <w:bottom w:val="single" w:sz="4" w:space="0" w:color="auto"/>
              <w:right w:val="single" w:sz="4" w:space="0" w:color="auto"/>
            </w:tcBorders>
            <w:shd w:val="clear" w:color="auto" w:fill="auto"/>
            <w:vAlign w:val="center"/>
          </w:tcPr>
          <w:p w14:paraId="16D4E504" w14:textId="77777777" w:rsidR="00235B92" w:rsidRPr="00235B92" w:rsidRDefault="00235B92" w:rsidP="00235B92">
            <w:pPr>
              <w:contextualSpacing/>
              <w:jc w:val="center"/>
              <w:rPr>
                <w:sz w:val="20"/>
                <w:szCs w:val="20"/>
              </w:rPr>
            </w:pPr>
            <w:r w:rsidRPr="00235B92">
              <w:rPr>
                <w:color w:val="000000"/>
                <w:sz w:val="20"/>
                <w:szCs w:val="20"/>
              </w:rPr>
              <w:t>0,00</w:t>
            </w:r>
          </w:p>
        </w:tc>
        <w:tc>
          <w:tcPr>
            <w:tcW w:w="709" w:type="dxa"/>
            <w:tcBorders>
              <w:top w:val="nil"/>
              <w:left w:val="single" w:sz="4" w:space="0" w:color="auto"/>
              <w:bottom w:val="single" w:sz="4" w:space="0" w:color="auto"/>
              <w:right w:val="single" w:sz="4" w:space="0" w:color="auto"/>
            </w:tcBorders>
            <w:shd w:val="clear" w:color="auto" w:fill="auto"/>
            <w:vAlign w:val="center"/>
          </w:tcPr>
          <w:p w14:paraId="006288A6" w14:textId="77777777" w:rsidR="00235B92" w:rsidRPr="00235B92" w:rsidRDefault="00235B92" w:rsidP="00235B92">
            <w:pPr>
              <w:contextualSpacing/>
              <w:jc w:val="center"/>
              <w:rPr>
                <w:sz w:val="20"/>
                <w:szCs w:val="20"/>
              </w:rPr>
            </w:pPr>
            <w:r w:rsidRPr="00235B92">
              <w:rPr>
                <w:color w:val="000000"/>
                <w:sz w:val="20"/>
                <w:szCs w:val="20"/>
              </w:rPr>
              <w:t>0</w:t>
            </w:r>
          </w:p>
        </w:tc>
        <w:tc>
          <w:tcPr>
            <w:tcW w:w="851" w:type="dxa"/>
            <w:tcBorders>
              <w:top w:val="nil"/>
              <w:left w:val="single" w:sz="4" w:space="0" w:color="auto"/>
              <w:bottom w:val="single" w:sz="4" w:space="0" w:color="auto"/>
              <w:right w:val="single" w:sz="4" w:space="0" w:color="auto"/>
            </w:tcBorders>
            <w:shd w:val="clear" w:color="auto" w:fill="auto"/>
            <w:vAlign w:val="center"/>
          </w:tcPr>
          <w:p w14:paraId="5F20F2A3" w14:textId="77777777" w:rsidR="00235B92" w:rsidRPr="00235B92" w:rsidRDefault="00235B92" w:rsidP="00235B92">
            <w:pPr>
              <w:contextualSpacing/>
              <w:jc w:val="center"/>
              <w:rPr>
                <w:sz w:val="20"/>
                <w:szCs w:val="20"/>
              </w:rPr>
            </w:pPr>
            <w:r w:rsidRPr="00235B92">
              <w:rPr>
                <w:color w:val="000000"/>
                <w:sz w:val="20"/>
                <w:szCs w:val="20"/>
              </w:rPr>
              <w:t>0,00</w:t>
            </w:r>
          </w:p>
        </w:tc>
        <w:tc>
          <w:tcPr>
            <w:tcW w:w="708" w:type="dxa"/>
            <w:tcBorders>
              <w:top w:val="nil"/>
              <w:left w:val="single" w:sz="4" w:space="0" w:color="auto"/>
              <w:bottom w:val="single" w:sz="4" w:space="0" w:color="auto"/>
              <w:right w:val="single" w:sz="4" w:space="0" w:color="auto"/>
            </w:tcBorders>
            <w:shd w:val="clear" w:color="auto" w:fill="auto"/>
            <w:vAlign w:val="center"/>
          </w:tcPr>
          <w:p w14:paraId="0E09491C" w14:textId="77777777" w:rsidR="00235B92" w:rsidRPr="00235B92" w:rsidRDefault="00235B92" w:rsidP="00235B92">
            <w:pPr>
              <w:contextualSpacing/>
              <w:jc w:val="center"/>
              <w:rPr>
                <w:sz w:val="20"/>
                <w:szCs w:val="20"/>
              </w:rPr>
            </w:pPr>
            <w:r w:rsidRPr="00235B92">
              <w:rPr>
                <w:color w:val="000000"/>
                <w:sz w:val="20"/>
                <w:szCs w:val="20"/>
              </w:rPr>
              <w:t>0</w:t>
            </w:r>
          </w:p>
        </w:tc>
        <w:tc>
          <w:tcPr>
            <w:tcW w:w="709" w:type="dxa"/>
            <w:tcBorders>
              <w:top w:val="nil"/>
              <w:left w:val="single" w:sz="4" w:space="0" w:color="auto"/>
              <w:bottom w:val="single" w:sz="4" w:space="0" w:color="auto"/>
              <w:right w:val="single" w:sz="4" w:space="0" w:color="auto"/>
            </w:tcBorders>
            <w:shd w:val="clear" w:color="auto" w:fill="auto"/>
            <w:vAlign w:val="center"/>
          </w:tcPr>
          <w:p w14:paraId="15467CA2" w14:textId="77777777" w:rsidR="00235B92" w:rsidRPr="00235B92" w:rsidRDefault="00235B92" w:rsidP="00235B92">
            <w:pPr>
              <w:contextualSpacing/>
              <w:jc w:val="center"/>
              <w:rPr>
                <w:sz w:val="20"/>
                <w:szCs w:val="20"/>
              </w:rPr>
            </w:pPr>
            <w:r w:rsidRPr="00235B92">
              <w:rPr>
                <w:color w:val="000000"/>
                <w:sz w:val="20"/>
                <w:szCs w:val="20"/>
              </w:rPr>
              <w:t>0,00</w:t>
            </w:r>
          </w:p>
        </w:tc>
        <w:tc>
          <w:tcPr>
            <w:tcW w:w="709" w:type="dxa"/>
            <w:tcBorders>
              <w:top w:val="nil"/>
              <w:left w:val="single" w:sz="4" w:space="0" w:color="auto"/>
              <w:bottom w:val="single" w:sz="4" w:space="0" w:color="auto"/>
              <w:right w:val="single" w:sz="4" w:space="0" w:color="auto"/>
            </w:tcBorders>
            <w:shd w:val="clear" w:color="auto" w:fill="auto"/>
            <w:vAlign w:val="center"/>
          </w:tcPr>
          <w:p w14:paraId="4C2814F0" w14:textId="77777777" w:rsidR="00235B92" w:rsidRPr="00235B92" w:rsidRDefault="00235B92" w:rsidP="00235B92">
            <w:pPr>
              <w:contextualSpacing/>
              <w:jc w:val="center"/>
              <w:rPr>
                <w:sz w:val="20"/>
                <w:szCs w:val="20"/>
              </w:rPr>
            </w:pPr>
            <w:r w:rsidRPr="00235B92">
              <w:rPr>
                <w:color w:val="000000"/>
                <w:sz w:val="20"/>
                <w:szCs w:val="20"/>
              </w:rPr>
              <w:t>0</w:t>
            </w:r>
          </w:p>
        </w:tc>
        <w:tc>
          <w:tcPr>
            <w:tcW w:w="709" w:type="dxa"/>
            <w:tcBorders>
              <w:top w:val="nil"/>
              <w:left w:val="single" w:sz="4" w:space="0" w:color="auto"/>
              <w:bottom w:val="single" w:sz="4" w:space="0" w:color="auto"/>
              <w:right w:val="single" w:sz="4" w:space="0" w:color="auto"/>
            </w:tcBorders>
            <w:shd w:val="clear" w:color="auto" w:fill="auto"/>
            <w:vAlign w:val="center"/>
          </w:tcPr>
          <w:p w14:paraId="38B81CF8" w14:textId="77777777" w:rsidR="00235B92" w:rsidRPr="00235B92" w:rsidRDefault="00235B92" w:rsidP="00235B92">
            <w:pPr>
              <w:contextualSpacing/>
              <w:jc w:val="center"/>
              <w:rPr>
                <w:sz w:val="20"/>
                <w:szCs w:val="20"/>
              </w:rPr>
            </w:pPr>
            <w:r w:rsidRPr="00235B92">
              <w:rPr>
                <w:color w:val="000000"/>
                <w:sz w:val="20"/>
                <w:szCs w:val="20"/>
              </w:rPr>
              <w:t>0,00</w:t>
            </w:r>
          </w:p>
        </w:tc>
      </w:tr>
      <w:tr w:rsidR="00235B92" w:rsidRPr="00235B92" w14:paraId="54FC2616" w14:textId="77777777" w:rsidTr="00235B92">
        <w:trPr>
          <w:trHeight w:val="419"/>
        </w:trPr>
        <w:tc>
          <w:tcPr>
            <w:tcW w:w="567" w:type="dxa"/>
            <w:vAlign w:val="center"/>
          </w:tcPr>
          <w:p w14:paraId="424412C8" w14:textId="362CBBA7" w:rsidR="00235B92" w:rsidRPr="00235B92" w:rsidRDefault="00235B92" w:rsidP="00BC1CAC">
            <w:pPr>
              <w:contextualSpacing/>
              <w:jc w:val="center"/>
              <w:rPr>
                <w:sz w:val="20"/>
                <w:szCs w:val="20"/>
              </w:rPr>
            </w:pPr>
            <w:r w:rsidRPr="00235B92">
              <w:rPr>
                <w:sz w:val="20"/>
                <w:szCs w:val="20"/>
              </w:rPr>
              <w:t>19.</w:t>
            </w:r>
          </w:p>
        </w:tc>
        <w:tc>
          <w:tcPr>
            <w:tcW w:w="1985" w:type="dxa"/>
            <w:tcBorders>
              <w:top w:val="nil"/>
              <w:left w:val="single" w:sz="4" w:space="0" w:color="auto"/>
              <w:bottom w:val="single" w:sz="4" w:space="0" w:color="auto"/>
              <w:right w:val="single" w:sz="4" w:space="0" w:color="auto"/>
            </w:tcBorders>
            <w:shd w:val="clear" w:color="auto" w:fill="auto"/>
            <w:vAlign w:val="bottom"/>
          </w:tcPr>
          <w:p w14:paraId="4891523B" w14:textId="77777777" w:rsidR="00235B92" w:rsidRPr="00235B92" w:rsidRDefault="00235B92" w:rsidP="00BC1CAC">
            <w:pPr>
              <w:contextualSpacing/>
              <w:rPr>
                <w:sz w:val="20"/>
                <w:szCs w:val="20"/>
              </w:rPr>
            </w:pPr>
            <w:r w:rsidRPr="00235B92">
              <w:rPr>
                <w:color w:val="000000"/>
                <w:sz w:val="20"/>
                <w:szCs w:val="20"/>
              </w:rPr>
              <w:t>Лискинский муниципальный район</w:t>
            </w:r>
          </w:p>
        </w:tc>
        <w:tc>
          <w:tcPr>
            <w:tcW w:w="1134" w:type="dxa"/>
            <w:tcBorders>
              <w:top w:val="nil"/>
              <w:left w:val="single" w:sz="4" w:space="0" w:color="auto"/>
              <w:bottom w:val="single" w:sz="4" w:space="0" w:color="auto"/>
              <w:right w:val="single" w:sz="4" w:space="0" w:color="auto"/>
            </w:tcBorders>
            <w:shd w:val="clear" w:color="auto" w:fill="auto"/>
            <w:vAlign w:val="center"/>
          </w:tcPr>
          <w:p w14:paraId="0A0C7788" w14:textId="77777777" w:rsidR="00235B92" w:rsidRPr="00235B92" w:rsidRDefault="00235B92" w:rsidP="00235B92">
            <w:pPr>
              <w:contextualSpacing/>
              <w:jc w:val="center"/>
              <w:rPr>
                <w:sz w:val="20"/>
                <w:szCs w:val="20"/>
              </w:rPr>
            </w:pPr>
            <w:r w:rsidRPr="00235B92">
              <w:rPr>
                <w:color w:val="000000"/>
                <w:sz w:val="20"/>
                <w:szCs w:val="20"/>
              </w:rPr>
              <w:t>25</w:t>
            </w:r>
          </w:p>
        </w:tc>
        <w:tc>
          <w:tcPr>
            <w:tcW w:w="709" w:type="dxa"/>
            <w:tcBorders>
              <w:top w:val="nil"/>
              <w:left w:val="single" w:sz="4" w:space="0" w:color="auto"/>
              <w:bottom w:val="single" w:sz="4" w:space="0" w:color="auto"/>
              <w:right w:val="single" w:sz="4" w:space="0" w:color="auto"/>
            </w:tcBorders>
            <w:shd w:val="clear" w:color="auto" w:fill="auto"/>
            <w:vAlign w:val="center"/>
          </w:tcPr>
          <w:p w14:paraId="1B524492" w14:textId="77777777" w:rsidR="00235B92" w:rsidRPr="00235B92" w:rsidRDefault="00235B92" w:rsidP="00235B92">
            <w:pPr>
              <w:contextualSpacing/>
              <w:jc w:val="center"/>
              <w:rPr>
                <w:sz w:val="20"/>
                <w:szCs w:val="20"/>
              </w:rPr>
            </w:pPr>
            <w:r w:rsidRPr="00235B92">
              <w:rPr>
                <w:color w:val="000000"/>
                <w:sz w:val="20"/>
                <w:szCs w:val="20"/>
              </w:rPr>
              <w:t>2</w:t>
            </w:r>
          </w:p>
        </w:tc>
        <w:tc>
          <w:tcPr>
            <w:tcW w:w="708" w:type="dxa"/>
            <w:tcBorders>
              <w:top w:val="nil"/>
              <w:left w:val="single" w:sz="4" w:space="0" w:color="auto"/>
              <w:bottom w:val="single" w:sz="4" w:space="0" w:color="auto"/>
              <w:right w:val="single" w:sz="4" w:space="0" w:color="auto"/>
            </w:tcBorders>
            <w:shd w:val="clear" w:color="auto" w:fill="auto"/>
            <w:vAlign w:val="center"/>
          </w:tcPr>
          <w:p w14:paraId="3E1D564D" w14:textId="77777777" w:rsidR="00235B92" w:rsidRPr="00235B92" w:rsidRDefault="00235B92" w:rsidP="00235B92">
            <w:pPr>
              <w:contextualSpacing/>
              <w:jc w:val="center"/>
              <w:rPr>
                <w:sz w:val="20"/>
                <w:szCs w:val="20"/>
              </w:rPr>
            </w:pPr>
            <w:r w:rsidRPr="00235B92">
              <w:rPr>
                <w:color w:val="000000"/>
                <w:sz w:val="20"/>
                <w:szCs w:val="20"/>
              </w:rPr>
              <w:t>8,00</w:t>
            </w:r>
          </w:p>
        </w:tc>
        <w:tc>
          <w:tcPr>
            <w:tcW w:w="709" w:type="dxa"/>
            <w:tcBorders>
              <w:top w:val="nil"/>
              <w:left w:val="single" w:sz="4" w:space="0" w:color="auto"/>
              <w:bottom w:val="single" w:sz="4" w:space="0" w:color="auto"/>
              <w:right w:val="single" w:sz="4" w:space="0" w:color="auto"/>
            </w:tcBorders>
            <w:shd w:val="clear" w:color="auto" w:fill="auto"/>
            <w:vAlign w:val="center"/>
          </w:tcPr>
          <w:p w14:paraId="0684A9D5" w14:textId="77777777" w:rsidR="00235B92" w:rsidRPr="00235B92" w:rsidRDefault="00235B92" w:rsidP="00235B92">
            <w:pPr>
              <w:contextualSpacing/>
              <w:jc w:val="center"/>
              <w:rPr>
                <w:sz w:val="20"/>
                <w:szCs w:val="20"/>
              </w:rPr>
            </w:pPr>
            <w:r w:rsidRPr="00235B92">
              <w:rPr>
                <w:color w:val="000000"/>
                <w:sz w:val="20"/>
                <w:szCs w:val="20"/>
              </w:rPr>
              <w:t>13</w:t>
            </w:r>
          </w:p>
        </w:tc>
        <w:tc>
          <w:tcPr>
            <w:tcW w:w="851" w:type="dxa"/>
            <w:tcBorders>
              <w:top w:val="nil"/>
              <w:left w:val="single" w:sz="4" w:space="0" w:color="auto"/>
              <w:bottom w:val="single" w:sz="4" w:space="0" w:color="auto"/>
              <w:right w:val="single" w:sz="4" w:space="0" w:color="auto"/>
            </w:tcBorders>
            <w:shd w:val="clear" w:color="auto" w:fill="auto"/>
            <w:vAlign w:val="center"/>
          </w:tcPr>
          <w:p w14:paraId="2A740C66" w14:textId="77777777" w:rsidR="00235B92" w:rsidRPr="00235B92" w:rsidRDefault="00235B92" w:rsidP="00235B92">
            <w:pPr>
              <w:contextualSpacing/>
              <w:jc w:val="center"/>
              <w:rPr>
                <w:sz w:val="20"/>
                <w:szCs w:val="20"/>
              </w:rPr>
            </w:pPr>
            <w:r w:rsidRPr="00235B92">
              <w:rPr>
                <w:color w:val="000000"/>
                <w:sz w:val="20"/>
                <w:szCs w:val="20"/>
              </w:rPr>
              <w:t>52,00</w:t>
            </w:r>
          </w:p>
        </w:tc>
        <w:tc>
          <w:tcPr>
            <w:tcW w:w="708" w:type="dxa"/>
            <w:tcBorders>
              <w:top w:val="nil"/>
              <w:left w:val="single" w:sz="4" w:space="0" w:color="auto"/>
              <w:bottom w:val="single" w:sz="4" w:space="0" w:color="auto"/>
              <w:right w:val="single" w:sz="4" w:space="0" w:color="auto"/>
            </w:tcBorders>
            <w:shd w:val="clear" w:color="auto" w:fill="auto"/>
            <w:vAlign w:val="center"/>
          </w:tcPr>
          <w:p w14:paraId="410C6B7D" w14:textId="77777777" w:rsidR="00235B92" w:rsidRPr="00235B92" w:rsidRDefault="00235B92" w:rsidP="00235B92">
            <w:pPr>
              <w:contextualSpacing/>
              <w:jc w:val="center"/>
              <w:rPr>
                <w:sz w:val="20"/>
                <w:szCs w:val="20"/>
              </w:rPr>
            </w:pPr>
            <w:r w:rsidRPr="00235B92">
              <w:rPr>
                <w:color w:val="000000"/>
                <w:sz w:val="20"/>
                <w:szCs w:val="20"/>
              </w:rPr>
              <w:t>6</w:t>
            </w:r>
          </w:p>
        </w:tc>
        <w:tc>
          <w:tcPr>
            <w:tcW w:w="709" w:type="dxa"/>
            <w:tcBorders>
              <w:top w:val="nil"/>
              <w:left w:val="single" w:sz="4" w:space="0" w:color="auto"/>
              <w:bottom w:val="single" w:sz="4" w:space="0" w:color="auto"/>
              <w:right w:val="single" w:sz="4" w:space="0" w:color="auto"/>
            </w:tcBorders>
            <w:shd w:val="clear" w:color="auto" w:fill="auto"/>
            <w:vAlign w:val="center"/>
          </w:tcPr>
          <w:p w14:paraId="14846A5D" w14:textId="77777777" w:rsidR="00235B92" w:rsidRPr="00235B92" w:rsidRDefault="00235B92" w:rsidP="00235B92">
            <w:pPr>
              <w:contextualSpacing/>
              <w:jc w:val="center"/>
              <w:rPr>
                <w:sz w:val="20"/>
                <w:szCs w:val="20"/>
              </w:rPr>
            </w:pPr>
            <w:r w:rsidRPr="00235B92">
              <w:rPr>
                <w:color w:val="000000"/>
                <w:sz w:val="20"/>
                <w:szCs w:val="20"/>
              </w:rPr>
              <w:t>24,00</w:t>
            </w:r>
          </w:p>
        </w:tc>
        <w:tc>
          <w:tcPr>
            <w:tcW w:w="709" w:type="dxa"/>
            <w:tcBorders>
              <w:top w:val="nil"/>
              <w:left w:val="single" w:sz="4" w:space="0" w:color="auto"/>
              <w:bottom w:val="single" w:sz="4" w:space="0" w:color="auto"/>
              <w:right w:val="single" w:sz="4" w:space="0" w:color="auto"/>
            </w:tcBorders>
            <w:shd w:val="clear" w:color="auto" w:fill="auto"/>
            <w:vAlign w:val="center"/>
          </w:tcPr>
          <w:p w14:paraId="36F11DFE" w14:textId="77777777" w:rsidR="00235B92" w:rsidRPr="00235B92" w:rsidRDefault="00235B92" w:rsidP="00235B92">
            <w:pPr>
              <w:contextualSpacing/>
              <w:jc w:val="center"/>
              <w:rPr>
                <w:sz w:val="20"/>
                <w:szCs w:val="20"/>
              </w:rPr>
            </w:pPr>
            <w:r w:rsidRPr="00235B92">
              <w:rPr>
                <w:color w:val="000000"/>
                <w:sz w:val="20"/>
                <w:szCs w:val="20"/>
              </w:rPr>
              <w:t>4</w:t>
            </w:r>
          </w:p>
        </w:tc>
        <w:tc>
          <w:tcPr>
            <w:tcW w:w="709" w:type="dxa"/>
            <w:tcBorders>
              <w:top w:val="nil"/>
              <w:left w:val="single" w:sz="4" w:space="0" w:color="auto"/>
              <w:bottom w:val="single" w:sz="4" w:space="0" w:color="auto"/>
              <w:right w:val="single" w:sz="4" w:space="0" w:color="auto"/>
            </w:tcBorders>
            <w:shd w:val="clear" w:color="auto" w:fill="auto"/>
            <w:vAlign w:val="center"/>
          </w:tcPr>
          <w:p w14:paraId="5B18798E" w14:textId="77777777" w:rsidR="00235B92" w:rsidRPr="00235B92" w:rsidRDefault="00235B92" w:rsidP="00235B92">
            <w:pPr>
              <w:contextualSpacing/>
              <w:jc w:val="center"/>
              <w:rPr>
                <w:sz w:val="20"/>
                <w:szCs w:val="20"/>
              </w:rPr>
            </w:pPr>
            <w:r w:rsidRPr="00235B92">
              <w:rPr>
                <w:color w:val="000000"/>
                <w:sz w:val="20"/>
                <w:szCs w:val="20"/>
              </w:rPr>
              <w:t>16,00</w:t>
            </w:r>
          </w:p>
        </w:tc>
      </w:tr>
      <w:tr w:rsidR="00235B92" w:rsidRPr="00235B92" w14:paraId="6432516A" w14:textId="77777777" w:rsidTr="00235B92">
        <w:trPr>
          <w:trHeight w:val="419"/>
        </w:trPr>
        <w:tc>
          <w:tcPr>
            <w:tcW w:w="567" w:type="dxa"/>
            <w:vAlign w:val="center"/>
          </w:tcPr>
          <w:p w14:paraId="684DEA3D" w14:textId="6D27BCB3" w:rsidR="00235B92" w:rsidRPr="00235B92" w:rsidRDefault="00235B92" w:rsidP="00BC1CAC">
            <w:pPr>
              <w:contextualSpacing/>
              <w:jc w:val="center"/>
              <w:rPr>
                <w:sz w:val="20"/>
                <w:szCs w:val="20"/>
              </w:rPr>
            </w:pPr>
            <w:r w:rsidRPr="00235B92">
              <w:rPr>
                <w:sz w:val="20"/>
                <w:szCs w:val="20"/>
              </w:rPr>
              <w:t>20.</w:t>
            </w:r>
          </w:p>
        </w:tc>
        <w:tc>
          <w:tcPr>
            <w:tcW w:w="1985" w:type="dxa"/>
            <w:tcBorders>
              <w:top w:val="nil"/>
              <w:left w:val="single" w:sz="4" w:space="0" w:color="auto"/>
              <w:bottom w:val="single" w:sz="4" w:space="0" w:color="auto"/>
              <w:right w:val="single" w:sz="4" w:space="0" w:color="auto"/>
            </w:tcBorders>
            <w:shd w:val="clear" w:color="auto" w:fill="auto"/>
            <w:vAlign w:val="bottom"/>
          </w:tcPr>
          <w:p w14:paraId="1020149C" w14:textId="77777777" w:rsidR="00235B92" w:rsidRPr="00235B92" w:rsidRDefault="00235B92" w:rsidP="00BC1CAC">
            <w:pPr>
              <w:contextualSpacing/>
              <w:rPr>
                <w:sz w:val="20"/>
                <w:szCs w:val="20"/>
              </w:rPr>
            </w:pPr>
            <w:r w:rsidRPr="00235B92">
              <w:rPr>
                <w:color w:val="000000"/>
                <w:sz w:val="20"/>
                <w:szCs w:val="20"/>
              </w:rPr>
              <w:t>Нижнедевицкий муниципальный район</w:t>
            </w:r>
          </w:p>
        </w:tc>
        <w:tc>
          <w:tcPr>
            <w:tcW w:w="1134" w:type="dxa"/>
            <w:tcBorders>
              <w:top w:val="nil"/>
              <w:left w:val="single" w:sz="4" w:space="0" w:color="auto"/>
              <w:bottom w:val="single" w:sz="4" w:space="0" w:color="auto"/>
              <w:right w:val="single" w:sz="4" w:space="0" w:color="auto"/>
            </w:tcBorders>
            <w:shd w:val="clear" w:color="auto" w:fill="auto"/>
            <w:vAlign w:val="center"/>
          </w:tcPr>
          <w:p w14:paraId="39C34E1C" w14:textId="77777777" w:rsidR="00235B92" w:rsidRPr="00235B92" w:rsidRDefault="00235B92" w:rsidP="00235B92">
            <w:pPr>
              <w:contextualSpacing/>
              <w:jc w:val="center"/>
              <w:rPr>
                <w:sz w:val="20"/>
                <w:szCs w:val="20"/>
              </w:rPr>
            </w:pPr>
            <w:r w:rsidRPr="00235B92">
              <w:rPr>
                <w:color w:val="000000"/>
                <w:sz w:val="20"/>
                <w:szCs w:val="20"/>
              </w:rPr>
              <w:t>5</w:t>
            </w:r>
          </w:p>
        </w:tc>
        <w:tc>
          <w:tcPr>
            <w:tcW w:w="709" w:type="dxa"/>
            <w:tcBorders>
              <w:top w:val="nil"/>
              <w:left w:val="single" w:sz="4" w:space="0" w:color="auto"/>
              <w:bottom w:val="single" w:sz="4" w:space="0" w:color="auto"/>
              <w:right w:val="single" w:sz="4" w:space="0" w:color="auto"/>
            </w:tcBorders>
            <w:shd w:val="clear" w:color="auto" w:fill="auto"/>
            <w:vAlign w:val="center"/>
          </w:tcPr>
          <w:p w14:paraId="14984CCF" w14:textId="77777777" w:rsidR="00235B92" w:rsidRPr="00235B92" w:rsidRDefault="00235B92" w:rsidP="00235B92">
            <w:pPr>
              <w:contextualSpacing/>
              <w:jc w:val="center"/>
              <w:rPr>
                <w:sz w:val="20"/>
                <w:szCs w:val="20"/>
              </w:rPr>
            </w:pPr>
            <w:r w:rsidRPr="00235B92">
              <w:rPr>
                <w:color w:val="000000"/>
                <w:sz w:val="20"/>
                <w:szCs w:val="20"/>
              </w:rPr>
              <w:t>0</w:t>
            </w:r>
          </w:p>
        </w:tc>
        <w:tc>
          <w:tcPr>
            <w:tcW w:w="708" w:type="dxa"/>
            <w:tcBorders>
              <w:top w:val="nil"/>
              <w:left w:val="single" w:sz="4" w:space="0" w:color="auto"/>
              <w:bottom w:val="single" w:sz="4" w:space="0" w:color="auto"/>
              <w:right w:val="single" w:sz="4" w:space="0" w:color="auto"/>
            </w:tcBorders>
            <w:shd w:val="clear" w:color="auto" w:fill="auto"/>
            <w:vAlign w:val="center"/>
          </w:tcPr>
          <w:p w14:paraId="31C7635D" w14:textId="77777777" w:rsidR="00235B92" w:rsidRPr="00235B92" w:rsidRDefault="00235B92" w:rsidP="00235B92">
            <w:pPr>
              <w:contextualSpacing/>
              <w:jc w:val="center"/>
              <w:rPr>
                <w:sz w:val="20"/>
                <w:szCs w:val="20"/>
              </w:rPr>
            </w:pPr>
            <w:r w:rsidRPr="00235B92">
              <w:rPr>
                <w:color w:val="000000"/>
                <w:sz w:val="20"/>
                <w:szCs w:val="20"/>
              </w:rPr>
              <w:t>0,00</w:t>
            </w:r>
          </w:p>
        </w:tc>
        <w:tc>
          <w:tcPr>
            <w:tcW w:w="709" w:type="dxa"/>
            <w:tcBorders>
              <w:top w:val="nil"/>
              <w:left w:val="single" w:sz="4" w:space="0" w:color="auto"/>
              <w:bottom w:val="single" w:sz="4" w:space="0" w:color="auto"/>
              <w:right w:val="single" w:sz="4" w:space="0" w:color="auto"/>
            </w:tcBorders>
            <w:shd w:val="clear" w:color="auto" w:fill="auto"/>
            <w:vAlign w:val="center"/>
          </w:tcPr>
          <w:p w14:paraId="493BA92C" w14:textId="77777777" w:rsidR="00235B92" w:rsidRPr="00235B92" w:rsidRDefault="00235B92" w:rsidP="00235B92">
            <w:pPr>
              <w:contextualSpacing/>
              <w:jc w:val="center"/>
              <w:rPr>
                <w:sz w:val="20"/>
                <w:szCs w:val="20"/>
              </w:rPr>
            </w:pPr>
            <w:r w:rsidRPr="00235B92">
              <w:rPr>
                <w:color w:val="000000"/>
                <w:sz w:val="20"/>
                <w:szCs w:val="20"/>
              </w:rPr>
              <w:t>3</w:t>
            </w:r>
          </w:p>
        </w:tc>
        <w:tc>
          <w:tcPr>
            <w:tcW w:w="851" w:type="dxa"/>
            <w:tcBorders>
              <w:top w:val="nil"/>
              <w:left w:val="single" w:sz="4" w:space="0" w:color="auto"/>
              <w:bottom w:val="single" w:sz="4" w:space="0" w:color="auto"/>
              <w:right w:val="single" w:sz="4" w:space="0" w:color="auto"/>
            </w:tcBorders>
            <w:shd w:val="clear" w:color="auto" w:fill="auto"/>
            <w:vAlign w:val="center"/>
          </w:tcPr>
          <w:p w14:paraId="10D5D447" w14:textId="77777777" w:rsidR="00235B92" w:rsidRPr="00235B92" w:rsidRDefault="00235B92" w:rsidP="00235B92">
            <w:pPr>
              <w:contextualSpacing/>
              <w:jc w:val="center"/>
              <w:rPr>
                <w:sz w:val="20"/>
                <w:szCs w:val="20"/>
              </w:rPr>
            </w:pPr>
            <w:r w:rsidRPr="00235B92">
              <w:rPr>
                <w:color w:val="000000"/>
                <w:sz w:val="20"/>
                <w:szCs w:val="20"/>
              </w:rPr>
              <w:t>60,00</w:t>
            </w:r>
          </w:p>
        </w:tc>
        <w:tc>
          <w:tcPr>
            <w:tcW w:w="708" w:type="dxa"/>
            <w:tcBorders>
              <w:top w:val="nil"/>
              <w:left w:val="single" w:sz="4" w:space="0" w:color="auto"/>
              <w:bottom w:val="single" w:sz="4" w:space="0" w:color="auto"/>
              <w:right w:val="single" w:sz="4" w:space="0" w:color="auto"/>
            </w:tcBorders>
            <w:shd w:val="clear" w:color="auto" w:fill="auto"/>
            <w:vAlign w:val="center"/>
          </w:tcPr>
          <w:p w14:paraId="763D72B8" w14:textId="77777777" w:rsidR="00235B92" w:rsidRPr="00235B92" w:rsidRDefault="00235B92" w:rsidP="00235B92">
            <w:pPr>
              <w:contextualSpacing/>
              <w:jc w:val="center"/>
              <w:rPr>
                <w:sz w:val="20"/>
                <w:szCs w:val="20"/>
              </w:rPr>
            </w:pPr>
            <w:r w:rsidRPr="00235B92">
              <w:rPr>
                <w:color w:val="000000"/>
                <w:sz w:val="20"/>
                <w:szCs w:val="20"/>
              </w:rPr>
              <w:t>1</w:t>
            </w:r>
          </w:p>
        </w:tc>
        <w:tc>
          <w:tcPr>
            <w:tcW w:w="709" w:type="dxa"/>
            <w:tcBorders>
              <w:top w:val="nil"/>
              <w:left w:val="single" w:sz="4" w:space="0" w:color="auto"/>
              <w:bottom w:val="single" w:sz="4" w:space="0" w:color="auto"/>
              <w:right w:val="single" w:sz="4" w:space="0" w:color="auto"/>
            </w:tcBorders>
            <w:shd w:val="clear" w:color="auto" w:fill="auto"/>
            <w:vAlign w:val="center"/>
          </w:tcPr>
          <w:p w14:paraId="2E66EF43" w14:textId="77777777" w:rsidR="00235B92" w:rsidRPr="00235B92" w:rsidRDefault="00235B92" w:rsidP="00235B92">
            <w:pPr>
              <w:contextualSpacing/>
              <w:jc w:val="center"/>
              <w:rPr>
                <w:sz w:val="20"/>
                <w:szCs w:val="20"/>
              </w:rPr>
            </w:pPr>
            <w:r w:rsidRPr="00235B92">
              <w:rPr>
                <w:color w:val="000000"/>
                <w:sz w:val="20"/>
                <w:szCs w:val="20"/>
              </w:rPr>
              <w:t>20,00</w:t>
            </w:r>
          </w:p>
        </w:tc>
        <w:tc>
          <w:tcPr>
            <w:tcW w:w="709" w:type="dxa"/>
            <w:tcBorders>
              <w:top w:val="nil"/>
              <w:left w:val="single" w:sz="4" w:space="0" w:color="auto"/>
              <w:bottom w:val="single" w:sz="4" w:space="0" w:color="auto"/>
              <w:right w:val="single" w:sz="4" w:space="0" w:color="auto"/>
            </w:tcBorders>
            <w:shd w:val="clear" w:color="auto" w:fill="auto"/>
            <w:vAlign w:val="center"/>
          </w:tcPr>
          <w:p w14:paraId="3DF59EE7" w14:textId="77777777" w:rsidR="00235B92" w:rsidRPr="00235B92" w:rsidRDefault="00235B92" w:rsidP="00235B92">
            <w:pPr>
              <w:contextualSpacing/>
              <w:jc w:val="center"/>
              <w:rPr>
                <w:sz w:val="20"/>
                <w:szCs w:val="20"/>
              </w:rPr>
            </w:pPr>
            <w:r w:rsidRPr="00235B92">
              <w:rPr>
                <w:color w:val="000000"/>
                <w:sz w:val="20"/>
                <w:szCs w:val="20"/>
              </w:rPr>
              <w:t>1</w:t>
            </w:r>
          </w:p>
        </w:tc>
        <w:tc>
          <w:tcPr>
            <w:tcW w:w="709" w:type="dxa"/>
            <w:tcBorders>
              <w:top w:val="nil"/>
              <w:left w:val="single" w:sz="4" w:space="0" w:color="auto"/>
              <w:bottom w:val="single" w:sz="4" w:space="0" w:color="auto"/>
              <w:right w:val="single" w:sz="4" w:space="0" w:color="auto"/>
            </w:tcBorders>
            <w:shd w:val="clear" w:color="auto" w:fill="auto"/>
            <w:vAlign w:val="center"/>
          </w:tcPr>
          <w:p w14:paraId="12DDDB4A" w14:textId="77777777" w:rsidR="00235B92" w:rsidRPr="00235B92" w:rsidRDefault="00235B92" w:rsidP="00235B92">
            <w:pPr>
              <w:contextualSpacing/>
              <w:jc w:val="center"/>
              <w:rPr>
                <w:sz w:val="20"/>
                <w:szCs w:val="20"/>
              </w:rPr>
            </w:pPr>
            <w:r w:rsidRPr="00235B92">
              <w:rPr>
                <w:color w:val="000000"/>
                <w:sz w:val="20"/>
                <w:szCs w:val="20"/>
              </w:rPr>
              <w:t>20,00</w:t>
            </w:r>
          </w:p>
        </w:tc>
      </w:tr>
      <w:tr w:rsidR="00235B92" w:rsidRPr="00235B92" w14:paraId="47FDD24E" w14:textId="77777777" w:rsidTr="00235B92">
        <w:trPr>
          <w:trHeight w:val="419"/>
        </w:trPr>
        <w:tc>
          <w:tcPr>
            <w:tcW w:w="567" w:type="dxa"/>
            <w:vAlign w:val="center"/>
          </w:tcPr>
          <w:p w14:paraId="796A3DCD" w14:textId="287F005C" w:rsidR="00235B92" w:rsidRPr="00235B92" w:rsidRDefault="00235B92" w:rsidP="00BC1CAC">
            <w:pPr>
              <w:contextualSpacing/>
              <w:jc w:val="center"/>
              <w:rPr>
                <w:sz w:val="20"/>
                <w:szCs w:val="20"/>
              </w:rPr>
            </w:pPr>
            <w:r w:rsidRPr="00235B92">
              <w:rPr>
                <w:sz w:val="20"/>
                <w:szCs w:val="20"/>
              </w:rPr>
              <w:t>21.</w:t>
            </w:r>
          </w:p>
        </w:tc>
        <w:tc>
          <w:tcPr>
            <w:tcW w:w="1985" w:type="dxa"/>
            <w:tcBorders>
              <w:top w:val="nil"/>
              <w:left w:val="single" w:sz="4" w:space="0" w:color="auto"/>
              <w:bottom w:val="single" w:sz="4" w:space="0" w:color="auto"/>
              <w:right w:val="single" w:sz="4" w:space="0" w:color="auto"/>
            </w:tcBorders>
            <w:shd w:val="clear" w:color="auto" w:fill="auto"/>
            <w:vAlign w:val="bottom"/>
          </w:tcPr>
          <w:p w14:paraId="7BD1C9B2" w14:textId="77777777" w:rsidR="00235B92" w:rsidRPr="00235B92" w:rsidRDefault="00235B92" w:rsidP="00BC1CAC">
            <w:pPr>
              <w:contextualSpacing/>
              <w:rPr>
                <w:sz w:val="20"/>
                <w:szCs w:val="20"/>
              </w:rPr>
            </w:pPr>
            <w:r w:rsidRPr="00235B92">
              <w:rPr>
                <w:color w:val="000000"/>
                <w:sz w:val="20"/>
                <w:szCs w:val="20"/>
              </w:rPr>
              <w:t>Новоусманский муниципальный район</w:t>
            </w:r>
          </w:p>
        </w:tc>
        <w:tc>
          <w:tcPr>
            <w:tcW w:w="1134" w:type="dxa"/>
            <w:tcBorders>
              <w:top w:val="nil"/>
              <w:left w:val="single" w:sz="4" w:space="0" w:color="auto"/>
              <w:bottom w:val="single" w:sz="4" w:space="0" w:color="auto"/>
              <w:right w:val="single" w:sz="4" w:space="0" w:color="auto"/>
            </w:tcBorders>
            <w:shd w:val="clear" w:color="auto" w:fill="auto"/>
            <w:vAlign w:val="center"/>
          </w:tcPr>
          <w:p w14:paraId="3A33A4FB" w14:textId="77777777" w:rsidR="00235B92" w:rsidRPr="00235B92" w:rsidRDefault="00235B92" w:rsidP="00235B92">
            <w:pPr>
              <w:contextualSpacing/>
              <w:jc w:val="center"/>
              <w:rPr>
                <w:sz w:val="20"/>
                <w:szCs w:val="20"/>
              </w:rPr>
            </w:pPr>
            <w:r w:rsidRPr="00235B92">
              <w:rPr>
                <w:color w:val="000000"/>
                <w:sz w:val="20"/>
                <w:szCs w:val="20"/>
              </w:rPr>
              <w:t>20</w:t>
            </w:r>
          </w:p>
        </w:tc>
        <w:tc>
          <w:tcPr>
            <w:tcW w:w="709" w:type="dxa"/>
            <w:tcBorders>
              <w:top w:val="nil"/>
              <w:left w:val="single" w:sz="4" w:space="0" w:color="auto"/>
              <w:bottom w:val="single" w:sz="4" w:space="0" w:color="auto"/>
              <w:right w:val="single" w:sz="4" w:space="0" w:color="auto"/>
            </w:tcBorders>
            <w:shd w:val="clear" w:color="auto" w:fill="auto"/>
            <w:vAlign w:val="center"/>
          </w:tcPr>
          <w:p w14:paraId="6A4CF9A3" w14:textId="77777777" w:rsidR="00235B92" w:rsidRPr="00235B92" w:rsidRDefault="00235B92" w:rsidP="00235B92">
            <w:pPr>
              <w:contextualSpacing/>
              <w:jc w:val="center"/>
              <w:rPr>
                <w:sz w:val="20"/>
                <w:szCs w:val="20"/>
              </w:rPr>
            </w:pPr>
            <w:r w:rsidRPr="00235B92">
              <w:rPr>
                <w:color w:val="000000"/>
                <w:sz w:val="20"/>
                <w:szCs w:val="20"/>
              </w:rPr>
              <w:t>1</w:t>
            </w:r>
          </w:p>
        </w:tc>
        <w:tc>
          <w:tcPr>
            <w:tcW w:w="708" w:type="dxa"/>
            <w:tcBorders>
              <w:top w:val="nil"/>
              <w:left w:val="single" w:sz="4" w:space="0" w:color="auto"/>
              <w:bottom w:val="single" w:sz="4" w:space="0" w:color="auto"/>
              <w:right w:val="single" w:sz="4" w:space="0" w:color="auto"/>
            </w:tcBorders>
            <w:shd w:val="clear" w:color="auto" w:fill="auto"/>
            <w:vAlign w:val="center"/>
          </w:tcPr>
          <w:p w14:paraId="2611D4DB" w14:textId="77777777" w:rsidR="00235B92" w:rsidRPr="00235B92" w:rsidRDefault="00235B92" w:rsidP="00235B92">
            <w:pPr>
              <w:contextualSpacing/>
              <w:jc w:val="center"/>
              <w:rPr>
                <w:sz w:val="20"/>
                <w:szCs w:val="20"/>
              </w:rPr>
            </w:pPr>
            <w:r w:rsidRPr="00235B92">
              <w:rPr>
                <w:color w:val="000000"/>
                <w:sz w:val="20"/>
                <w:szCs w:val="20"/>
              </w:rPr>
              <w:t>5,00</w:t>
            </w:r>
          </w:p>
        </w:tc>
        <w:tc>
          <w:tcPr>
            <w:tcW w:w="709" w:type="dxa"/>
            <w:tcBorders>
              <w:top w:val="nil"/>
              <w:left w:val="single" w:sz="4" w:space="0" w:color="auto"/>
              <w:bottom w:val="single" w:sz="4" w:space="0" w:color="auto"/>
              <w:right w:val="single" w:sz="4" w:space="0" w:color="auto"/>
            </w:tcBorders>
            <w:shd w:val="clear" w:color="auto" w:fill="auto"/>
            <w:vAlign w:val="center"/>
          </w:tcPr>
          <w:p w14:paraId="151FABF4" w14:textId="77777777" w:rsidR="00235B92" w:rsidRPr="00235B92" w:rsidRDefault="00235B92" w:rsidP="00235B92">
            <w:pPr>
              <w:contextualSpacing/>
              <w:jc w:val="center"/>
              <w:rPr>
                <w:sz w:val="20"/>
                <w:szCs w:val="20"/>
              </w:rPr>
            </w:pPr>
            <w:r w:rsidRPr="00235B92">
              <w:rPr>
                <w:color w:val="000000"/>
                <w:sz w:val="20"/>
                <w:szCs w:val="20"/>
              </w:rPr>
              <w:t>12</w:t>
            </w:r>
          </w:p>
        </w:tc>
        <w:tc>
          <w:tcPr>
            <w:tcW w:w="851" w:type="dxa"/>
            <w:tcBorders>
              <w:top w:val="nil"/>
              <w:left w:val="single" w:sz="4" w:space="0" w:color="auto"/>
              <w:bottom w:val="single" w:sz="4" w:space="0" w:color="auto"/>
              <w:right w:val="single" w:sz="4" w:space="0" w:color="auto"/>
            </w:tcBorders>
            <w:shd w:val="clear" w:color="auto" w:fill="auto"/>
            <w:vAlign w:val="center"/>
          </w:tcPr>
          <w:p w14:paraId="7B1473AC" w14:textId="77777777" w:rsidR="00235B92" w:rsidRPr="00235B92" w:rsidRDefault="00235B92" w:rsidP="00235B92">
            <w:pPr>
              <w:contextualSpacing/>
              <w:jc w:val="center"/>
              <w:rPr>
                <w:sz w:val="20"/>
                <w:szCs w:val="20"/>
              </w:rPr>
            </w:pPr>
            <w:r w:rsidRPr="00235B92">
              <w:rPr>
                <w:color w:val="000000"/>
                <w:sz w:val="20"/>
                <w:szCs w:val="20"/>
              </w:rPr>
              <w:t>60,00</w:t>
            </w:r>
          </w:p>
        </w:tc>
        <w:tc>
          <w:tcPr>
            <w:tcW w:w="708" w:type="dxa"/>
            <w:tcBorders>
              <w:top w:val="nil"/>
              <w:left w:val="single" w:sz="4" w:space="0" w:color="auto"/>
              <w:bottom w:val="single" w:sz="4" w:space="0" w:color="auto"/>
              <w:right w:val="single" w:sz="4" w:space="0" w:color="auto"/>
            </w:tcBorders>
            <w:shd w:val="clear" w:color="auto" w:fill="auto"/>
            <w:vAlign w:val="center"/>
          </w:tcPr>
          <w:p w14:paraId="5AA68AFD" w14:textId="77777777" w:rsidR="00235B92" w:rsidRPr="00235B92" w:rsidRDefault="00235B92" w:rsidP="00235B92">
            <w:pPr>
              <w:contextualSpacing/>
              <w:jc w:val="center"/>
              <w:rPr>
                <w:sz w:val="20"/>
                <w:szCs w:val="20"/>
              </w:rPr>
            </w:pPr>
            <w:r w:rsidRPr="00235B92">
              <w:rPr>
                <w:color w:val="000000"/>
                <w:sz w:val="20"/>
                <w:szCs w:val="20"/>
              </w:rPr>
              <w:t>6</w:t>
            </w:r>
          </w:p>
        </w:tc>
        <w:tc>
          <w:tcPr>
            <w:tcW w:w="709" w:type="dxa"/>
            <w:tcBorders>
              <w:top w:val="nil"/>
              <w:left w:val="single" w:sz="4" w:space="0" w:color="auto"/>
              <w:bottom w:val="single" w:sz="4" w:space="0" w:color="auto"/>
              <w:right w:val="single" w:sz="4" w:space="0" w:color="auto"/>
            </w:tcBorders>
            <w:shd w:val="clear" w:color="auto" w:fill="auto"/>
            <w:vAlign w:val="center"/>
          </w:tcPr>
          <w:p w14:paraId="422EEF57" w14:textId="77777777" w:rsidR="00235B92" w:rsidRPr="00235B92" w:rsidRDefault="00235B92" w:rsidP="00235B92">
            <w:pPr>
              <w:contextualSpacing/>
              <w:jc w:val="center"/>
              <w:rPr>
                <w:sz w:val="20"/>
                <w:szCs w:val="20"/>
              </w:rPr>
            </w:pPr>
            <w:r w:rsidRPr="00235B92">
              <w:rPr>
                <w:color w:val="000000"/>
                <w:sz w:val="20"/>
                <w:szCs w:val="20"/>
              </w:rPr>
              <w:t>30,00</w:t>
            </w:r>
          </w:p>
        </w:tc>
        <w:tc>
          <w:tcPr>
            <w:tcW w:w="709" w:type="dxa"/>
            <w:tcBorders>
              <w:top w:val="nil"/>
              <w:left w:val="single" w:sz="4" w:space="0" w:color="auto"/>
              <w:bottom w:val="single" w:sz="4" w:space="0" w:color="auto"/>
              <w:right w:val="single" w:sz="4" w:space="0" w:color="auto"/>
            </w:tcBorders>
            <w:shd w:val="clear" w:color="auto" w:fill="auto"/>
            <w:vAlign w:val="center"/>
          </w:tcPr>
          <w:p w14:paraId="1DA0B7DF" w14:textId="77777777" w:rsidR="00235B92" w:rsidRPr="00235B92" w:rsidRDefault="00235B92" w:rsidP="00235B92">
            <w:pPr>
              <w:contextualSpacing/>
              <w:jc w:val="center"/>
              <w:rPr>
                <w:sz w:val="20"/>
                <w:szCs w:val="20"/>
              </w:rPr>
            </w:pPr>
            <w:r w:rsidRPr="00235B92">
              <w:rPr>
                <w:color w:val="000000"/>
                <w:sz w:val="20"/>
                <w:szCs w:val="20"/>
              </w:rPr>
              <w:t>1</w:t>
            </w:r>
          </w:p>
        </w:tc>
        <w:tc>
          <w:tcPr>
            <w:tcW w:w="709" w:type="dxa"/>
            <w:tcBorders>
              <w:top w:val="nil"/>
              <w:left w:val="single" w:sz="4" w:space="0" w:color="auto"/>
              <w:bottom w:val="single" w:sz="4" w:space="0" w:color="auto"/>
              <w:right w:val="single" w:sz="4" w:space="0" w:color="auto"/>
            </w:tcBorders>
            <w:shd w:val="clear" w:color="auto" w:fill="auto"/>
            <w:vAlign w:val="center"/>
          </w:tcPr>
          <w:p w14:paraId="39BAA2A1" w14:textId="77777777" w:rsidR="00235B92" w:rsidRPr="00235B92" w:rsidRDefault="00235B92" w:rsidP="00235B92">
            <w:pPr>
              <w:contextualSpacing/>
              <w:jc w:val="center"/>
              <w:rPr>
                <w:sz w:val="20"/>
                <w:szCs w:val="20"/>
              </w:rPr>
            </w:pPr>
            <w:r w:rsidRPr="00235B92">
              <w:rPr>
                <w:color w:val="000000"/>
                <w:sz w:val="20"/>
                <w:szCs w:val="20"/>
              </w:rPr>
              <w:t>5,00</w:t>
            </w:r>
          </w:p>
        </w:tc>
      </w:tr>
      <w:tr w:rsidR="00235B92" w:rsidRPr="00235B92" w14:paraId="02A68EC6" w14:textId="77777777" w:rsidTr="00235B92">
        <w:trPr>
          <w:trHeight w:val="419"/>
        </w:trPr>
        <w:tc>
          <w:tcPr>
            <w:tcW w:w="567" w:type="dxa"/>
            <w:vAlign w:val="center"/>
          </w:tcPr>
          <w:p w14:paraId="6F79CFAD" w14:textId="2B3DA177" w:rsidR="00235B92" w:rsidRPr="00235B92" w:rsidRDefault="00235B92" w:rsidP="00BC1CAC">
            <w:pPr>
              <w:contextualSpacing/>
              <w:jc w:val="center"/>
              <w:rPr>
                <w:sz w:val="20"/>
                <w:szCs w:val="20"/>
              </w:rPr>
            </w:pPr>
            <w:r w:rsidRPr="00235B92">
              <w:rPr>
                <w:sz w:val="20"/>
                <w:szCs w:val="20"/>
              </w:rPr>
              <w:lastRenderedPageBreak/>
              <w:t>22.</w:t>
            </w:r>
          </w:p>
        </w:tc>
        <w:tc>
          <w:tcPr>
            <w:tcW w:w="1985" w:type="dxa"/>
            <w:tcBorders>
              <w:top w:val="nil"/>
              <w:left w:val="single" w:sz="4" w:space="0" w:color="auto"/>
              <w:bottom w:val="single" w:sz="4" w:space="0" w:color="auto"/>
              <w:right w:val="single" w:sz="4" w:space="0" w:color="auto"/>
            </w:tcBorders>
            <w:shd w:val="clear" w:color="auto" w:fill="auto"/>
            <w:vAlign w:val="bottom"/>
          </w:tcPr>
          <w:p w14:paraId="2F211BC8" w14:textId="77777777" w:rsidR="00235B92" w:rsidRPr="00235B92" w:rsidRDefault="00235B92" w:rsidP="00BC1CAC">
            <w:pPr>
              <w:contextualSpacing/>
              <w:rPr>
                <w:sz w:val="20"/>
                <w:szCs w:val="20"/>
              </w:rPr>
            </w:pPr>
            <w:r w:rsidRPr="00235B92">
              <w:rPr>
                <w:color w:val="000000"/>
                <w:sz w:val="20"/>
                <w:szCs w:val="20"/>
              </w:rPr>
              <w:t>Новохопёрский муниципальный район</w:t>
            </w:r>
          </w:p>
        </w:tc>
        <w:tc>
          <w:tcPr>
            <w:tcW w:w="1134" w:type="dxa"/>
            <w:tcBorders>
              <w:top w:val="nil"/>
              <w:left w:val="single" w:sz="4" w:space="0" w:color="auto"/>
              <w:bottom w:val="single" w:sz="4" w:space="0" w:color="auto"/>
              <w:right w:val="single" w:sz="4" w:space="0" w:color="auto"/>
            </w:tcBorders>
            <w:shd w:val="clear" w:color="auto" w:fill="auto"/>
            <w:vAlign w:val="center"/>
          </w:tcPr>
          <w:p w14:paraId="24338BEB" w14:textId="77777777" w:rsidR="00235B92" w:rsidRPr="00235B92" w:rsidRDefault="00235B92" w:rsidP="00235B92">
            <w:pPr>
              <w:contextualSpacing/>
              <w:jc w:val="center"/>
              <w:rPr>
                <w:sz w:val="20"/>
                <w:szCs w:val="20"/>
              </w:rPr>
            </w:pPr>
            <w:r w:rsidRPr="00235B92">
              <w:rPr>
                <w:color w:val="000000"/>
                <w:sz w:val="20"/>
                <w:szCs w:val="20"/>
              </w:rPr>
              <w:t>6</w:t>
            </w:r>
          </w:p>
        </w:tc>
        <w:tc>
          <w:tcPr>
            <w:tcW w:w="709" w:type="dxa"/>
            <w:tcBorders>
              <w:top w:val="nil"/>
              <w:left w:val="single" w:sz="4" w:space="0" w:color="auto"/>
              <w:bottom w:val="single" w:sz="4" w:space="0" w:color="auto"/>
              <w:right w:val="single" w:sz="4" w:space="0" w:color="auto"/>
            </w:tcBorders>
            <w:shd w:val="clear" w:color="auto" w:fill="auto"/>
            <w:vAlign w:val="center"/>
          </w:tcPr>
          <w:p w14:paraId="688B7C0D" w14:textId="77777777" w:rsidR="00235B92" w:rsidRPr="00235B92" w:rsidRDefault="00235B92" w:rsidP="00235B92">
            <w:pPr>
              <w:contextualSpacing/>
              <w:jc w:val="center"/>
              <w:rPr>
                <w:sz w:val="20"/>
                <w:szCs w:val="20"/>
              </w:rPr>
            </w:pPr>
            <w:r w:rsidRPr="00235B92">
              <w:rPr>
                <w:color w:val="000000"/>
                <w:sz w:val="20"/>
                <w:szCs w:val="20"/>
              </w:rPr>
              <w:t>0</w:t>
            </w:r>
          </w:p>
        </w:tc>
        <w:tc>
          <w:tcPr>
            <w:tcW w:w="708" w:type="dxa"/>
            <w:tcBorders>
              <w:top w:val="nil"/>
              <w:left w:val="single" w:sz="4" w:space="0" w:color="auto"/>
              <w:bottom w:val="single" w:sz="4" w:space="0" w:color="auto"/>
              <w:right w:val="single" w:sz="4" w:space="0" w:color="auto"/>
            </w:tcBorders>
            <w:shd w:val="clear" w:color="auto" w:fill="auto"/>
            <w:vAlign w:val="center"/>
          </w:tcPr>
          <w:p w14:paraId="4A22FC14" w14:textId="77777777" w:rsidR="00235B92" w:rsidRPr="00235B92" w:rsidRDefault="00235B92" w:rsidP="00235B92">
            <w:pPr>
              <w:contextualSpacing/>
              <w:jc w:val="center"/>
              <w:rPr>
                <w:sz w:val="20"/>
                <w:szCs w:val="20"/>
              </w:rPr>
            </w:pPr>
            <w:r w:rsidRPr="00235B92">
              <w:rPr>
                <w:color w:val="000000"/>
                <w:sz w:val="20"/>
                <w:szCs w:val="20"/>
              </w:rPr>
              <w:t>0,00</w:t>
            </w:r>
          </w:p>
        </w:tc>
        <w:tc>
          <w:tcPr>
            <w:tcW w:w="709" w:type="dxa"/>
            <w:tcBorders>
              <w:top w:val="nil"/>
              <w:left w:val="single" w:sz="4" w:space="0" w:color="auto"/>
              <w:bottom w:val="single" w:sz="4" w:space="0" w:color="auto"/>
              <w:right w:val="single" w:sz="4" w:space="0" w:color="auto"/>
            </w:tcBorders>
            <w:shd w:val="clear" w:color="auto" w:fill="auto"/>
            <w:vAlign w:val="center"/>
          </w:tcPr>
          <w:p w14:paraId="3B2D60AF" w14:textId="77777777" w:rsidR="00235B92" w:rsidRPr="00235B92" w:rsidRDefault="00235B92" w:rsidP="00235B92">
            <w:pPr>
              <w:contextualSpacing/>
              <w:jc w:val="center"/>
              <w:rPr>
                <w:sz w:val="20"/>
                <w:szCs w:val="20"/>
              </w:rPr>
            </w:pPr>
            <w:r w:rsidRPr="00235B92">
              <w:rPr>
                <w:color w:val="000000"/>
                <w:sz w:val="20"/>
                <w:szCs w:val="20"/>
              </w:rPr>
              <w:t>3</w:t>
            </w:r>
          </w:p>
        </w:tc>
        <w:tc>
          <w:tcPr>
            <w:tcW w:w="851" w:type="dxa"/>
            <w:tcBorders>
              <w:top w:val="nil"/>
              <w:left w:val="single" w:sz="4" w:space="0" w:color="auto"/>
              <w:bottom w:val="single" w:sz="4" w:space="0" w:color="auto"/>
              <w:right w:val="single" w:sz="4" w:space="0" w:color="auto"/>
            </w:tcBorders>
            <w:shd w:val="clear" w:color="auto" w:fill="auto"/>
            <w:vAlign w:val="center"/>
          </w:tcPr>
          <w:p w14:paraId="56E2F61C" w14:textId="77777777" w:rsidR="00235B92" w:rsidRPr="00235B92" w:rsidRDefault="00235B92" w:rsidP="00235B92">
            <w:pPr>
              <w:contextualSpacing/>
              <w:jc w:val="center"/>
              <w:rPr>
                <w:sz w:val="20"/>
                <w:szCs w:val="20"/>
              </w:rPr>
            </w:pPr>
            <w:r w:rsidRPr="00235B92">
              <w:rPr>
                <w:color w:val="000000"/>
                <w:sz w:val="20"/>
                <w:szCs w:val="20"/>
              </w:rPr>
              <w:t>50,00</w:t>
            </w:r>
          </w:p>
        </w:tc>
        <w:tc>
          <w:tcPr>
            <w:tcW w:w="708" w:type="dxa"/>
            <w:tcBorders>
              <w:top w:val="nil"/>
              <w:left w:val="single" w:sz="4" w:space="0" w:color="auto"/>
              <w:bottom w:val="single" w:sz="4" w:space="0" w:color="auto"/>
              <w:right w:val="single" w:sz="4" w:space="0" w:color="auto"/>
            </w:tcBorders>
            <w:shd w:val="clear" w:color="auto" w:fill="auto"/>
            <w:vAlign w:val="center"/>
          </w:tcPr>
          <w:p w14:paraId="5C087686" w14:textId="77777777" w:rsidR="00235B92" w:rsidRPr="00235B92" w:rsidRDefault="00235B92" w:rsidP="00235B92">
            <w:pPr>
              <w:contextualSpacing/>
              <w:jc w:val="center"/>
              <w:rPr>
                <w:sz w:val="20"/>
                <w:szCs w:val="20"/>
              </w:rPr>
            </w:pPr>
            <w:r w:rsidRPr="00235B92">
              <w:rPr>
                <w:color w:val="000000"/>
                <w:sz w:val="20"/>
                <w:szCs w:val="20"/>
              </w:rPr>
              <w:t>2</w:t>
            </w:r>
          </w:p>
        </w:tc>
        <w:tc>
          <w:tcPr>
            <w:tcW w:w="709" w:type="dxa"/>
            <w:tcBorders>
              <w:top w:val="nil"/>
              <w:left w:val="single" w:sz="4" w:space="0" w:color="auto"/>
              <w:bottom w:val="single" w:sz="4" w:space="0" w:color="auto"/>
              <w:right w:val="single" w:sz="4" w:space="0" w:color="auto"/>
            </w:tcBorders>
            <w:shd w:val="clear" w:color="auto" w:fill="auto"/>
            <w:vAlign w:val="center"/>
          </w:tcPr>
          <w:p w14:paraId="4BB7D12A" w14:textId="77777777" w:rsidR="00235B92" w:rsidRPr="00235B92" w:rsidRDefault="00235B92" w:rsidP="00235B92">
            <w:pPr>
              <w:contextualSpacing/>
              <w:jc w:val="center"/>
              <w:rPr>
                <w:sz w:val="20"/>
                <w:szCs w:val="20"/>
              </w:rPr>
            </w:pPr>
            <w:r w:rsidRPr="00235B92">
              <w:rPr>
                <w:color w:val="000000"/>
                <w:sz w:val="20"/>
                <w:szCs w:val="20"/>
              </w:rPr>
              <w:t>33,33</w:t>
            </w:r>
          </w:p>
        </w:tc>
        <w:tc>
          <w:tcPr>
            <w:tcW w:w="709" w:type="dxa"/>
            <w:tcBorders>
              <w:top w:val="nil"/>
              <w:left w:val="single" w:sz="4" w:space="0" w:color="auto"/>
              <w:bottom w:val="single" w:sz="4" w:space="0" w:color="auto"/>
              <w:right w:val="single" w:sz="4" w:space="0" w:color="auto"/>
            </w:tcBorders>
            <w:shd w:val="clear" w:color="auto" w:fill="auto"/>
            <w:vAlign w:val="center"/>
          </w:tcPr>
          <w:p w14:paraId="65E013F8" w14:textId="77777777" w:rsidR="00235B92" w:rsidRPr="00235B92" w:rsidRDefault="00235B92" w:rsidP="00235B92">
            <w:pPr>
              <w:contextualSpacing/>
              <w:jc w:val="center"/>
              <w:rPr>
                <w:sz w:val="20"/>
                <w:szCs w:val="20"/>
              </w:rPr>
            </w:pPr>
            <w:r w:rsidRPr="00235B92">
              <w:rPr>
                <w:color w:val="000000"/>
                <w:sz w:val="20"/>
                <w:szCs w:val="20"/>
              </w:rPr>
              <w:t>1</w:t>
            </w:r>
          </w:p>
        </w:tc>
        <w:tc>
          <w:tcPr>
            <w:tcW w:w="709" w:type="dxa"/>
            <w:tcBorders>
              <w:top w:val="nil"/>
              <w:left w:val="single" w:sz="4" w:space="0" w:color="auto"/>
              <w:bottom w:val="single" w:sz="4" w:space="0" w:color="auto"/>
              <w:right w:val="single" w:sz="4" w:space="0" w:color="auto"/>
            </w:tcBorders>
            <w:shd w:val="clear" w:color="auto" w:fill="auto"/>
            <w:vAlign w:val="center"/>
          </w:tcPr>
          <w:p w14:paraId="606AF785" w14:textId="77777777" w:rsidR="00235B92" w:rsidRPr="00235B92" w:rsidRDefault="00235B92" w:rsidP="00235B92">
            <w:pPr>
              <w:contextualSpacing/>
              <w:jc w:val="center"/>
              <w:rPr>
                <w:sz w:val="20"/>
                <w:szCs w:val="20"/>
              </w:rPr>
            </w:pPr>
            <w:r w:rsidRPr="00235B92">
              <w:rPr>
                <w:color w:val="000000"/>
                <w:sz w:val="20"/>
                <w:szCs w:val="20"/>
              </w:rPr>
              <w:t>16,67</w:t>
            </w:r>
          </w:p>
        </w:tc>
      </w:tr>
      <w:tr w:rsidR="00235B92" w:rsidRPr="00235B92" w14:paraId="09185EBE" w14:textId="77777777" w:rsidTr="00235B92">
        <w:trPr>
          <w:trHeight w:val="419"/>
        </w:trPr>
        <w:tc>
          <w:tcPr>
            <w:tcW w:w="567" w:type="dxa"/>
            <w:vAlign w:val="center"/>
          </w:tcPr>
          <w:p w14:paraId="4ABFF328" w14:textId="7668161D" w:rsidR="00235B92" w:rsidRPr="00235B92" w:rsidRDefault="00235B92" w:rsidP="00BC1CAC">
            <w:pPr>
              <w:contextualSpacing/>
              <w:jc w:val="center"/>
              <w:rPr>
                <w:sz w:val="20"/>
                <w:szCs w:val="20"/>
              </w:rPr>
            </w:pPr>
            <w:r w:rsidRPr="00235B92">
              <w:rPr>
                <w:sz w:val="20"/>
                <w:szCs w:val="20"/>
              </w:rPr>
              <w:t>23.</w:t>
            </w:r>
          </w:p>
        </w:tc>
        <w:tc>
          <w:tcPr>
            <w:tcW w:w="1985" w:type="dxa"/>
            <w:tcBorders>
              <w:top w:val="nil"/>
              <w:left w:val="single" w:sz="4" w:space="0" w:color="auto"/>
              <w:bottom w:val="single" w:sz="4" w:space="0" w:color="auto"/>
              <w:right w:val="single" w:sz="4" w:space="0" w:color="auto"/>
            </w:tcBorders>
            <w:shd w:val="clear" w:color="auto" w:fill="auto"/>
            <w:vAlign w:val="bottom"/>
          </w:tcPr>
          <w:p w14:paraId="40E02C56" w14:textId="77777777" w:rsidR="00235B92" w:rsidRPr="00235B92" w:rsidRDefault="00235B92" w:rsidP="00BC1CAC">
            <w:pPr>
              <w:contextualSpacing/>
              <w:rPr>
                <w:sz w:val="20"/>
                <w:szCs w:val="20"/>
              </w:rPr>
            </w:pPr>
            <w:r w:rsidRPr="00235B92">
              <w:rPr>
                <w:color w:val="000000"/>
                <w:sz w:val="20"/>
                <w:szCs w:val="20"/>
              </w:rPr>
              <w:t>Ольховатский муниципальный район</w:t>
            </w:r>
          </w:p>
        </w:tc>
        <w:tc>
          <w:tcPr>
            <w:tcW w:w="1134" w:type="dxa"/>
            <w:tcBorders>
              <w:top w:val="nil"/>
              <w:left w:val="single" w:sz="4" w:space="0" w:color="auto"/>
              <w:bottom w:val="single" w:sz="4" w:space="0" w:color="auto"/>
              <w:right w:val="single" w:sz="4" w:space="0" w:color="auto"/>
            </w:tcBorders>
            <w:shd w:val="clear" w:color="auto" w:fill="auto"/>
            <w:vAlign w:val="center"/>
          </w:tcPr>
          <w:p w14:paraId="7311B1CF" w14:textId="77777777" w:rsidR="00235B92" w:rsidRPr="00235B92" w:rsidRDefault="00235B92" w:rsidP="00235B92">
            <w:pPr>
              <w:contextualSpacing/>
              <w:jc w:val="center"/>
              <w:rPr>
                <w:sz w:val="20"/>
                <w:szCs w:val="20"/>
              </w:rPr>
            </w:pPr>
            <w:r w:rsidRPr="00235B92">
              <w:rPr>
                <w:color w:val="000000"/>
                <w:sz w:val="20"/>
                <w:szCs w:val="20"/>
              </w:rPr>
              <w:t>4</w:t>
            </w:r>
          </w:p>
        </w:tc>
        <w:tc>
          <w:tcPr>
            <w:tcW w:w="709" w:type="dxa"/>
            <w:tcBorders>
              <w:top w:val="nil"/>
              <w:left w:val="single" w:sz="4" w:space="0" w:color="auto"/>
              <w:bottom w:val="single" w:sz="4" w:space="0" w:color="auto"/>
              <w:right w:val="single" w:sz="4" w:space="0" w:color="auto"/>
            </w:tcBorders>
            <w:shd w:val="clear" w:color="auto" w:fill="auto"/>
            <w:vAlign w:val="center"/>
          </w:tcPr>
          <w:p w14:paraId="08DF58D9" w14:textId="77777777" w:rsidR="00235B92" w:rsidRPr="00235B92" w:rsidRDefault="00235B92" w:rsidP="00235B92">
            <w:pPr>
              <w:contextualSpacing/>
              <w:jc w:val="center"/>
              <w:rPr>
                <w:sz w:val="20"/>
                <w:szCs w:val="20"/>
              </w:rPr>
            </w:pPr>
            <w:r w:rsidRPr="00235B92">
              <w:rPr>
                <w:color w:val="000000"/>
                <w:sz w:val="20"/>
                <w:szCs w:val="20"/>
              </w:rPr>
              <w:t>0</w:t>
            </w:r>
          </w:p>
        </w:tc>
        <w:tc>
          <w:tcPr>
            <w:tcW w:w="708" w:type="dxa"/>
            <w:tcBorders>
              <w:top w:val="nil"/>
              <w:left w:val="single" w:sz="4" w:space="0" w:color="auto"/>
              <w:bottom w:val="single" w:sz="4" w:space="0" w:color="auto"/>
              <w:right w:val="single" w:sz="4" w:space="0" w:color="auto"/>
            </w:tcBorders>
            <w:shd w:val="clear" w:color="auto" w:fill="auto"/>
            <w:vAlign w:val="center"/>
          </w:tcPr>
          <w:p w14:paraId="7B60400A" w14:textId="77777777" w:rsidR="00235B92" w:rsidRPr="00235B92" w:rsidRDefault="00235B92" w:rsidP="00235B92">
            <w:pPr>
              <w:contextualSpacing/>
              <w:jc w:val="center"/>
              <w:rPr>
                <w:sz w:val="20"/>
                <w:szCs w:val="20"/>
              </w:rPr>
            </w:pPr>
            <w:r w:rsidRPr="00235B92">
              <w:rPr>
                <w:color w:val="000000"/>
                <w:sz w:val="20"/>
                <w:szCs w:val="20"/>
              </w:rPr>
              <w:t>0,00</w:t>
            </w:r>
          </w:p>
        </w:tc>
        <w:tc>
          <w:tcPr>
            <w:tcW w:w="709" w:type="dxa"/>
            <w:tcBorders>
              <w:top w:val="nil"/>
              <w:left w:val="single" w:sz="4" w:space="0" w:color="auto"/>
              <w:bottom w:val="single" w:sz="4" w:space="0" w:color="auto"/>
              <w:right w:val="single" w:sz="4" w:space="0" w:color="auto"/>
            </w:tcBorders>
            <w:shd w:val="clear" w:color="auto" w:fill="auto"/>
            <w:vAlign w:val="center"/>
          </w:tcPr>
          <w:p w14:paraId="3685BD37" w14:textId="77777777" w:rsidR="00235B92" w:rsidRPr="00235B92" w:rsidRDefault="00235B92" w:rsidP="00235B92">
            <w:pPr>
              <w:contextualSpacing/>
              <w:jc w:val="center"/>
              <w:rPr>
                <w:sz w:val="20"/>
                <w:szCs w:val="20"/>
              </w:rPr>
            </w:pPr>
            <w:r w:rsidRPr="00235B92">
              <w:rPr>
                <w:color w:val="000000"/>
                <w:sz w:val="20"/>
                <w:szCs w:val="20"/>
              </w:rPr>
              <w:t>3</w:t>
            </w:r>
          </w:p>
        </w:tc>
        <w:tc>
          <w:tcPr>
            <w:tcW w:w="851" w:type="dxa"/>
            <w:tcBorders>
              <w:top w:val="nil"/>
              <w:left w:val="single" w:sz="4" w:space="0" w:color="auto"/>
              <w:bottom w:val="single" w:sz="4" w:space="0" w:color="auto"/>
              <w:right w:val="single" w:sz="4" w:space="0" w:color="auto"/>
            </w:tcBorders>
            <w:shd w:val="clear" w:color="auto" w:fill="auto"/>
            <w:vAlign w:val="center"/>
          </w:tcPr>
          <w:p w14:paraId="43B8AAF1" w14:textId="77777777" w:rsidR="00235B92" w:rsidRPr="00235B92" w:rsidRDefault="00235B92" w:rsidP="00235B92">
            <w:pPr>
              <w:contextualSpacing/>
              <w:jc w:val="center"/>
              <w:rPr>
                <w:sz w:val="20"/>
                <w:szCs w:val="20"/>
              </w:rPr>
            </w:pPr>
            <w:r w:rsidRPr="00235B92">
              <w:rPr>
                <w:color w:val="000000"/>
                <w:sz w:val="20"/>
                <w:szCs w:val="20"/>
              </w:rPr>
              <w:t>75,00</w:t>
            </w:r>
          </w:p>
        </w:tc>
        <w:tc>
          <w:tcPr>
            <w:tcW w:w="708" w:type="dxa"/>
            <w:tcBorders>
              <w:top w:val="nil"/>
              <w:left w:val="single" w:sz="4" w:space="0" w:color="auto"/>
              <w:bottom w:val="single" w:sz="4" w:space="0" w:color="auto"/>
              <w:right w:val="single" w:sz="4" w:space="0" w:color="auto"/>
            </w:tcBorders>
            <w:shd w:val="clear" w:color="auto" w:fill="auto"/>
            <w:vAlign w:val="center"/>
          </w:tcPr>
          <w:p w14:paraId="1E82AFBA" w14:textId="77777777" w:rsidR="00235B92" w:rsidRPr="00235B92" w:rsidRDefault="00235B92" w:rsidP="00235B92">
            <w:pPr>
              <w:contextualSpacing/>
              <w:jc w:val="center"/>
              <w:rPr>
                <w:sz w:val="20"/>
                <w:szCs w:val="20"/>
              </w:rPr>
            </w:pPr>
            <w:r w:rsidRPr="00235B92">
              <w:rPr>
                <w:color w:val="000000"/>
                <w:sz w:val="20"/>
                <w:szCs w:val="20"/>
              </w:rPr>
              <w:t>1</w:t>
            </w:r>
          </w:p>
        </w:tc>
        <w:tc>
          <w:tcPr>
            <w:tcW w:w="709" w:type="dxa"/>
            <w:tcBorders>
              <w:top w:val="nil"/>
              <w:left w:val="single" w:sz="4" w:space="0" w:color="auto"/>
              <w:bottom w:val="single" w:sz="4" w:space="0" w:color="auto"/>
              <w:right w:val="single" w:sz="4" w:space="0" w:color="auto"/>
            </w:tcBorders>
            <w:shd w:val="clear" w:color="auto" w:fill="auto"/>
            <w:vAlign w:val="center"/>
          </w:tcPr>
          <w:p w14:paraId="169C33B0" w14:textId="77777777" w:rsidR="00235B92" w:rsidRPr="00235B92" w:rsidRDefault="00235B92" w:rsidP="00235B92">
            <w:pPr>
              <w:contextualSpacing/>
              <w:jc w:val="center"/>
              <w:rPr>
                <w:sz w:val="20"/>
                <w:szCs w:val="20"/>
              </w:rPr>
            </w:pPr>
            <w:r w:rsidRPr="00235B92">
              <w:rPr>
                <w:color w:val="000000"/>
                <w:sz w:val="20"/>
                <w:szCs w:val="20"/>
              </w:rPr>
              <w:t>25,00</w:t>
            </w:r>
          </w:p>
        </w:tc>
        <w:tc>
          <w:tcPr>
            <w:tcW w:w="709" w:type="dxa"/>
            <w:tcBorders>
              <w:top w:val="nil"/>
              <w:left w:val="single" w:sz="4" w:space="0" w:color="auto"/>
              <w:bottom w:val="single" w:sz="4" w:space="0" w:color="auto"/>
              <w:right w:val="single" w:sz="4" w:space="0" w:color="auto"/>
            </w:tcBorders>
            <w:shd w:val="clear" w:color="auto" w:fill="auto"/>
            <w:vAlign w:val="center"/>
          </w:tcPr>
          <w:p w14:paraId="01779480" w14:textId="77777777" w:rsidR="00235B92" w:rsidRPr="00235B92" w:rsidRDefault="00235B92" w:rsidP="00235B92">
            <w:pPr>
              <w:contextualSpacing/>
              <w:jc w:val="center"/>
              <w:rPr>
                <w:sz w:val="20"/>
                <w:szCs w:val="20"/>
              </w:rPr>
            </w:pPr>
            <w:r w:rsidRPr="00235B92">
              <w:rPr>
                <w:color w:val="000000"/>
                <w:sz w:val="20"/>
                <w:szCs w:val="20"/>
              </w:rPr>
              <w:t>0</w:t>
            </w:r>
          </w:p>
        </w:tc>
        <w:tc>
          <w:tcPr>
            <w:tcW w:w="709" w:type="dxa"/>
            <w:tcBorders>
              <w:top w:val="nil"/>
              <w:left w:val="single" w:sz="4" w:space="0" w:color="auto"/>
              <w:bottom w:val="single" w:sz="4" w:space="0" w:color="auto"/>
              <w:right w:val="single" w:sz="4" w:space="0" w:color="auto"/>
            </w:tcBorders>
            <w:shd w:val="clear" w:color="auto" w:fill="auto"/>
            <w:vAlign w:val="center"/>
          </w:tcPr>
          <w:p w14:paraId="63889065" w14:textId="77777777" w:rsidR="00235B92" w:rsidRPr="00235B92" w:rsidRDefault="00235B92" w:rsidP="00235B92">
            <w:pPr>
              <w:contextualSpacing/>
              <w:jc w:val="center"/>
              <w:rPr>
                <w:sz w:val="20"/>
                <w:szCs w:val="20"/>
              </w:rPr>
            </w:pPr>
            <w:r w:rsidRPr="00235B92">
              <w:rPr>
                <w:color w:val="000000"/>
                <w:sz w:val="20"/>
                <w:szCs w:val="20"/>
              </w:rPr>
              <w:t>0,00</w:t>
            </w:r>
          </w:p>
        </w:tc>
      </w:tr>
      <w:tr w:rsidR="00235B92" w:rsidRPr="00235B92" w14:paraId="46C93442" w14:textId="77777777" w:rsidTr="00235B92">
        <w:trPr>
          <w:trHeight w:val="419"/>
        </w:trPr>
        <w:tc>
          <w:tcPr>
            <w:tcW w:w="567" w:type="dxa"/>
            <w:vAlign w:val="center"/>
          </w:tcPr>
          <w:p w14:paraId="06F75B1F" w14:textId="1225461B" w:rsidR="00235B92" w:rsidRPr="00235B92" w:rsidRDefault="00235B92" w:rsidP="00BC1CAC">
            <w:pPr>
              <w:contextualSpacing/>
              <w:jc w:val="center"/>
              <w:rPr>
                <w:sz w:val="20"/>
                <w:szCs w:val="20"/>
              </w:rPr>
            </w:pPr>
            <w:r w:rsidRPr="00235B92">
              <w:rPr>
                <w:sz w:val="20"/>
                <w:szCs w:val="20"/>
              </w:rPr>
              <w:t>24.</w:t>
            </w:r>
          </w:p>
        </w:tc>
        <w:tc>
          <w:tcPr>
            <w:tcW w:w="1985" w:type="dxa"/>
            <w:tcBorders>
              <w:top w:val="nil"/>
              <w:left w:val="single" w:sz="4" w:space="0" w:color="auto"/>
              <w:bottom w:val="single" w:sz="4" w:space="0" w:color="auto"/>
              <w:right w:val="single" w:sz="4" w:space="0" w:color="auto"/>
            </w:tcBorders>
            <w:shd w:val="clear" w:color="auto" w:fill="auto"/>
            <w:vAlign w:val="bottom"/>
          </w:tcPr>
          <w:p w14:paraId="5A6F5B4C" w14:textId="77777777" w:rsidR="00235B92" w:rsidRPr="00235B92" w:rsidRDefault="00235B92" w:rsidP="00BC1CAC">
            <w:pPr>
              <w:contextualSpacing/>
              <w:rPr>
                <w:sz w:val="20"/>
                <w:szCs w:val="20"/>
              </w:rPr>
            </w:pPr>
            <w:r w:rsidRPr="00235B92">
              <w:rPr>
                <w:color w:val="000000"/>
                <w:sz w:val="20"/>
                <w:szCs w:val="20"/>
              </w:rPr>
              <w:t>Острогожский муниципальный район</w:t>
            </w:r>
          </w:p>
        </w:tc>
        <w:tc>
          <w:tcPr>
            <w:tcW w:w="1134" w:type="dxa"/>
            <w:tcBorders>
              <w:top w:val="nil"/>
              <w:left w:val="single" w:sz="4" w:space="0" w:color="auto"/>
              <w:bottom w:val="single" w:sz="4" w:space="0" w:color="auto"/>
              <w:right w:val="single" w:sz="4" w:space="0" w:color="auto"/>
            </w:tcBorders>
            <w:shd w:val="clear" w:color="auto" w:fill="auto"/>
            <w:vAlign w:val="center"/>
          </w:tcPr>
          <w:p w14:paraId="7D0E64CC" w14:textId="77777777" w:rsidR="00235B92" w:rsidRPr="00235B92" w:rsidRDefault="00235B92" w:rsidP="00235B92">
            <w:pPr>
              <w:contextualSpacing/>
              <w:jc w:val="center"/>
              <w:rPr>
                <w:sz w:val="20"/>
                <w:szCs w:val="20"/>
              </w:rPr>
            </w:pPr>
            <w:r w:rsidRPr="00235B92">
              <w:rPr>
                <w:color w:val="000000"/>
                <w:sz w:val="20"/>
                <w:szCs w:val="20"/>
              </w:rPr>
              <w:t>10</w:t>
            </w:r>
          </w:p>
        </w:tc>
        <w:tc>
          <w:tcPr>
            <w:tcW w:w="709" w:type="dxa"/>
            <w:tcBorders>
              <w:top w:val="nil"/>
              <w:left w:val="single" w:sz="4" w:space="0" w:color="auto"/>
              <w:bottom w:val="single" w:sz="4" w:space="0" w:color="auto"/>
              <w:right w:val="single" w:sz="4" w:space="0" w:color="auto"/>
            </w:tcBorders>
            <w:shd w:val="clear" w:color="auto" w:fill="auto"/>
            <w:vAlign w:val="center"/>
          </w:tcPr>
          <w:p w14:paraId="2C3DDF6B" w14:textId="77777777" w:rsidR="00235B92" w:rsidRPr="00235B92" w:rsidRDefault="00235B92" w:rsidP="00235B92">
            <w:pPr>
              <w:contextualSpacing/>
              <w:jc w:val="center"/>
              <w:rPr>
                <w:sz w:val="20"/>
                <w:szCs w:val="20"/>
              </w:rPr>
            </w:pPr>
            <w:r w:rsidRPr="00235B92">
              <w:rPr>
                <w:color w:val="000000"/>
                <w:sz w:val="20"/>
                <w:szCs w:val="20"/>
              </w:rPr>
              <w:t>0</w:t>
            </w:r>
          </w:p>
        </w:tc>
        <w:tc>
          <w:tcPr>
            <w:tcW w:w="708" w:type="dxa"/>
            <w:tcBorders>
              <w:top w:val="nil"/>
              <w:left w:val="single" w:sz="4" w:space="0" w:color="auto"/>
              <w:bottom w:val="single" w:sz="4" w:space="0" w:color="auto"/>
              <w:right w:val="single" w:sz="4" w:space="0" w:color="auto"/>
            </w:tcBorders>
            <w:shd w:val="clear" w:color="auto" w:fill="auto"/>
            <w:vAlign w:val="center"/>
          </w:tcPr>
          <w:p w14:paraId="5CB0E8B5" w14:textId="77777777" w:rsidR="00235B92" w:rsidRPr="00235B92" w:rsidRDefault="00235B92" w:rsidP="00235B92">
            <w:pPr>
              <w:contextualSpacing/>
              <w:jc w:val="center"/>
              <w:rPr>
                <w:sz w:val="20"/>
                <w:szCs w:val="20"/>
              </w:rPr>
            </w:pPr>
            <w:r w:rsidRPr="00235B92">
              <w:rPr>
                <w:color w:val="000000"/>
                <w:sz w:val="20"/>
                <w:szCs w:val="20"/>
              </w:rPr>
              <w:t>0,00</w:t>
            </w:r>
          </w:p>
        </w:tc>
        <w:tc>
          <w:tcPr>
            <w:tcW w:w="709" w:type="dxa"/>
            <w:tcBorders>
              <w:top w:val="nil"/>
              <w:left w:val="single" w:sz="4" w:space="0" w:color="auto"/>
              <w:bottom w:val="single" w:sz="4" w:space="0" w:color="auto"/>
              <w:right w:val="single" w:sz="4" w:space="0" w:color="auto"/>
            </w:tcBorders>
            <w:shd w:val="clear" w:color="auto" w:fill="auto"/>
            <w:vAlign w:val="center"/>
          </w:tcPr>
          <w:p w14:paraId="09DC439F" w14:textId="77777777" w:rsidR="00235B92" w:rsidRPr="00235B92" w:rsidRDefault="00235B92" w:rsidP="00235B92">
            <w:pPr>
              <w:contextualSpacing/>
              <w:jc w:val="center"/>
              <w:rPr>
                <w:sz w:val="20"/>
                <w:szCs w:val="20"/>
              </w:rPr>
            </w:pPr>
            <w:r w:rsidRPr="00235B92">
              <w:rPr>
                <w:color w:val="000000"/>
                <w:sz w:val="20"/>
                <w:szCs w:val="20"/>
              </w:rPr>
              <w:t>1</w:t>
            </w:r>
          </w:p>
        </w:tc>
        <w:tc>
          <w:tcPr>
            <w:tcW w:w="851" w:type="dxa"/>
            <w:tcBorders>
              <w:top w:val="nil"/>
              <w:left w:val="single" w:sz="4" w:space="0" w:color="auto"/>
              <w:bottom w:val="single" w:sz="4" w:space="0" w:color="auto"/>
              <w:right w:val="single" w:sz="4" w:space="0" w:color="auto"/>
            </w:tcBorders>
            <w:shd w:val="clear" w:color="auto" w:fill="auto"/>
            <w:vAlign w:val="center"/>
          </w:tcPr>
          <w:p w14:paraId="621AD266" w14:textId="77777777" w:rsidR="00235B92" w:rsidRPr="00235B92" w:rsidRDefault="00235B92" w:rsidP="00235B92">
            <w:pPr>
              <w:contextualSpacing/>
              <w:jc w:val="center"/>
              <w:rPr>
                <w:sz w:val="20"/>
                <w:szCs w:val="20"/>
              </w:rPr>
            </w:pPr>
            <w:r w:rsidRPr="00235B92">
              <w:rPr>
                <w:color w:val="000000"/>
                <w:sz w:val="20"/>
                <w:szCs w:val="20"/>
              </w:rPr>
              <w:t>10,00</w:t>
            </w:r>
          </w:p>
        </w:tc>
        <w:tc>
          <w:tcPr>
            <w:tcW w:w="708" w:type="dxa"/>
            <w:tcBorders>
              <w:top w:val="nil"/>
              <w:left w:val="single" w:sz="4" w:space="0" w:color="auto"/>
              <w:bottom w:val="single" w:sz="4" w:space="0" w:color="auto"/>
              <w:right w:val="single" w:sz="4" w:space="0" w:color="auto"/>
            </w:tcBorders>
            <w:shd w:val="clear" w:color="auto" w:fill="auto"/>
            <w:vAlign w:val="center"/>
          </w:tcPr>
          <w:p w14:paraId="3A067044" w14:textId="77777777" w:rsidR="00235B92" w:rsidRPr="00235B92" w:rsidRDefault="00235B92" w:rsidP="00235B92">
            <w:pPr>
              <w:contextualSpacing/>
              <w:jc w:val="center"/>
              <w:rPr>
                <w:sz w:val="20"/>
                <w:szCs w:val="20"/>
              </w:rPr>
            </w:pPr>
            <w:r w:rsidRPr="00235B92">
              <w:rPr>
                <w:color w:val="000000"/>
                <w:sz w:val="20"/>
                <w:szCs w:val="20"/>
              </w:rPr>
              <w:t>8</w:t>
            </w:r>
          </w:p>
        </w:tc>
        <w:tc>
          <w:tcPr>
            <w:tcW w:w="709" w:type="dxa"/>
            <w:tcBorders>
              <w:top w:val="nil"/>
              <w:left w:val="single" w:sz="4" w:space="0" w:color="auto"/>
              <w:bottom w:val="single" w:sz="4" w:space="0" w:color="auto"/>
              <w:right w:val="single" w:sz="4" w:space="0" w:color="auto"/>
            </w:tcBorders>
            <w:shd w:val="clear" w:color="auto" w:fill="auto"/>
            <w:vAlign w:val="center"/>
          </w:tcPr>
          <w:p w14:paraId="240DB90C" w14:textId="77777777" w:rsidR="00235B92" w:rsidRPr="00235B92" w:rsidRDefault="00235B92" w:rsidP="00235B92">
            <w:pPr>
              <w:contextualSpacing/>
              <w:jc w:val="center"/>
              <w:rPr>
                <w:sz w:val="20"/>
                <w:szCs w:val="20"/>
              </w:rPr>
            </w:pPr>
            <w:r w:rsidRPr="00235B92">
              <w:rPr>
                <w:color w:val="000000"/>
                <w:sz w:val="20"/>
                <w:szCs w:val="20"/>
              </w:rPr>
              <w:t>80,00</w:t>
            </w:r>
          </w:p>
        </w:tc>
        <w:tc>
          <w:tcPr>
            <w:tcW w:w="709" w:type="dxa"/>
            <w:tcBorders>
              <w:top w:val="nil"/>
              <w:left w:val="single" w:sz="4" w:space="0" w:color="auto"/>
              <w:bottom w:val="single" w:sz="4" w:space="0" w:color="auto"/>
              <w:right w:val="single" w:sz="4" w:space="0" w:color="auto"/>
            </w:tcBorders>
            <w:shd w:val="clear" w:color="auto" w:fill="auto"/>
            <w:vAlign w:val="center"/>
          </w:tcPr>
          <w:p w14:paraId="3D80BAC1" w14:textId="77777777" w:rsidR="00235B92" w:rsidRPr="00235B92" w:rsidRDefault="00235B92" w:rsidP="00235B92">
            <w:pPr>
              <w:contextualSpacing/>
              <w:jc w:val="center"/>
              <w:rPr>
                <w:sz w:val="20"/>
                <w:szCs w:val="20"/>
              </w:rPr>
            </w:pPr>
            <w:r w:rsidRPr="00235B92">
              <w:rPr>
                <w:color w:val="000000"/>
                <w:sz w:val="20"/>
                <w:szCs w:val="20"/>
              </w:rPr>
              <w:t>1</w:t>
            </w:r>
          </w:p>
        </w:tc>
        <w:tc>
          <w:tcPr>
            <w:tcW w:w="709" w:type="dxa"/>
            <w:tcBorders>
              <w:top w:val="nil"/>
              <w:left w:val="single" w:sz="4" w:space="0" w:color="auto"/>
              <w:bottom w:val="single" w:sz="4" w:space="0" w:color="auto"/>
              <w:right w:val="single" w:sz="4" w:space="0" w:color="auto"/>
            </w:tcBorders>
            <w:shd w:val="clear" w:color="auto" w:fill="auto"/>
            <w:vAlign w:val="center"/>
          </w:tcPr>
          <w:p w14:paraId="0E895D33" w14:textId="77777777" w:rsidR="00235B92" w:rsidRPr="00235B92" w:rsidRDefault="00235B92" w:rsidP="00235B92">
            <w:pPr>
              <w:contextualSpacing/>
              <w:jc w:val="center"/>
              <w:rPr>
                <w:sz w:val="20"/>
                <w:szCs w:val="20"/>
              </w:rPr>
            </w:pPr>
            <w:r w:rsidRPr="00235B92">
              <w:rPr>
                <w:color w:val="000000"/>
                <w:sz w:val="20"/>
                <w:szCs w:val="20"/>
              </w:rPr>
              <w:t>10,00</w:t>
            </w:r>
          </w:p>
        </w:tc>
      </w:tr>
      <w:tr w:rsidR="00235B92" w:rsidRPr="00235B92" w14:paraId="022B3A6A" w14:textId="77777777" w:rsidTr="00235B92">
        <w:trPr>
          <w:trHeight w:val="419"/>
        </w:trPr>
        <w:tc>
          <w:tcPr>
            <w:tcW w:w="567" w:type="dxa"/>
            <w:vAlign w:val="center"/>
          </w:tcPr>
          <w:p w14:paraId="2FE6B3CD" w14:textId="3AFF3F1E" w:rsidR="00235B92" w:rsidRPr="00235B92" w:rsidRDefault="00235B92" w:rsidP="00BC1CAC">
            <w:pPr>
              <w:contextualSpacing/>
              <w:jc w:val="center"/>
              <w:rPr>
                <w:sz w:val="20"/>
                <w:szCs w:val="20"/>
              </w:rPr>
            </w:pPr>
            <w:r w:rsidRPr="00235B92">
              <w:rPr>
                <w:sz w:val="20"/>
                <w:szCs w:val="20"/>
              </w:rPr>
              <w:t>25.</w:t>
            </w:r>
          </w:p>
        </w:tc>
        <w:tc>
          <w:tcPr>
            <w:tcW w:w="1985" w:type="dxa"/>
            <w:tcBorders>
              <w:top w:val="nil"/>
              <w:left w:val="single" w:sz="4" w:space="0" w:color="auto"/>
              <w:bottom w:val="single" w:sz="4" w:space="0" w:color="auto"/>
              <w:right w:val="single" w:sz="4" w:space="0" w:color="auto"/>
            </w:tcBorders>
            <w:shd w:val="clear" w:color="auto" w:fill="auto"/>
            <w:vAlign w:val="bottom"/>
          </w:tcPr>
          <w:p w14:paraId="408C818F" w14:textId="77777777" w:rsidR="00235B92" w:rsidRPr="00235B92" w:rsidRDefault="00235B92" w:rsidP="00BC1CAC">
            <w:pPr>
              <w:contextualSpacing/>
              <w:rPr>
                <w:sz w:val="20"/>
                <w:szCs w:val="20"/>
              </w:rPr>
            </w:pPr>
            <w:r w:rsidRPr="00235B92">
              <w:rPr>
                <w:color w:val="000000"/>
                <w:sz w:val="20"/>
                <w:szCs w:val="20"/>
              </w:rPr>
              <w:t>Павловский муниципальный район</w:t>
            </w:r>
          </w:p>
        </w:tc>
        <w:tc>
          <w:tcPr>
            <w:tcW w:w="1134" w:type="dxa"/>
            <w:tcBorders>
              <w:top w:val="nil"/>
              <w:left w:val="single" w:sz="4" w:space="0" w:color="auto"/>
              <w:bottom w:val="single" w:sz="4" w:space="0" w:color="auto"/>
              <w:right w:val="single" w:sz="4" w:space="0" w:color="auto"/>
            </w:tcBorders>
            <w:shd w:val="clear" w:color="auto" w:fill="auto"/>
            <w:vAlign w:val="center"/>
          </w:tcPr>
          <w:p w14:paraId="69532CBA" w14:textId="77777777" w:rsidR="00235B92" w:rsidRPr="00235B92" w:rsidRDefault="00235B92" w:rsidP="00235B92">
            <w:pPr>
              <w:contextualSpacing/>
              <w:jc w:val="center"/>
              <w:rPr>
                <w:sz w:val="20"/>
                <w:szCs w:val="20"/>
              </w:rPr>
            </w:pPr>
            <w:r w:rsidRPr="00235B92">
              <w:rPr>
                <w:color w:val="000000"/>
                <w:sz w:val="20"/>
                <w:szCs w:val="20"/>
              </w:rPr>
              <w:t>20</w:t>
            </w:r>
          </w:p>
        </w:tc>
        <w:tc>
          <w:tcPr>
            <w:tcW w:w="709" w:type="dxa"/>
            <w:tcBorders>
              <w:top w:val="nil"/>
              <w:left w:val="single" w:sz="4" w:space="0" w:color="auto"/>
              <w:bottom w:val="single" w:sz="4" w:space="0" w:color="auto"/>
              <w:right w:val="single" w:sz="4" w:space="0" w:color="auto"/>
            </w:tcBorders>
            <w:shd w:val="clear" w:color="auto" w:fill="auto"/>
            <w:vAlign w:val="center"/>
          </w:tcPr>
          <w:p w14:paraId="36E7DD59" w14:textId="77777777" w:rsidR="00235B92" w:rsidRPr="00235B92" w:rsidRDefault="00235B92" w:rsidP="00235B92">
            <w:pPr>
              <w:contextualSpacing/>
              <w:jc w:val="center"/>
              <w:rPr>
                <w:sz w:val="20"/>
                <w:szCs w:val="20"/>
              </w:rPr>
            </w:pPr>
            <w:r w:rsidRPr="00235B92">
              <w:rPr>
                <w:color w:val="000000"/>
                <w:sz w:val="20"/>
                <w:szCs w:val="20"/>
              </w:rPr>
              <w:t>1</w:t>
            </w:r>
          </w:p>
        </w:tc>
        <w:tc>
          <w:tcPr>
            <w:tcW w:w="708" w:type="dxa"/>
            <w:tcBorders>
              <w:top w:val="nil"/>
              <w:left w:val="single" w:sz="4" w:space="0" w:color="auto"/>
              <w:bottom w:val="single" w:sz="4" w:space="0" w:color="auto"/>
              <w:right w:val="single" w:sz="4" w:space="0" w:color="auto"/>
            </w:tcBorders>
            <w:shd w:val="clear" w:color="auto" w:fill="auto"/>
            <w:vAlign w:val="center"/>
          </w:tcPr>
          <w:p w14:paraId="782369E2" w14:textId="77777777" w:rsidR="00235B92" w:rsidRPr="00235B92" w:rsidRDefault="00235B92" w:rsidP="00235B92">
            <w:pPr>
              <w:contextualSpacing/>
              <w:jc w:val="center"/>
              <w:rPr>
                <w:sz w:val="20"/>
                <w:szCs w:val="20"/>
              </w:rPr>
            </w:pPr>
            <w:r w:rsidRPr="00235B92">
              <w:rPr>
                <w:color w:val="000000"/>
                <w:sz w:val="20"/>
                <w:szCs w:val="20"/>
              </w:rPr>
              <w:t>5,00</w:t>
            </w:r>
          </w:p>
        </w:tc>
        <w:tc>
          <w:tcPr>
            <w:tcW w:w="709" w:type="dxa"/>
            <w:tcBorders>
              <w:top w:val="nil"/>
              <w:left w:val="single" w:sz="4" w:space="0" w:color="auto"/>
              <w:bottom w:val="single" w:sz="4" w:space="0" w:color="auto"/>
              <w:right w:val="single" w:sz="4" w:space="0" w:color="auto"/>
            </w:tcBorders>
            <w:shd w:val="clear" w:color="auto" w:fill="auto"/>
            <w:vAlign w:val="center"/>
          </w:tcPr>
          <w:p w14:paraId="01A1F90B" w14:textId="77777777" w:rsidR="00235B92" w:rsidRPr="00235B92" w:rsidRDefault="00235B92" w:rsidP="00235B92">
            <w:pPr>
              <w:contextualSpacing/>
              <w:jc w:val="center"/>
              <w:rPr>
                <w:sz w:val="20"/>
                <w:szCs w:val="20"/>
              </w:rPr>
            </w:pPr>
            <w:r w:rsidRPr="00235B92">
              <w:rPr>
                <w:color w:val="000000"/>
                <w:sz w:val="20"/>
                <w:szCs w:val="20"/>
              </w:rPr>
              <w:t>8</w:t>
            </w:r>
          </w:p>
        </w:tc>
        <w:tc>
          <w:tcPr>
            <w:tcW w:w="851" w:type="dxa"/>
            <w:tcBorders>
              <w:top w:val="nil"/>
              <w:left w:val="single" w:sz="4" w:space="0" w:color="auto"/>
              <w:bottom w:val="single" w:sz="4" w:space="0" w:color="auto"/>
              <w:right w:val="single" w:sz="4" w:space="0" w:color="auto"/>
            </w:tcBorders>
            <w:shd w:val="clear" w:color="auto" w:fill="auto"/>
            <w:vAlign w:val="center"/>
          </w:tcPr>
          <w:p w14:paraId="3DDBCAE0" w14:textId="77777777" w:rsidR="00235B92" w:rsidRPr="00235B92" w:rsidRDefault="00235B92" w:rsidP="00235B92">
            <w:pPr>
              <w:contextualSpacing/>
              <w:jc w:val="center"/>
              <w:rPr>
                <w:sz w:val="20"/>
                <w:szCs w:val="20"/>
              </w:rPr>
            </w:pPr>
            <w:r w:rsidRPr="00235B92">
              <w:rPr>
                <w:color w:val="000000"/>
                <w:sz w:val="20"/>
                <w:szCs w:val="20"/>
              </w:rPr>
              <w:t>40,00</w:t>
            </w:r>
          </w:p>
        </w:tc>
        <w:tc>
          <w:tcPr>
            <w:tcW w:w="708" w:type="dxa"/>
            <w:tcBorders>
              <w:top w:val="nil"/>
              <w:left w:val="single" w:sz="4" w:space="0" w:color="auto"/>
              <w:bottom w:val="single" w:sz="4" w:space="0" w:color="auto"/>
              <w:right w:val="single" w:sz="4" w:space="0" w:color="auto"/>
            </w:tcBorders>
            <w:shd w:val="clear" w:color="auto" w:fill="auto"/>
            <w:vAlign w:val="center"/>
          </w:tcPr>
          <w:p w14:paraId="3402CFD7" w14:textId="77777777" w:rsidR="00235B92" w:rsidRPr="00235B92" w:rsidRDefault="00235B92" w:rsidP="00235B92">
            <w:pPr>
              <w:contextualSpacing/>
              <w:jc w:val="center"/>
              <w:rPr>
                <w:sz w:val="20"/>
                <w:szCs w:val="20"/>
              </w:rPr>
            </w:pPr>
            <w:r w:rsidRPr="00235B92">
              <w:rPr>
                <w:color w:val="000000"/>
                <w:sz w:val="20"/>
                <w:szCs w:val="20"/>
              </w:rPr>
              <w:t>10</w:t>
            </w:r>
          </w:p>
        </w:tc>
        <w:tc>
          <w:tcPr>
            <w:tcW w:w="709" w:type="dxa"/>
            <w:tcBorders>
              <w:top w:val="nil"/>
              <w:left w:val="single" w:sz="4" w:space="0" w:color="auto"/>
              <w:bottom w:val="single" w:sz="4" w:space="0" w:color="auto"/>
              <w:right w:val="single" w:sz="4" w:space="0" w:color="auto"/>
            </w:tcBorders>
            <w:shd w:val="clear" w:color="auto" w:fill="auto"/>
            <w:vAlign w:val="center"/>
          </w:tcPr>
          <w:p w14:paraId="6AEC2F96" w14:textId="77777777" w:rsidR="00235B92" w:rsidRPr="00235B92" w:rsidRDefault="00235B92" w:rsidP="00235B92">
            <w:pPr>
              <w:contextualSpacing/>
              <w:jc w:val="center"/>
              <w:rPr>
                <w:sz w:val="20"/>
                <w:szCs w:val="20"/>
              </w:rPr>
            </w:pPr>
            <w:r w:rsidRPr="00235B92">
              <w:rPr>
                <w:color w:val="000000"/>
                <w:sz w:val="20"/>
                <w:szCs w:val="20"/>
              </w:rPr>
              <w:t>50,00</w:t>
            </w:r>
          </w:p>
        </w:tc>
        <w:tc>
          <w:tcPr>
            <w:tcW w:w="709" w:type="dxa"/>
            <w:tcBorders>
              <w:top w:val="nil"/>
              <w:left w:val="single" w:sz="4" w:space="0" w:color="auto"/>
              <w:bottom w:val="single" w:sz="4" w:space="0" w:color="auto"/>
              <w:right w:val="single" w:sz="4" w:space="0" w:color="auto"/>
            </w:tcBorders>
            <w:shd w:val="clear" w:color="auto" w:fill="auto"/>
            <w:vAlign w:val="center"/>
          </w:tcPr>
          <w:p w14:paraId="01EA8E73" w14:textId="77777777" w:rsidR="00235B92" w:rsidRPr="00235B92" w:rsidRDefault="00235B92" w:rsidP="00235B92">
            <w:pPr>
              <w:contextualSpacing/>
              <w:jc w:val="center"/>
              <w:rPr>
                <w:sz w:val="20"/>
                <w:szCs w:val="20"/>
              </w:rPr>
            </w:pPr>
            <w:r w:rsidRPr="00235B92">
              <w:rPr>
                <w:color w:val="000000"/>
                <w:sz w:val="20"/>
                <w:szCs w:val="20"/>
              </w:rPr>
              <w:t>1</w:t>
            </w:r>
          </w:p>
        </w:tc>
        <w:tc>
          <w:tcPr>
            <w:tcW w:w="709" w:type="dxa"/>
            <w:tcBorders>
              <w:top w:val="nil"/>
              <w:left w:val="single" w:sz="4" w:space="0" w:color="auto"/>
              <w:bottom w:val="single" w:sz="4" w:space="0" w:color="auto"/>
              <w:right w:val="single" w:sz="4" w:space="0" w:color="auto"/>
            </w:tcBorders>
            <w:shd w:val="clear" w:color="auto" w:fill="auto"/>
            <w:vAlign w:val="center"/>
          </w:tcPr>
          <w:p w14:paraId="1E67761F" w14:textId="77777777" w:rsidR="00235B92" w:rsidRPr="00235B92" w:rsidRDefault="00235B92" w:rsidP="00235B92">
            <w:pPr>
              <w:contextualSpacing/>
              <w:jc w:val="center"/>
              <w:rPr>
                <w:sz w:val="20"/>
                <w:szCs w:val="20"/>
              </w:rPr>
            </w:pPr>
            <w:r w:rsidRPr="00235B92">
              <w:rPr>
                <w:color w:val="000000"/>
                <w:sz w:val="20"/>
                <w:szCs w:val="20"/>
              </w:rPr>
              <w:t>5,00</w:t>
            </w:r>
          </w:p>
        </w:tc>
      </w:tr>
      <w:tr w:rsidR="00235B92" w:rsidRPr="00235B92" w14:paraId="5A63D083" w14:textId="77777777" w:rsidTr="00235B92">
        <w:trPr>
          <w:trHeight w:val="419"/>
        </w:trPr>
        <w:tc>
          <w:tcPr>
            <w:tcW w:w="567" w:type="dxa"/>
            <w:vAlign w:val="center"/>
          </w:tcPr>
          <w:p w14:paraId="4F6CB2FF" w14:textId="6D253C69" w:rsidR="00235B92" w:rsidRPr="00235B92" w:rsidRDefault="00235B92" w:rsidP="00BC1CAC">
            <w:pPr>
              <w:contextualSpacing/>
              <w:jc w:val="center"/>
              <w:rPr>
                <w:sz w:val="20"/>
                <w:szCs w:val="20"/>
              </w:rPr>
            </w:pPr>
            <w:r w:rsidRPr="00235B92">
              <w:rPr>
                <w:sz w:val="20"/>
                <w:szCs w:val="20"/>
              </w:rPr>
              <w:t>26.</w:t>
            </w:r>
          </w:p>
        </w:tc>
        <w:tc>
          <w:tcPr>
            <w:tcW w:w="1985" w:type="dxa"/>
            <w:tcBorders>
              <w:top w:val="nil"/>
              <w:left w:val="single" w:sz="4" w:space="0" w:color="auto"/>
              <w:bottom w:val="single" w:sz="4" w:space="0" w:color="auto"/>
              <w:right w:val="single" w:sz="4" w:space="0" w:color="auto"/>
            </w:tcBorders>
            <w:shd w:val="clear" w:color="auto" w:fill="auto"/>
            <w:vAlign w:val="bottom"/>
          </w:tcPr>
          <w:p w14:paraId="181BCD37" w14:textId="77777777" w:rsidR="00235B92" w:rsidRPr="00235B92" w:rsidRDefault="00235B92" w:rsidP="00BC1CAC">
            <w:pPr>
              <w:contextualSpacing/>
              <w:rPr>
                <w:sz w:val="20"/>
                <w:szCs w:val="20"/>
              </w:rPr>
            </w:pPr>
            <w:r w:rsidRPr="00235B92">
              <w:rPr>
                <w:color w:val="000000"/>
                <w:sz w:val="20"/>
                <w:szCs w:val="20"/>
              </w:rPr>
              <w:t>Панинский муниципальный район</w:t>
            </w:r>
          </w:p>
        </w:tc>
        <w:tc>
          <w:tcPr>
            <w:tcW w:w="1134" w:type="dxa"/>
            <w:tcBorders>
              <w:top w:val="nil"/>
              <w:left w:val="single" w:sz="4" w:space="0" w:color="auto"/>
              <w:bottom w:val="single" w:sz="4" w:space="0" w:color="auto"/>
              <w:right w:val="single" w:sz="4" w:space="0" w:color="auto"/>
            </w:tcBorders>
            <w:shd w:val="clear" w:color="auto" w:fill="auto"/>
            <w:vAlign w:val="center"/>
          </w:tcPr>
          <w:p w14:paraId="7D9C62A9" w14:textId="77777777" w:rsidR="00235B92" w:rsidRPr="00235B92" w:rsidRDefault="00235B92" w:rsidP="00235B92">
            <w:pPr>
              <w:contextualSpacing/>
              <w:jc w:val="center"/>
              <w:rPr>
                <w:sz w:val="20"/>
                <w:szCs w:val="20"/>
              </w:rPr>
            </w:pPr>
            <w:r w:rsidRPr="00235B92">
              <w:rPr>
                <w:color w:val="000000"/>
                <w:sz w:val="20"/>
                <w:szCs w:val="20"/>
              </w:rPr>
              <w:t>4</w:t>
            </w:r>
          </w:p>
        </w:tc>
        <w:tc>
          <w:tcPr>
            <w:tcW w:w="709" w:type="dxa"/>
            <w:tcBorders>
              <w:top w:val="nil"/>
              <w:left w:val="single" w:sz="4" w:space="0" w:color="auto"/>
              <w:bottom w:val="single" w:sz="4" w:space="0" w:color="auto"/>
              <w:right w:val="single" w:sz="4" w:space="0" w:color="auto"/>
            </w:tcBorders>
            <w:shd w:val="clear" w:color="auto" w:fill="auto"/>
            <w:vAlign w:val="center"/>
          </w:tcPr>
          <w:p w14:paraId="7381E99F" w14:textId="77777777" w:rsidR="00235B92" w:rsidRPr="00235B92" w:rsidRDefault="00235B92" w:rsidP="00235B92">
            <w:pPr>
              <w:contextualSpacing/>
              <w:jc w:val="center"/>
              <w:rPr>
                <w:sz w:val="20"/>
                <w:szCs w:val="20"/>
              </w:rPr>
            </w:pPr>
            <w:r w:rsidRPr="00235B92">
              <w:rPr>
                <w:color w:val="000000"/>
                <w:sz w:val="20"/>
                <w:szCs w:val="20"/>
              </w:rPr>
              <w:t>2</w:t>
            </w:r>
          </w:p>
        </w:tc>
        <w:tc>
          <w:tcPr>
            <w:tcW w:w="708" w:type="dxa"/>
            <w:tcBorders>
              <w:top w:val="nil"/>
              <w:left w:val="single" w:sz="4" w:space="0" w:color="auto"/>
              <w:bottom w:val="single" w:sz="4" w:space="0" w:color="auto"/>
              <w:right w:val="single" w:sz="4" w:space="0" w:color="auto"/>
            </w:tcBorders>
            <w:shd w:val="clear" w:color="auto" w:fill="auto"/>
            <w:vAlign w:val="center"/>
          </w:tcPr>
          <w:p w14:paraId="59EC7F42" w14:textId="77777777" w:rsidR="00235B92" w:rsidRPr="00235B92" w:rsidRDefault="00235B92" w:rsidP="00235B92">
            <w:pPr>
              <w:contextualSpacing/>
              <w:jc w:val="center"/>
              <w:rPr>
                <w:sz w:val="20"/>
                <w:szCs w:val="20"/>
              </w:rPr>
            </w:pPr>
            <w:r w:rsidRPr="00235B92">
              <w:rPr>
                <w:color w:val="000000"/>
                <w:sz w:val="20"/>
                <w:szCs w:val="20"/>
              </w:rPr>
              <w:t>50,00</w:t>
            </w:r>
          </w:p>
        </w:tc>
        <w:tc>
          <w:tcPr>
            <w:tcW w:w="709" w:type="dxa"/>
            <w:tcBorders>
              <w:top w:val="nil"/>
              <w:left w:val="single" w:sz="4" w:space="0" w:color="auto"/>
              <w:bottom w:val="single" w:sz="4" w:space="0" w:color="auto"/>
              <w:right w:val="single" w:sz="4" w:space="0" w:color="auto"/>
            </w:tcBorders>
            <w:shd w:val="clear" w:color="auto" w:fill="auto"/>
            <w:vAlign w:val="center"/>
          </w:tcPr>
          <w:p w14:paraId="60DAE29D" w14:textId="77777777" w:rsidR="00235B92" w:rsidRPr="00235B92" w:rsidRDefault="00235B92" w:rsidP="00235B92">
            <w:pPr>
              <w:contextualSpacing/>
              <w:jc w:val="center"/>
              <w:rPr>
                <w:sz w:val="20"/>
                <w:szCs w:val="20"/>
              </w:rPr>
            </w:pPr>
            <w:r w:rsidRPr="00235B92">
              <w:rPr>
                <w:color w:val="000000"/>
                <w:sz w:val="20"/>
                <w:szCs w:val="20"/>
              </w:rPr>
              <w:t>1</w:t>
            </w:r>
          </w:p>
        </w:tc>
        <w:tc>
          <w:tcPr>
            <w:tcW w:w="851" w:type="dxa"/>
            <w:tcBorders>
              <w:top w:val="nil"/>
              <w:left w:val="single" w:sz="4" w:space="0" w:color="auto"/>
              <w:bottom w:val="single" w:sz="4" w:space="0" w:color="auto"/>
              <w:right w:val="single" w:sz="4" w:space="0" w:color="auto"/>
            </w:tcBorders>
            <w:shd w:val="clear" w:color="auto" w:fill="auto"/>
            <w:vAlign w:val="center"/>
          </w:tcPr>
          <w:p w14:paraId="4834807E" w14:textId="77777777" w:rsidR="00235B92" w:rsidRPr="00235B92" w:rsidRDefault="00235B92" w:rsidP="00235B92">
            <w:pPr>
              <w:contextualSpacing/>
              <w:jc w:val="center"/>
              <w:rPr>
                <w:sz w:val="20"/>
                <w:szCs w:val="20"/>
              </w:rPr>
            </w:pPr>
            <w:r w:rsidRPr="00235B92">
              <w:rPr>
                <w:color w:val="000000"/>
                <w:sz w:val="20"/>
                <w:szCs w:val="20"/>
              </w:rPr>
              <w:t>25,00</w:t>
            </w:r>
          </w:p>
        </w:tc>
        <w:tc>
          <w:tcPr>
            <w:tcW w:w="708" w:type="dxa"/>
            <w:tcBorders>
              <w:top w:val="nil"/>
              <w:left w:val="single" w:sz="4" w:space="0" w:color="auto"/>
              <w:bottom w:val="single" w:sz="4" w:space="0" w:color="auto"/>
              <w:right w:val="single" w:sz="4" w:space="0" w:color="auto"/>
            </w:tcBorders>
            <w:shd w:val="clear" w:color="auto" w:fill="auto"/>
            <w:vAlign w:val="center"/>
          </w:tcPr>
          <w:p w14:paraId="21324B59" w14:textId="77777777" w:rsidR="00235B92" w:rsidRPr="00235B92" w:rsidRDefault="00235B92" w:rsidP="00235B92">
            <w:pPr>
              <w:contextualSpacing/>
              <w:jc w:val="center"/>
              <w:rPr>
                <w:sz w:val="20"/>
                <w:szCs w:val="20"/>
              </w:rPr>
            </w:pPr>
            <w:r w:rsidRPr="00235B92">
              <w:rPr>
                <w:color w:val="000000"/>
                <w:sz w:val="20"/>
                <w:szCs w:val="20"/>
              </w:rPr>
              <w:t>1</w:t>
            </w:r>
          </w:p>
        </w:tc>
        <w:tc>
          <w:tcPr>
            <w:tcW w:w="709" w:type="dxa"/>
            <w:tcBorders>
              <w:top w:val="nil"/>
              <w:left w:val="single" w:sz="4" w:space="0" w:color="auto"/>
              <w:bottom w:val="single" w:sz="4" w:space="0" w:color="auto"/>
              <w:right w:val="single" w:sz="4" w:space="0" w:color="auto"/>
            </w:tcBorders>
            <w:shd w:val="clear" w:color="auto" w:fill="auto"/>
            <w:vAlign w:val="center"/>
          </w:tcPr>
          <w:p w14:paraId="21816C8D" w14:textId="77777777" w:rsidR="00235B92" w:rsidRPr="00235B92" w:rsidRDefault="00235B92" w:rsidP="00235B92">
            <w:pPr>
              <w:contextualSpacing/>
              <w:jc w:val="center"/>
              <w:rPr>
                <w:sz w:val="20"/>
                <w:szCs w:val="20"/>
              </w:rPr>
            </w:pPr>
            <w:r w:rsidRPr="00235B92">
              <w:rPr>
                <w:color w:val="000000"/>
                <w:sz w:val="20"/>
                <w:szCs w:val="20"/>
              </w:rPr>
              <w:t>25,00</w:t>
            </w:r>
          </w:p>
        </w:tc>
        <w:tc>
          <w:tcPr>
            <w:tcW w:w="709" w:type="dxa"/>
            <w:tcBorders>
              <w:top w:val="nil"/>
              <w:left w:val="single" w:sz="4" w:space="0" w:color="auto"/>
              <w:bottom w:val="single" w:sz="4" w:space="0" w:color="auto"/>
              <w:right w:val="single" w:sz="4" w:space="0" w:color="auto"/>
            </w:tcBorders>
            <w:shd w:val="clear" w:color="auto" w:fill="auto"/>
            <w:vAlign w:val="center"/>
          </w:tcPr>
          <w:p w14:paraId="7D2E212E" w14:textId="77777777" w:rsidR="00235B92" w:rsidRPr="00235B92" w:rsidRDefault="00235B92" w:rsidP="00235B92">
            <w:pPr>
              <w:contextualSpacing/>
              <w:jc w:val="center"/>
              <w:rPr>
                <w:sz w:val="20"/>
                <w:szCs w:val="20"/>
              </w:rPr>
            </w:pPr>
            <w:r w:rsidRPr="00235B92">
              <w:rPr>
                <w:color w:val="000000"/>
                <w:sz w:val="20"/>
                <w:szCs w:val="20"/>
              </w:rPr>
              <w:t>0</w:t>
            </w:r>
          </w:p>
        </w:tc>
        <w:tc>
          <w:tcPr>
            <w:tcW w:w="709" w:type="dxa"/>
            <w:tcBorders>
              <w:top w:val="nil"/>
              <w:left w:val="single" w:sz="4" w:space="0" w:color="auto"/>
              <w:bottom w:val="single" w:sz="4" w:space="0" w:color="auto"/>
              <w:right w:val="single" w:sz="4" w:space="0" w:color="auto"/>
            </w:tcBorders>
            <w:shd w:val="clear" w:color="auto" w:fill="auto"/>
            <w:vAlign w:val="center"/>
          </w:tcPr>
          <w:p w14:paraId="6DBBD83F" w14:textId="77777777" w:rsidR="00235B92" w:rsidRPr="00235B92" w:rsidRDefault="00235B92" w:rsidP="00235B92">
            <w:pPr>
              <w:contextualSpacing/>
              <w:jc w:val="center"/>
              <w:rPr>
                <w:sz w:val="20"/>
                <w:szCs w:val="20"/>
              </w:rPr>
            </w:pPr>
            <w:r w:rsidRPr="00235B92">
              <w:rPr>
                <w:color w:val="000000"/>
                <w:sz w:val="20"/>
                <w:szCs w:val="20"/>
              </w:rPr>
              <w:t>0,00</w:t>
            </w:r>
          </w:p>
        </w:tc>
      </w:tr>
      <w:tr w:rsidR="00235B92" w:rsidRPr="00235B92" w14:paraId="13BE1594" w14:textId="77777777" w:rsidTr="00235B92">
        <w:trPr>
          <w:trHeight w:val="419"/>
        </w:trPr>
        <w:tc>
          <w:tcPr>
            <w:tcW w:w="567" w:type="dxa"/>
            <w:vAlign w:val="center"/>
          </w:tcPr>
          <w:p w14:paraId="42431385" w14:textId="488B722B" w:rsidR="00235B92" w:rsidRPr="00235B92" w:rsidRDefault="00235B92" w:rsidP="00BC1CAC">
            <w:pPr>
              <w:contextualSpacing/>
              <w:jc w:val="center"/>
              <w:rPr>
                <w:sz w:val="20"/>
                <w:szCs w:val="20"/>
              </w:rPr>
            </w:pPr>
            <w:r w:rsidRPr="00235B92">
              <w:rPr>
                <w:sz w:val="20"/>
                <w:szCs w:val="20"/>
              </w:rPr>
              <w:t>27.</w:t>
            </w:r>
          </w:p>
        </w:tc>
        <w:tc>
          <w:tcPr>
            <w:tcW w:w="1985" w:type="dxa"/>
            <w:tcBorders>
              <w:top w:val="nil"/>
              <w:left w:val="single" w:sz="4" w:space="0" w:color="auto"/>
              <w:bottom w:val="single" w:sz="4" w:space="0" w:color="auto"/>
              <w:right w:val="single" w:sz="4" w:space="0" w:color="auto"/>
            </w:tcBorders>
            <w:shd w:val="clear" w:color="auto" w:fill="auto"/>
            <w:vAlign w:val="bottom"/>
          </w:tcPr>
          <w:p w14:paraId="2250BEAB" w14:textId="77777777" w:rsidR="00235B92" w:rsidRPr="00235B92" w:rsidRDefault="00235B92" w:rsidP="00BC1CAC">
            <w:pPr>
              <w:contextualSpacing/>
              <w:rPr>
                <w:sz w:val="20"/>
                <w:szCs w:val="20"/>
              </w:rPr>
            </w:pPr>
            <w:r w:rsidRPr="00235B92">
              <w:rPr>
                <w:color w:val="000000"/>
                <w:sz w:val="20"/>
                <w:szCs w:val="20"/>
              </w:rPr>
              <w:t>Петропавловский муниципальный район</w:t>
            </w:r>
          </w:p>
        </w:tc>
        <w:tc>
          <w:tcPr>
            <w:tcW w:w="1134" w:type="dxa"/>
            <w:tcBorders>
              <w:top w:val="nil"/>
              <w:left w:val="single" w:sz="4" w:space="0" w:color="auto"/>
              <w:bottom w:val="single" w:sz="4" w:space="0" w:color="auto"/>
              <w:right w:val="single" w:sz="4" w:space="0" w:color="auto"/>
            </w:tcBorders>
            <w:shd w:val="clear" w:color="auto" w:fill="auto"/>
            <w:vAlign w:val="center"/>
          </w:tcPr>
          <w:p w14:paraId="0EAF6870" w14:textId="77777777" w:rsidR="00235B92" w:rsidRPr="00235B92" w:rsidRDefault="00235B92" w:rsidP="00235B92">
            <w:pPr>
              <w:contextualSpacing/>
              <w:jc w:val="center"/>
              <w:rPr>
                <w:sz w:val="20"/>
                <w:szCs w:val="20"/>
              </w:rPr>
            </w:pPr>
            <w:r w:rsidRPr="00235B92">
              <w:rPr>
                <w:color w:val="000000"/>
                <w:sz w:val="20"/>
                <w:szCs w:val="20"/>
              </w:rPr>
              <w:t>4</w:t>
            </w:r>
          </w:p>
        </w:tc>
        <w:tc>
          <w:tcPr>
            <w:tcW w:w="709" w:type="dxa"/>
            <w:tcBorders>
              <w:top w:val="nil"/>
              <w:left w:val="single" w:sz="4" w:space="0" w:color="auto"/>
              <w:bottom w:val="single" w:sz="4" w:space="0" w:color="auto"/>
              <w:right w:val="single" w:sz="4" w:space="0" w:color="auto"/>
            </w:tcBorders>
            <w:shd w:val="clear" w:color="auto" w:fill="auto"/>
            <w:vAlign w:val="center"/>
          </w:tcPr>
          <w:p w14:paraId="7A463AA5" w14:textId="77777777" w:rsidR="00235B92" w:rsidRPr="00235B92" w:rsidRDefault="00235B92" w:rsidP="00235B92">
            <w:pPr>
              <w:contextualSpacing/>
              <w:jc w:val="center"/>
              <w:rPr>
                <w:sz w:val="20"/>
                <w:szCs w:val="20"/>
              </w:rPr>
            </w:pPr>
            <w:r w:rsidRPr="00235B92">
              <w:rPr>
                <w:color w:val="000000"/>
                <w:sz w:val="20"/>
                <w:szCs w:val="20"/>
              </w:rPr>
              <w:t>0</w:t>
            </w:r>
          </w:p>
        </w:tc>
        <w:tc>
          <w:tcPr>
            <w:tcW w:w="708" w:type="dxa"/>
            <w:tcBorders>
              <w:top w:val="nil"/>
              <w:left w:val="single" w:sz="4" w:space="0" w:color="auto"/>
              <w:bottom w:val="single" w:sz="4" w:space="0" w:color="auto"/>
              <w:right w:val="single" w:sz="4" w:space="0" w:color="auto"/>
            </w:tcBorders>
            <w:shd w:val="clear" w:color="auto" w:fill="auto"/>
            <w:vAlign w:val="center"/>
          </w:tcPr>
          <w:p w14:paraId="7344C15A" w14:textId="77777777" w:rsidR="00235B92" w:rsidRPr="00235B92" w:rsidRDefault="00235B92" w:rsidP="00235B92">
            <w:pPr>
              <w:contextualSpacing/>
              <w:jc w:val="center"/>
              <w:rPr>
                <w:sz w:val="20"/>
                <w:szCs w:val="20"/>
              </w:rPr>
            </w:pPr>
            <w:r w:rsidRPr="00235B92">
              <w:rPr>
                <w:color w:val="000000"/>
                <w:sz w:val="20"/>
                <w:szCs w:val="20"/>
              </w:rPr>
              <w:t>0,00</w:t>
            </w:r>
          </w:p>
        </w:tc>
        <w:tc>
          <w:tcPr>
            <w:tcW w:w="709" w:type="dxa"/>
            <w:tcBorders>
              <w:top w:val="nil"/>
              <w:left w:val="single" w:sz="4" w:space="0" w:color="auto"/>
              <w:bottom w:val="single" w:sz="4" w:space="0" w:color="auto"/>
              <w:right w:val="single" w:sz="4" w:space="0" w:color="auto"/>
            </w:tcBorders>
            <w:shd w:val="clear" w:color="auto" w:fill="auto"/>
            <w:vAlign w:val="center"/>
          </w:tcPr>
          <w:p w14:paraId="2FBA8BD0" w14:textId="77777777" w:rsidR="00235B92" w:rsidRPr="00235B92" w:rsidRDefault="00235B92" w:rsidP="00235B92">
            <w:pPr>
              <w:contextualSpacing/>
              <w:jc w:val="center"/>
              <w:rPr>
                <w:sz w:val="20"/>
                <w:szCs w:val="20"/>
              </w:rPr>
            </w:pPr>
            <w:r w:rsidRPr="00235B92">
              <w:rPr>
                <w:color w:val="000000"/>
                <w:sz w:val="20"/>
                <w:szCs w:val="20"/>
              </w:rPr>
              <w:t>1</w:t>
            </w:r>
          </w:p>
        </w:tc>
        <w:tc>
          <w:tcPr>
            <w:tcW w:w="851" w:type="dxa"/>
            <w:tcBorders>
              <w:top w:val="nil"/>
              <w:left w:val="single" w:sz="4" w:space="0" w:color="auto"/>
              <w:bottom w:val="single" w:sz="4" w:space="0" w:color="auto"/>
              <w:right w:val="single" w:sz="4" w:space="0" w:color="auto"/>
            </w:tcBorders>
            <w:shd w:val="clear" w:color="auto" w:fill="auto"/>
            <w:vAlign w:val="center"/>
          </w:tcPr>
          <w:p w14:paraId="2292769E" w14:textId="77777777" w:rsidR="00235B92" w:rsidRPr="00235B92" w:rsidRDefault="00235B92" w:rsidP="00235B92">
            <w:pPr>
              <w:contextualSpacing/>
              <w:jc w:val="center"/>
              <w:rPr>
                <w:sz w:val="20"/>
                <w:szCs w:val="20"/>
              </w:rPr>
            </w:pPr>
            <w:r w:rsidRPr="00235B92">
              <w:rPr>
                <w:color w:val="000000"/>
                <w:sz w:val="20"/>
                <w:szCs w:val="20"/>
              </w:rPr>
              <w:t>25,00</w:t>
            </w:r>
          </w:p>
        </w:tc>
        <w:tc>
          <w:tcPr>
            <w:tcW w:w="708" w:type="dxa"/>
            <w:tcBorders>
              <w:top w:val="nil"/>
              <w:left w:val="single" w:sz="4" w:space="0" w:color="auto"/>
              <w:bottom w:val="single" w:sz="4" w:space="0" w:color="auto"/>
              <w:right w:val="single" w:sz="4" w:space="0" w:color="auto"/>
            </w:tcBorders>
            <w:shd w:val="clear" w:color="auto" w:fill="auto"/>
            <w:vAlign w:val="center"/>
          </w:tcPr>
          <w:p w14:paraId="67DD4CE2" w14:textId="77777777" w:rsidR="00235B92" w:rsidRPr="00235B92" w:rsidRDefault="00235B92" w:rsidP="00235B92">
            <w:pPr>
              <w:contextualSpacing/>
              <w:jc w:val="center"/>
              <w:rPr>
                <w:sz w:val="20"/>
                <w:szCs w:val="20"/>
              </w:rPr>
            </w:pPr>
            <w:r w:rsidRPr="00235B92">
              <w:rPr>
                <w:color w:val="000000"/>
                <w:sz w:val="20"/>
                <w:szCs w:val="20"/>
              </w:rPr>
              <w:t>3</w:t>
            </w:r>
          </w:p>
        </w:tc>
        <w:tc>
          <w:tcPr>
            <w:tcW w:w="709" w:type="dxa"/>
            <w:tcBorders>
              <w:top w:val="nil"/>
              <w:left w:val="single" w:sz="4" w:space="0" w:color="auto"/>
              <w:bottom w:val="single" w:sz="4" w:space="0" w:color="auto"/>
              <w:right w:val="single" w:sz="4" w:space="0" w:color="auto"/>
            </w:tcBorders>
            <w:shd w:val="clear" w:color="auto" w:fill="auto"/>
            <w:vAlign w:val="center"/>
          </w:tcPr>
          <w:p w14:paraId="2FDB70DD" w14:textId="77777777" w:rsidR="00235B92" w:rsidRPr="00235B92" w:rsidRDefault="00235B92" w:rsidP="00235B92">
            <w:pPr>
              <w:contextualSpacing/>
              <w:jc w:val="center"/>
              <w:rPr>
                <w:sz w:val="20"/>
                <w:szCs w:val="20"/>
              </w:rPr>
            </w:pPr>
            <w:r w:rsidRPr="00235B92">
              <w:rPr>
                <w:color w:val="000000"/>
                <w:sz w:val="20"/>
                <w:szCs w:val="20"/>
              </w:rPr>
              <w:t>75,00</w:t>
            </w:r>
          </w:p>
        </w:tc>
        <w:tc>
          <w:tcPr>
            <w:tcW w:w="709" w:type="dxa"/>
            <w:tcBorders>
              <w:top w:val="nil"/>
              <w:left w:val="single" w:sz="4" w:space="0" w:color="auto"/>
              <w:bottom w:val="single" w:sz="4" w:space="0" w:color="auto"/>
              <w:right w:val="single" w:sz="4" w:space="0" w:color="auto"/>
            </w:tcBorders>
            <w:shd w:val="clear" w:color="auto" w:fill="auto"/>
            <w:vAlign w:val="center"/>
          </w:tcPr>
          <w:p w14:paraId="1085A44E" w14:textId="77777777" w:rsidR="00235B92" w:rsidRPr="00235B92" w:rsidRDefault="00235B92" w:rsidP="00235B92">
            <w:pPr>
              <w:contextualSpacing/>
              <w:jc w:val="center"/>
              <w:rPr>
                <w:sz w:val="20"/>
                <w:szCs w:val="20"/>
              </w:rPr>
            </w:pPr>
            <w:r w:rsidRPr="00235B92">
              <w:rPr>
                <w:color w:val="000000"/>
                <w:sz w:val="20"/>
                <w:szCs w:val="20"/>
              </w:rPr>
              <w:t>0</w:t>
            </w:r>
          </w:p>
        </w:tc>
        <w:tc>
          <w:tcPr>
            <w:tcW w:w="709" w:type="dxa"/>
            <w:tcBorders>
              <w:top w:val="nil"/>
              <w:left w:val="single" w:sz="4" w:space="0" w:color="auto"/>
              <w:bottom w:val="single" w:sz="4" w:space="0" w:color="auto"/>
              <w:right w:val="single" w:sz="4" w:space="0" w:color="auto"/>
            </w:tcBorders>
            <w:shd w:val="clear" w:color="auto" w:fill="auto"/>
            <w:vAlign w:val="center"/>
          </w:tcPr>
          <w:p w14:paraId="71FD0BE4" w14:textId="77777777" w:rsidR="00235B92" w:rsidRPr="00235B92" w:rsidRDefault="00235B92" w:rsidP="00235B92">
            <w:pPr>
              <w:contextualSpacing/>
              <w:jc w:val="center"/>
              <w:rPr>
                <w:sz w:val="20"/>
                <w:szCs w:val="20"/>
              </w:rPr>
            </w:pPr>
            <w:r w:rsidRPr="00235B92">
              <w:rPr>
                <w:color w:val="000000"/>
                <w:sz w:val="20"/>
                <w:szCs w:val="20"/>
              </w:rPr>
              <w:t>0,00</w:t>
            </w:r>
          </w:p>
        </w:tc>
      </w:tr>
      <w:tr w:rsidR="00235B92" w:rsidRPr="00235B92" w14:paraId="77C9A2A9" w14:textId="77777777" w:rsidTr="00235B92">
        <w:trPr>
          <w:trHeight w:val="419"/>
        </w:trPr>
        <w:tc>
          <w:tcPr>
            <w:tcW w:w="567" w:type="dxa"/>
            <w:vAlign w:val="center"/>
          </w:tcPr>
          <w:p w14:paraId="7E4E8A08" w14:textId="28A7B65C" w:rsidR="00235B92" w:rsidRPr="00235B92" w:rsidRDefault="00235B92" w:rsidP="00BC1CAC">
            <w:pPr>
              <w:contextualSpacing/>
              <w:jc w:val="center"/>
              <w:rPr>
                <w:sz w:val="20"/>
                <w:szCs w:val="20"/>
              </w:rPr>
            </w:pPr>
            <w:r w:rsidRPr="00235B92">
              <w:rPr>
                <w:sz w:val="20"/>
                <w:szCs w:val="20"/>
              </w:rPr>
              <w:t>28.</w:t>
            </w:r>
          </w:p>
        </w:tc>
        <w:tc>
          <w:tcPr>
            <w:tcW w:w="1985" w:type="dxa"/>
            <w:tcBorders>
              <w:top w:val="nil"/>
              <w:left w:val="single" w:sz="4" w:space="0" w:color="auto"/>
              <w:bottom w:val="single" w:sz="4" w:space="0" w:color="auto"/>
              <w:right w:val="single" w:sz="4" w:space="0" w:color="auto"/>
            </w:tcBorders>
            <w:shd w:val="clear" w:color="auto" w:fill="auto"/>
            <w:vAlign w:val="bottom"/>
          </w:tcPr>
          <w:p w14:paraId="261248BF" w14:textId="77777777" w:rsidR="00235B92" w:rsidRPr="00235B92" w:rsidRDefault="00235B92" w:rsidP="00BC1CAC">
            <w:pPr>
              <w:contextualSpacing/>
              <w:rPr>
                <w:sz w:val="20"/>
                <w:szCs w:val="20"/>
              </w:rPr>
            </w:pPr>
            <w:r w:rsidRPr="00235B92">
              <w:rPr>
                <w:color w:val="000000"/>
                <w:sz w:val="20"/>
                <w:szCs w:val="20"/>
              </w:rPr>
              <w:t>Поворинский муниципальный район</w:t>
            </w:r>
          </w:p>
        </w:tc>
        <w:tc>
          <w:tcPr>
            <w:tcW w:w="1134" w:type="dxa"/>
            <w:tcBorders>
              <w:top w:val="nil"/>
              <w:left w:val="single" w:sz="4" w:space="0" w:color="auto"/>
              <w:bottom w:val="single" w:sz="4" w:space="0" w:color="auto"/>
              <w:right w:val="single" w:sz="4" w:space="0" w:color="auto"/>
            </w:tcBorders>
            <w:shd w:val="clear" w:color="auto" w:fill="auto"/>
            <w:vAlign w:val="center"/>
          </w:tcPr>
          <w:p w14:paraId="267D9A56" w14:textId="77777777" w:rsidR="00235B92" w:rsidRPr="00235B92" w:rsidRDefault="00235B92" w:rsidP="00235B92">
            <w:pPr>
              <w:contextualSpacing/>
              <w:jc w:val="center"/>
              <w:rPr>
                <w:sz w:val="20"/>
                <w:szCs w:val="20"/>
              </w:rPr>
            </w:pPr>
            <w:r w:rsidRPr="00235B92">
              <w:rPr>
                <w:color w:val="000000"/>
                <w:sz w:val="20"/>
                <w:szCs w:val="20"/>
              </w:rPr>
              <w:t>0</w:t>
            </w:r>
          </w:p>
        </w:tc>
        <w:tc>
          <w:tcPr>
            <w:tcW w:w="709" w:type="dxa"/>
            <w:tcBorders>
              <w:top w:val="nil"/>
              <w:left w:val="single" w:sz="4" w:space="0" w:color="auto"/>
              <w:bottom w:val="single" w:sz="4" w:space="0" w:color="auto"/>
              <w:right w:val="single" w:sz="4" w:space="0" w:color="auto"/>
            </w:tcBorders>
            <w:shd w:val="clear" w:color="auto" w:fill="auto"/>
            <w:vAlign w:val="center"/>
          </w:tcPr>
          <w:p w14:paraId="3B968BA4" w14:textId="77777777" w:rsidR="00235B92" w:rsidRPr="00235B92" w:rsidRDefault="00235B92" w:rsidP="00235B92">
            <w:pPr>
              <w:contextualSpacing/>
              <w:jc w:val="center"/>
              <w:rPr>
                <w:sz w:val="20"/>
                <w:szCs w:val="20"/>
              </w:rPr>
            </w:pPr>
            <w:r w:rsidRPr="00235B92">
              <w:rPr>
                <w:color w:val="000000"/>
                <w:sz w:val="20"/>
                <w:szCs w:val="20"/>
              </w:rPr>
              <w:t>0</w:t>
            </w:r>
          </w:p>
        </w:tc>
        <w:tc>
          <w:tcPr>
            <w:tcW w:w="708" w:type="dxa"/>
            <w:tcBorders>
              <w:top w:val="nil"/>
              <w:left w:val="single" w:sz="4" w:space="0" w:color="auto"/>
              <w:bottom w:val="single" w:sz="4" w:space="0" w:color="auto"/>
              <w:right w:val="single" w:sz="4" w:space="0" w:color="auto"/>
            </w:tcBorders>
            <w:shd w:val="clear" w:color="auto" w:fill="auto"/>
            <w:vAlign w:val="center"/>
          </w:tcPr>
          <w:p w14:paraId="1977E779" w14:textId="77777777" w:rsidR="00235B92" w:rsidRPr="00235B92" w:rsidRDefault="00235B92" w:rsidP="00235B92">
            <w:pPr>
              <w:contextualSpacing/>
              <w:jc w:val="center"/>
              <w:rPr>
                <w:sz w:val="20"/>
                <w:szCs w:val="20"/>
              </w:rPr>
            </w:pPr>
            <w:r w:rsidRPr="00235B92">
              <w:rPr>
                <w:color w:val="000000"/>
                <w:sz w:val="20"/>
                <w:szCs w:val="20"/>
              </w:rPr>
              <w:t>0,00</w:t>
            </w:r>
          </w:p>
        </w:tc>
        <w:tc>
          <w:tcPr>
            <w:tcW w:w="709" w:type="dxa"/>
            <w:tcBorders>
              <w:top w:val="nil"/>
              <w:left w:val="single" w:sz="4" w:space="0" w:color="auto"/>
              <w:bottom w:val="single" w:sz="4" w:space="0" w:color="auto"/>
              <w:right w:val="single" w:sz="4" w:space="0" w:color="auto"/>
            </w:tcBorders>
            <w:shd w:val="clear" w:color="auto" w:fill="auto"/>
            <w:vAlign w:val="center"/>
          </w:tcPr>
          <w:p w14:paraId="27F7DF15" w14:textId="77777777" w:rsidR="00235B92" w:rsidRPr="00235B92" w:rsidRDefault="00235B92" w:rsidP="00235B92">
            <w:pPr>
              <w:contextualSpacing/>
              <w:jc w:val="center"/>
              <w:rPr>
                <w:sz w:val="20"/>
                <w:szCs w:val="20"/>
              </w:rPr>
            </w:pPr>
            <w:r w:rsidRPr="00235B92">
              <w:rPr>
                <w:color w:val="000000"/>
                <w:sz w:val="20"/>
                <w:szCs w:val="20"/>
              </w:rPr>
              <w:t>0</w:t>
            </w:r>
          </w:p>
        </w:tc>
        <w:tc>
          <w:tcPr>
            <w:tcW w:w="851" w:type="dxa"/>
            <w:tcBorders>
              <w:top w:val="nil"/>
              <w:left w:val="single" w:sz="4" w:space="0" w:color="auto"/>
              <w:bottom w:val="single" w:sz="4" w:space="0" w:color="auto"/>
              <w:right w:val="single" w:sz="4" w:space="0" w:color="auto"/>
            </w:tcBorders>
            <w:shd w:val="clear" w:color="auto" w:fill="auto"/>
            <w:vAlign w:val="center"/>
          </w:tcPr>
          <w:p w14:paraId="6B35DF19" w14:textId="77777777" w:rsidR="00235B92" w:rsidRPr="00235B92" w:rsidRDefault="00235B92" w:rsidP="00235B92">
            <w:pPr>
              <w:contextualSpacing/>
              <w:jc w:val="center"/>
              <w:rPr>
                <w:sz w:val="20"/>
                <w:szCs w:val="20"/>
              </w:rPr>
            </w:pPr>
            <w:r w:rsidRPr="00235B92">
              <w:rPr>
                <w:color w:val="000000"/>
                <w:sz w:val="20"/>
                <w:szCs w:val="20"/>
              </w:rPr>
              <w:t>0,00</w:t>
            </w:r>
          </w:p>
        </w:tc>
        <w:tc>
          <w:tcPr>
            <w:tcW w:w="708" w:type="dxa"/>
            <w:tcBorders>
              <w:top w:val="nil"/>
              <w:left w:val="single" w:sz="4" w:space="0" w:color="auto"/>
              <w:bottom w:val="single" w:sz="4" w:space="0" w:color="auto"/>
              <w:right w:val="single" w:sz="4" w:space="0" w:color="auto"/>
            </w:tcBorders>
            <w:shd w:val="clear" w:color="auto" w:fill="auto"/>
            <w:vAlign w:val="center"/>
          </w:tcPr>
          <w:p w14:paraId="0CBCC450" w14:textId="77777777" w:rsidR="00235B92" w:rsidRPr="00235B92" w:rsidRDefault="00235B92" w:rsidP="00235B92">
            <w:pPr>
              <w:contextualSpacing/>
              <w:jc w:val="center"/>
              <w:rPr>
                <w:sz w:val="20"/>
                <w:szCs w:val="20"/>
              </w:rPr>
            </w:pPr>
            <w:r w:rsidRPr="00235B92">
              <w:rPr>
                <w:color w:val="000000"/>
                <w:sz w:val="20"/>
                <w:szCs w:val="20"/>
              </w:rPr>
              <w:t>0</w:t>
            </w:r>
          </w:p>
        </w:tc>
        <w:tc>
          <w:tcPr>
            <w:tcW w:w="709" w:type="dxa"/>
            <w:tcBorders>
              <w:top w:val="nil"/>
              <w:left w:val="single" w:sz="4" w:space="0" w:color="auto"/>
              <w:bottom w:val="single" w:sz="4" w:space="0" w:color="auto"/>
              <w:right w:val="single" w:sz="4" w:space="0" w:color="auto"/>
            </w:tcBorders>
            <w:shd w:val="clear" w:color="auto" w:fill="auto"/>
            <w:vAlign w:val="center"/>
          </w:tcPr>
          <w:p w14:paraId="40C3D8DA" w14:textId="77777777" w:rsidR="00235B92" w:rsidRPr="00235B92" w:rsidRDefault="00235B92" w:rsidP="00235B92">
            <w:pPr>
              <w:contextualSpacing/>
              <w:jc w:val="center"/>
              <w:rPr>
                <w:sz w:val="20"/>
                <w:szCs w:val="20"/>
              </w:rPr>
            </w:pPr>
            <w:r w:rsidRPr="00235B92">
              <w:rPr>
                <w:color w:val="000000"/>
                <w:sz w:val="20"/>
                <w:szCs w:val="20"/>
              </w:rPr>
              <w:t>0,00</w:t>
            </w:r>
          </w:p>
        </w:tc>
        <w:tc>
          <w:tcPr>
            <w:tcW w:w="709" w:type="dxa"/>
            <w:tcBorders>
              <w:top w:val="nil"/>
              <w:left w:val="single" w:sz="4" w:space="0" w:color="auto"/>
              <w:bottom w:val="single" w:sz="4" w:space="0" w:color="auto"/>
              <w:right w:val="single" w:sz="4" w:space="0" w:color="auto"/>
            </w:tcBorders>
            <w:shd w:val="clear" w:color="auto" w:fill="auto"/>
            <w:vAlign w:val="center"/>
          </w:tcPr>
          <w:p w14:paraId="3462E7FB" w14:textId="77777777" w:rsidR="00235B92" w:rsidRPr="00235B92" w:rsidRDefault="00235B92" w:rsidP="00235B92">
            <w:pPr>
              <w:contextualSpacing/>
              <w:jc w:val="center"/>
              <w:rPr>
                <w:sz w:val="20"/>
                <w:szCs w:val="20"/>
              </w:rPr>
            </w:pPr>
            <w:r w:rsidRPr="00235B92">
              <w:rPr>
                <w:color w:val="000000"/>
                <w:sz w:val="20"/>
                <w:szCs w:val="20"/>
              </w:rPr>
              <w:t>0</w:t>
            </w:r>
          </w:p>
        </w:tc>
        <w:tc>
          <w:tcPr>
            <w:tcW w:w="709" w:type="dxa"/>
            <w:tcBorders>
              <w:top w:val="nil"/>
              <w:left w:val="single" w:sz="4" w:space="0" w:color="auto"/>
              <w:bottom w:val="single" w:sz="4" w:space="0" w:color="auto"/>
              <w:right w:val="single" w:sz="4" w:space="0" w:color="auto"/>
            </w:tcBorders>
            <w:shd w:val="clear" w:color="auto" w:fill="auto"/>
            <w:vAlign w:val="center"/>
          </w:tcPr>
          <w:p w14:paraId="516A5848" w14:textId="77777777" w:rsidR="00235B92" w:rsidRPr="00235B92" w:rsidRDefault="00235B92" w:rsidP="00235B92">
            <w:pPr>
              <w:contextualSpacing/>
              <w:jc w:val="center"/>
              <w:rPr>
                <w:sz w:val="20"/>
                <w:szCs w:val="20"/>
              </w:rPr>
            </w:pPr>
            <w:r w:rsidRPr="00235B92">
              <w:rPr>
                <w:color w:val="000000"/>
                <w:sz w:val="20"/>
                <w:szCs w:val="20"/>
              </w:rPr>
              <w:t>0,00</w:t>
            </w:r>
          </w:p>
        </w:tc>
      </w:tr>
      <w:tr w:rsidR="00235B92" w:rsidRPr="00235B92" w14:paraId="719A8E61" w14:textId="77777777" w:rsidTr="00235B92">
        <w:trPr>
          <w:trHeight w:val="419"/>
        </w:trPr>
        <w:tc>
          <w:tcPr>
            <w:tcW w:w="567" w:type="dxa"/>
            <w:vAlign w:val="center"/>
          </w:tcPr>
          <w:p w14:paraId="0D722BCD" w14:textId="450BBFFD" w:rsidR="00235B92" w:rsidRPr="00235B92" w:rsidRDefault="00235B92" w:rsidP="00BC1CAC">
            <w:pPr>
              <w:contextualSpacing/>
              <w:jc w:val="center"/>
              <w:rPr>
                <w:sz w:val="20"/>
                <w:szCs w:val="20"/>
              </w:rPr>
            </w:pPr>
            <w:r w:rsidRPr="00235B92">
              <w:rPr>
                <w:sz w:val="20"/>
                <w:szCs w:val="20"/>
              </w:rPr>
              <w:t>29.</w:t>
            </w:r>
          </w:p>
        </w:tc>
        <w:tc>
          <w:tcPr>
            <w:tcW w:w="1985" w:type="dxa"/>
            <w:tcBorders>
              <w:top w:val="nil"/>
              <w:left w:val="single" w:sz="4" w:space="0" w:color="auto"/>
              <w:bottom w:val="single" w:sz="4" w:space="0" w:color="auto"/>
              <w:right w:val="single" w:sz="4" w:space="0" w:color="auto"/>
            </w:tcBorders>
            <w:shd w:val="clear" w:color="auto" w:fill="auto"/>
            <w:vAlign w:val="bottom"/>
          </w:tcPr>
          <w:p w14:paraId="70071B6E" w14:textId="77777777" w:rsidR="00235B92" w:rsidRPr="00235B92" w:rsidRDefault="00235B92" w:rsidP="00BC1CAC">
            <w:pPr>
              <w:contextualSpacing/>
              <w:rPr>
                <w:sz w:val="20"/>
                <w:szCs w:val="20"/>
              </w:rPr>
            </w:pPr>
            <w:r w:rsidRPr="00235B92">
              <w:rPr>
                <w:color w:val="000000"/>
                <w:sz w:val="20"/>
                <w:szCs w:val="20"/>
              </w:rPr>
              <w:t>Подгоренский муниципальный район</w:t>
            </w:r>
          </w:p>
        </w:tc>
        <w:tc>
          <w:tcPr>
            <w:tcW w:w="1134" w:type="dxa"/>
            <w:tcBorders>
              <w:top w:val="nil"/>
              <w:left w:val="single" w:sz="4" w:space="0" w:color="auto"/>
              <w:bottom w:val="single" w:sz="4" w:space="0" w:color="auto"/>
              <w:right w:val="single" w:sz="4" w:space="0" w:color="auto"/>
            </w:tcBorders>
            <w:shd w:val="clear" w:color="auto" w:fill="auto"/>
            <w:vAlign w:val="center"/>
          </w:tcPr>
          <w:p w14:paraId="5BB4417F" w14:textId="77777777" w:rsidR="00235B92" w:rsidRPr="00235B92" w:rsidRDefault="00235B92" w:rsidP="00235B92">
            <w:pPr>
              <w:contextualSpacing/>
              <w:jc w:val="center"/>
              <w:rPr>
                <w:sz w:val="20"/>
                <w:szCs w:val="20"/>
              </w:rPr>
            </w:pPr>
            <w:r w:rsidRPr="00235B92">
              <w:rPr>
                <w:color w:val="000000"/>
                <w:sz w:val="20"/>
                <w:szCs w:val="20"/>
              </w:rPr>
              <w:t>5</w:t>
            </w:r>
          </w:p>
        </w:tc>
        <w:tc>
          <w:tcPr>
            <w:tcW w:w="709" w:type="dxa"/>
            <w:tcBorders>
              <w:top w:val="nil"/>
              <w:left w:val="single" w:sz="4" w:space="0" w:color="auto"/>
              <w:bottom w:val="single" w:sz="4" w:space="0" w:color="auto"/>
              <w:right w:val="single" w:sz="4" w:space="0" w:color="auto"/>
            </w:tcBorders>
            <w:shd w:val="clear" w:color="auto" w:fill="auto"/>
            <w:vAlign w:val="center"/>
          </w:tcPr>
          <w:p w14:paraId="2D418CC4" w14:textId="77777777" w:rsidR="00235B92" w:rsidRPr="00235B92" w:rsidRDefault="00235B92" w:rsidP="00235B92">
            <w:pPr>
              <w:contextualSpacing/>
              <w:jc w:val="center"/>
              <w:rPr>
                <w:sz w:val="20"/>
                <w:szCs w:val="20"/>
              </w:rPr>
            </w:pPr>
            <w:r w:rsidRPr="00235B92">
              <w:rPr>
                <w:color w:val="000000"/>
                <w:sz w:val="20"/>
                <w:szCs w:val="20"/>
              </w:rPr>
              <w:t>0</w:t>
            </w:r>
          </w:p>
        </w:tc>
        <w:tc>
          <w:tcPr>
            <w:tcW w:w="708" w:type="dxa"/>
            <w:tcBorders>
              <w:top w:val="nil"/>
              <w:left w:val="single" w:sz="4" w:space="0" w:color="auto"/>
              <w:bottom w:val="single" w:sz="4" w:space="0" w:color="auto"/>
              <w:right w:val="single" w:sz="4" w:space="0" w:color="auto"/>
            </w:tcBorders>
            <w:shd w:val="clear" w:color="auto" w:fill="auto"/>
            <w:vAlign w:val="center"/>
          </w:tcPr>
          <w:p w14:paraId="46C1F6B2" w14:textId="77777777" w:rsidR="00235B92" w:rsidRPr="00235B92" w:rsidRDefault="00235B92" w:rsidP="00235B92">
            <w:pPr>
              <w:contextualSpacing/>
              <w:jc w:val="center"/>
              <w:rPr>
                <w:sz w:val="20"/>
                <w:szCs w:val="20"/>
              </w:rPr>
            </w:pPr>
            <w:r w:rsidRPr="00235B92">
              <w:rPr>
                <w:color w:val="000000"/>
                <w:sz w:val="20"/>
                <w:szCs w:val="20"/>
              </w:rPr>
              <w:t>0,00</w:t>
            </w:r>
          </w:p>
        </w:tc>
        <w:tc>
          <w:tcPr>
            <w:tcW w:w="709" w:type="dxa"/>
            <w:tcBorders>
              <w:top w:val="nil"/>
              <w:left w:val="single" w:sz="4" w:space="0" w:color="auto"/>
              <w:bottom w:val="single" w:sz="4" w:space="0" w:color="auto"/>
              <w:right w:val="single" w:sz="4" w:space="0" w:color="auto"/>
            </w:tcBorders>
            <w:shd w:val="clear" w:color="auto" w:fill="auto"/>
            <w:vAlign w:val="center"/>
          </w:tcPr>
          <w:p w14:paraId="1A21ED0C" w14:textId="77777777" w:rsidR="00235B92" w:rsidRPr="00235B92" w:rsidRDefault="00235B92" w:rsidP="00235B92">
            <w:pPr>
              <w:contextualSpacing/>
              <w:jc w:val="center"/>
              <w:rPr>
                <w:sz w:val="20"/>
                <w:szCs w:val="20"/>
              </w:rPr>
            </w:pPr>
            <w:r w:rsidRPr="00235B92">
              <w:rPr>
                <w:color w:val="000000"/>
                <w:sz w:val="20"/>
                <w:szCs w:val="20"/>
              </w:rPr>
              <w:t>3</w:t>
            </w:r>
          </w:p>
        </w:tc>
        <w:tc>
          <w:tcPr>
            <w:tcW w:w="851" w:type="dxa"/>
            <w:tcBorders>
              <w:top w:val="nil"/>
              <w:left w:val="single" w:sz="4" w:space="0" w:color="auto"/>
              <w:bottom w:val="single" w:sz="4" w:space="0" w:color="auto"/>
              <w:right w:val="single" w:sz="4" w:space="0" w:color="auto"/>
            </w:tcBorders>
            <w:shd w:val="clear" w:color="auto" w:fill="auto"/>
            <w:vAlign w:val="center"/>
          </w:tcPr>
          <w:p w14:paraId="228FABCB" w14:textId="77777777" w:rsidR="00235B92" w:rsidRPr="00235B92" w:rsidRDefault="00235B92" w:rsidP="00235B92">
            <w:pPr>
              <w:contextualSpacing/>
              <w:jc w:val="center"/>
              <w:rPr>
                <w:sz w:val="20"/>
                <w:szCs w:val="20"/>
              </w:rPr>
            </w:pPr>
            <w:r w:rsidRPr="00235B92">
              <w:rPr>
                <w:color w:val="000000"/>
                <w:sz w:val="20"/>
                <w:szCs w:val="20"/>
              </w:rPr>
              <w:t>60,00</w:t>
            </w:r>
          </w:p>
        </w:tc>
        <w:tc>
          <w:tcPr>
            <w:tcW w:w="708" w:type="dxa"/>
            <w:tcBorders>
              <w:top w:val="nil"/>
              <w:left w:val="single" w:sz="4" w:space="0" w:color="auto"/>
              <w:bottom w:val="single" w:sz="4" w:space="0" w:color="auto"/>
              <w:right w:val="single" w:sz="4" w:space="0" w:color="auto"/>
            </w:tcBorders>
            <w:shd w:val="clear" w:color="auto" w:fill="auto"/>
            <w:vAlign w:val="center"/>
          </w:tcPr>
          <w:p w14:paraId="7CBE5AB1" w14:textId="77777777" w:rsidR="00235B92" w:rsidRPr="00235B92" w:rsidRDefault="00235B92" w:rsidP="00235B92">
            <w:pPr>
              <w:contextualSpacing/>
              <w:jc w:val="center"/>
              <w:rPr>
                <w:sz w:val="20"/>
                <w:szCs w:val="20"/>
              </w:rPr>
            </w:pPr>
            <w:r w:rsidRPr="00235B92">
              <w:rPr>
                <w:color w:val="000000"/>
                <w:sz w:val="20"/>
                <w:szCs w:val="20"/>
              </w:rPr>
              <w:t>1</w:t>
            </w:r>
          </w:p>
        </w:tc>
        <w:tc>
          <w:tcPr>
            <w:tcW w:w="709" w:type="dxa"/>
            <w:tcBorders>
              <w:top w:val="nil"/>
              <w:left w:val="single" w:sz="4" w:space="0" w:color="auto"/>
              <w:bottom w:val="single" w:sz="4" w:space="0" w:color="auto"/>
              <w:right w:val="single" w:sz="4" w:space="0" w:color="auto"/>
            </w:tcBorders>
            <w:shd w:val="clear" w:color="auto" w:fill="auto"/>
            <w:vAlign w:val="center"/>
          </w:tcPr>
          <w:p w14:paraId="2DAA313D" w14:textId="77777777" w:rsidR="00235B92" w:rsidRPr="00235B92" w:rsidRDefault="00235B92" w:rsidP="00235B92">
            <w:pPr>
              <w:contextualSpacing/>
              <w:jc w:val="center"/>
              <w:rPr>
                <w:sz w:val="20"/>
                <w:szCs w:val="20"/>
              </w:rPr>
            </w:pPr>
            <w:r w:rsidRPr="00235B92">
              <w:rPr>
                <w:color w:val="000000"/>
                <w:sz w:val="20"/>
                <w:szCs w:val="20"/>
              </w:rPr>
              <w:t>20,00</w:t>
            </w:r>
          </w:p>
        </w:tc>
        <w:tc>
          <w:tcPr>
            <w:tcW w:w="709" w:type="dxa"/>
            <w:tcBorders>
              <w:top w:val="nil"/>
              <w:left w:val="single" w:sz="4" w:space="0" w:color="auto"/>
              <w:bottom w:val="single" w:sz="4" w:space="0" w:color="auto"/>
              <w:right w:val="single" w:sz="4" w:space="0" w:color="auto"/>
            </w:tcBorders>
            <w:shd w:val="clear" w:color="auto" w:fill="auto"/>
            <w:vAlign w:val="center"/>
          </w:tcPr>
          <w:p w14:paraId="752FAB3A" w14:textId="77777777" w:rsidR="00235B92" w:rsidRPr="00235B92" w:rsidRDefault="00235B92" w:rsidP="00235B92">
            <w:pPr>
              <w:contextualSpacing/>
              <w:jc w:val="center"/>
              <w:rPr>
                <w:sz w:val="20"/>
                <w:szCs w:val="20"/>
              </w:rPr>
            </w:pPr>
            <w:r w:rsidRPr="00235B92">
              <w:rPr>
                <w:color w:val="000000"/>
                <w:sz w:val="20"/>
                <w:szCs w:val="20"/>
              </w:rPr>
              <w:t>1</w:t>
            </w:r>
          </w:p>
        </w:tc>
        <w:tc>
          <w:tcPr>
            <w:tcW w:w="709" w:type="dxa"/>
            <w:tcBorders>
              <w:top w:val="nil"/>
              <w:left w:val="single" w:sz="4" w:space="0" w:color="auto"/>
              <w:bottom w:val="single" w:sz="4" w:space="0" w:color="auto"/>
              <w:right w:val="single" w:sz="4" w:space="0" w:color="auto"/>
            </w:tcBorders>
            <w:shd w:val="clear" w:color="auto" w:fill="auto"/>
            <w:vAlign w:val="center"/>
          </w:tcPr>
          <w:p w14:paraId="40C8C782" w14:textId="77777777" w:rsidR="00235B92" w:rsidRPr="00235B92" w:rsidRDefault="00235B92" w:rsidP="00235B92">
            <w:pPr>
              <w:contextualSpacing/>
              <w:jc w:val="center"/>
              <w:rPr>
                <w:sz w:val="20"/>
                <w:szCs w:val="20"/>
              </w:rPr>
            </w:pPr>
            <w:r w:rsidRPr="00235B92">
              <w:rPr>
                <w:color w:val="000000"/>
                <w:sz w:val="20"/>
                <w:szCs w:val="20"/>
              </w:rPr>
              <w:t>20,00</w:t>
            </w:r>
          </w:p>
        </w:tc>
      </w:tr>
      <w:tr w:rsidR="00235B92" w:rsidRPr="00235B92" w14:paraId="0AB1EBE4" w14:textId="77777777" w:rsidTr="00235B92">
        <w:trPr>
          <w:trHeight w:val="419"/>
        </w:trPr>
        <w:tc>
          <w:tcPr>
            <w:tcW w:w="567" w:type="dxa"/>
            <w:vAlign w:val="center"/>
          </w:tcPr>
          <w:p w14:paraId="51551C5E" w14:textId="6ED11B35" w:rsidR="00235B92" w:rsidRPr="00235B92" w:rsidRDefault="00235B92" w:rsidP="00BC1CAC">
            <w:pPr>
              <w:contextualSpacing/>
              <w:jc w:val="center"/>
              <w:rPr>
                <w:sz w:val="20"/>
                <w:szCs w:val="20"/>
              </w:rPr>
            </w:pPr>
            <w:r w:rsidRPr="00235B92">
              <w:rPr>
                <w:sz w:val="20"/>
                <w:szCs w:val="20"/>
              </w:rPr>
              <w:t>30.</w:t>
            </w:r>
          </w:p>
        </w:tc>
        <w:tc>
          <w:tcPr>
            <w:tcW w:w="1985" w:type="dxa"/>
            <w:tcBorders>
              <w:top w:val="nil"/>
              <w:left w:val="single" w:sz="4" w:space="0" w:color="auto"/>
              <w:bottom w:val="single" w:sz="4" w:space="0" w:color="auto"/>
              <w:right w:val="single" w:sz="4" w:space="0" w:color="auto"/>
            </w:tcBorders>
            <w:shd w:val="clear" w:color="auto" w:fill="auto"/>
            <w:vAlign w:val="bottom"/>
          </w:tcPr>
          <w:p w14:paraId="492E292D" w14:textId="77777777" w:rsidR="00235B92" w:rsidRPr="00235B92" w:rsidRDefault="00235B92" w:rsidP="00BC1CAC">
            <w:pPr>
              <w:contextualSpacing/>
              <w:rPr>
                <w:sz w:val="20"/>
                <w:szCs w:val="20"/>
              </w:rPr>
            </w:pPr>
            <w:r w:rsidRPr="00235B92">
              <w:rPr>
                <w:color w:val="000000"/>
                <w:sz w:val="20"/>
                <w:szCs w:val="20"/>
              </w:rPr>
              <w:t>Рамонский муниципальный район</w:t>
            </w:r>
          </w:p>
        </w:tc>
        <w:tc>
          <w:tcPr>
            <w:tcW w:w="1134" w:type="dxa"/>
            <w:tcBorders>
              <w:top w:val="nil"/>
              <w:left w:val="single" w:sz="4" w:space="0" w:color="auto"/>
              <w:bottom w:val="single" w:sz="4" w:space="0" w:color="auto"/>
              <w:right w:val="single" w:sz="4" w:space="0" w:color="auto"/>
            </w:tcBorders>
            <w:shd w:val="clear" w:color="auto" w:fill="auto"/>
            <w:vAlign w:val="center"/>
          </w:tcPr>
          <w:p w14:paraId="0AEE73D3" w14:textId="77777777" w:rsidR="00235B92" w:rsidRPr="00235B92" w:rsidRDefault="00235B92" w:rsidP="00235B92">
            <w:pPr>
              <w:contextualSpacing/>
              <w:jc w:val="center"/>
              <w:rPr>
                <w:sz w:val="20"/>
                <w:szCs w:val="20"/>
              </w:rPr>
            </w:pPr>
            <w:r w:rsidRPr="00235B92">
              <w:rPr>
                <w:color w:val="000000"/>
                <w:sz w:val="20"/>
                <w:szCs w:val="20"/>
              </w:rPr>
              <w:t>16</w:t>
            </w:r>
          </w:p>
        </w:tc>
        <w:tc>
          <w:tcPr>
            <w:tcW w:w="709" w:type="dxa"/>
            <w:tcBorders>
              <w:top w:val="nil"/>
              <w:left w:val="single" w:sz="4" w:space="0" w:color="auto"/>
              <w:bottom w:val="single" w:sz="4" w:space="0" w:color="auto"/>
              <w:right w:val="single" w:sz="4" w:space="0" w:color="auto"/>
            </w:tcBorders>
            <w:shd w:val="clear" w:color="auto" w:fill="auto"/>
            <w:vAlign w:val="center"/>
          </w:tcPr>
          <w:p w14:paraId="78DE1C46" w14:textId="77777777" w:rsidR="00235B92" w:rsidRPr="00235B92" w:rsidRDefault="00235B92" w:rsidP="00235B92">
            <w:pPr>
              <w:contextualSpacing/>
              <w:jc w:val="center"/>
              <w:rPr>
                <w:sz w:val="20"/>
                <w:szCs w:val="20"/>
              </w:rPr>
            </w:pPr>
            <w:r w:rsidRPr="00235B92">
              <w:rPr>
                <w:color w:val="000000"/>
                <w:sz w:val="20"/>
                <w:szCs w:val="20"/>
              </w:rPr>
              <w:t>0</w:t>
            </w:r>
          </w:p>
        </w:tc>
        <w:tc>
          <w:tcPr>
            <w:tcW w:w="708" w:type="dxa"/>
            <w:tcBorders>
              <w:top w:val="nil"/>
              <w:left w:val="single" w:sz="4" w:space="0" w:color="auto"/>
              <w:bottom w:val="single" w:sz="4" w:space="0" w:color="auto"/>
              <w:right w:val="single" w:sz="4" w:space="0" w:color="auto"/>
            </w:tcBorders>
            <w:shd w:val="clear" w:color="auto" w:fill="auto"/>
            <w:vAlign w:val="center"/>
          </w:tcPr>
          <w:p w14:paraId="7BEF933A" w14:textId="77777777" w:rsidR="00235B92" w:rsidRPr="00235B92" w:rsidRDefault="00235B92" w:rsidP="00235B92">
            <w:pPr>
              <w:contextualSpacing/>
              <w:jc w:val="center"/>
              <w:rPr>
                <w:sz w:val="20"/>
                <w:szCs w:val="20"/>
              </w:rPr>
            </w:pPr>
            <w:r w:rsidRPr="00235B92">
              <w:rPr>
                <w:color w:val="000000"/>
                <w:sz w:val="20"/>
                <w:szCs w:val="20"/>
              </w:rPr>
              <w:t>0,00</w:t>
            </w:r>
          </w:p>
        </w:tc>
        <w:tc>
          <w:tcPr>
            <w:tcW w:w="709" w:type="dxa"/>
            <w:tcBorders>
              <w:top w:val="nil"/>
              <w:left w:val="single" w:sz="4" w:space="0" w:color="auto"/>
              <w:bottom w:val="single" w:sz="4" w:space="0" w:color="auto"/>
              <w:right w:val="single" w:sz="4" w:space="0" w:color="auto"/>
            </w:tcBorders>
            <w:shd w:val="clear" w:color="auto" w:fill="auto"/>
            <w:vAlign w:val="center"/>
          </w:tcPr>
          <w:p w14:paraId="30F00431" w14:textId="77777777" w:rsidR="00235B92" w:rsidRPr="00235B92" w:rsidRDefault="00235B92" w:rsidP="00235B92">
            <w:pPr>
              <w:contextualSpacing/>
              <w:jc w:val="center"/>
              <w:rPr>
                <w:sz w:val="20"/>
                <w:szCs w:val="20"/>
              </w:rPr>
            </w:pPr>
            <w:r w:rsidRPr="00235B92">
              <w:rPr>
                <w:color w:val="000000"/>
                <w:sz w:val="20"/>
                <w:szCs w:val="20"/>
              </w:rPr>
              <w:t>8</w:t>
            </w:r>
          </w:p>
        </w:tc>
        <w:tc>
          <w:tcPr>
            <w:tcW w:w="851" w:type="dxa"/>
            <w:tcBorders>
              <w:top w:val="nil"/>
              <w:left w:val="single" w:sz="4" w:space="0" w:color="auto"/>
              <w:bottom w:val="single" w:sz="4" w:space="0" w:color="auto"/>
              <w:right w:val="single" w:sz="4" w:space="0" w:color="auto"/>
            </w:tcBorders>
            <w:shd w:val="clear" w:color="auto" w:fill="auto"/>
            <w:vAlign w:val="center"/>
          </w:tcPr>
          <w:p w14:paraId="02DDA9D7" w14:textId="77777777" w:rsidR="00235B92" w:rsidRPr="00235B92" w:rsidRDefault="00235B92" w:rsidP="00235B92">
            <w:pPr>
              <w:contextualSpacing/>
              <w:jc w:val="center"/>
              <w:rPr>
                <w:sz w:val="20"/>
                <w:szCs w:val="20"/>
              </w:rPr>
            </w:pPr>
            <w:r w:rsidRPr="00235B92">
              <w:rPr>
                <w:color w:val="000000"/>
                <w:sz w:val="20"/>
                <w:szCs w:val="20"/>
              </w:rPr>
              <w:t>50,00</w:t>
            </w:r>
          </w:p>
        </w:tc>
        <w:tc>
          <w:tcPr>
            <w:tcW w:w="708" w:type="dxa"/>
            <w:tcBorders>
              <w:top w:val="nil"/>
              <w:left w:val="single" w:sz="4" w:space="0" w:color="auto"/>
              <w:bottom w:val="single" w:sz="4" w:space="0" w:color="auto"/>
              <w:right w:val="single" w:sz="4" w:space="0" w:color="auto"/>
            </w:tcBorders>
            <w:shd w:val="clear" w:color="auto" w:fill="auto"/>
            <w:vAlign w:val="center"/>
          </w:tcPr>
          <w:p w14:paraId="0CC94F03" w14:textId="77777777" w:rsidR="00235B92" w:rsidRPr="00235B92" w:rsidRDefault="00235B92" w:rsidP="00235B92">
            <w:pPr>
              <w:contextualSpacing/>
              <w:jc w:val="center"/>
              <w:rPr>
                <w:sz w:val="20"/>
                <w:szCs w:val="20"/>
              </w:rPr>
            </w:pPr>
            <w:r w:rsidRPr="00235B92">
              <w:rPr>
                <w:color w:val="000000"/>
                <w:sz w:val="20"/>
                <w:szCs w:val="20"/>
              </w:rPr>
              <w:t>5</w:t>
            </w:r>
          </w:p>
        </w:tc>
        <w:tc>
          <w:tcPr>
            <w:tcW w:w="709" w:type="dxa"/>
            <w:tcBorders>
              <w:top w:val="nil"/>
              <w:left w:val="single" w:sz="4" w:space="0" w:color="auto"/>
              <w:bottom w:val="single" w:sz="4" w:space="0" w:color="auto"/>
              <w:right w:val="single" w:sz="4" w:space="0" w:color="auto"/>
            </w:tcBorders>
            <w:shd w:val="clear" w:color="auto" w:fill="auto"/>
            <w:vAlign w:val="center"/>
          </w:tcPr>
          <w:p w14:paraId="21E8D885" w14:textId="77777777" w:rsidR="00235B92" w:rsidRPr="00235B92" w:rsidRDefault="00235B92" w:rsidP="00235B92">
            <w:pPr>
              <w:contextualSpacing/>
              <w:jc w:val="center"/>
              <w:rPr>
                <w:sz w:val="20"/>
                <w:szCs w:val="20"/>
              </w:rPr>
            </w:pPr>
            <w:r w:rsidRPr="00235B92">
              <w:rPr>
                <w:color w:val="000000"/>
                <w:sz w:val="20"/>
                <w:szCs w:val="20"/>
              </w:rPr>
              <w:t>31,25</w:t>
            </w:r>
          </w:p>
        </w:tc>
        <w:tc>
          <w:tcPr>
            <w:tcW w:w="709" w:type="dxa"/>
            <w:tcBorders>
              <w:top w:val="nil"/>
              <w:left w:val="single" w:sz="4" w:space="0" w:color="auto"/>
              <w:bottom w:val="single" w:sz="4" w:space="0" w:color="auto"/>
              <w:right w:val="single" w:sz="4" w:space="0" w:color="auto"/>
            </w:tcBorders>
            <w:shd w:val="clear" w:color="auto" w:fill="auto"/>
            <w:vAlign w:val="center"/>
          </w:tcPr>
          <w:p w14:paraId="7CC73A26" w14:textId="77777777" w:rsidR="00235B92" w:rsidRPr="00235B92" w:rsidRDefault="00235B92" w:rsidP="00235B92">
            <w:pPr>
              <w:contextualSpacing/>
              <w:jc w:val="center"/>
              <w:rPr>
                <w:sz w:val="20"/>
                <w:szCs w:val="20"/>
              </w:rPr>
            </w:pPr>
            <w:r w:rsidRPr="00235B92">
              <w:rPr>
                <w:color w:val="000000"/>
                <w:sz w:val="20"/>
                <w:szCs w:val="20"/>
              </w:rPr>
              <w:t>3</w:t>
            </w:r>
          </w:p>
        </w:tc>
        <w:tc>
          <w:tcPr>
            <w:tcW w:w="709" w:type="dxa"/>
            <w:tcBorders>
              <w:top w:val="nil"/>
              <w:left w:val="single" w:sz="4" w:space="0" w:color="auto"/>
              <w:bottom w:val="single" w:sz="4" w:space="0" w:color="auto"/>
              <w:right w:val="single" w:sz="4" w:space="0" w:color="auto"/>
            </w:tcBorders>
            <w:shd w:val="clear" w:color="auto" w:fill="auto"/>
            <w:vAlign w:val="center"/>
          </w:tcPr>
          <w:p w14:paraId="020EBE94" w14:textId="77777777" w:rsidR="00235B92" w:rsidRPr="00235B92" w:rsidRDefault="00235B92" w:rsidP="00235B92">
            <w:pPr>
              <w:contextualSpacing/>
              <w:jc w:val="center"/>
              <w:rPr>
                <w:sz w:val="20"/>
                <w:szCs w:val="20"/>
              </w:rPr>
            </w:pPr>
            <w:r w:rsidRPr="00235B92">
              <w:rPr>
                <w:color w:val="000000"/>
                <w:sz w:val="20"/>
                <w:szCs w:val="20"/>
              </w:rPr>
              <w:t>18,75</w:t>
            </w:r>
          </w:p>
        </w:tc>
      </w:tr>
      <w:tr w:rsidR="00235B92" w:rsidRPr="00235B92" w14:paraId="373A6F61" w14:textId="77777777" w:rsidTr="00235B92">
        <w:trPr>
          <w:trHeight w:val="419"/>
        </w:trPr>
        <w:tc>
          <w:tcPr>
            <w:tcW w:w="567" w:type="dxa"/>
            <w:vAlign w:val="center"/>
          </w:tcPr>
          <w:p w14:paraId="66B33F2D" w14:textId="670DB956" w:rsidR="00235B92" w:rsidRPr="00235B92" w:rsidRDefault="00235B92" w:rsidP="00BC1CAC">
            <w:pPr>
              <w:contextualSpacing/>
              <w:jc w:val="center"/>
              <w:rPr>
                <w:sz w:val="20"/>
                <w:szCs w:val="20"/>
              </w:rPr>
            </w:pPr>
            <w:r w:rsidRPr="00235B92">
              <w:rPr>
                <w:sz w:val="20"/>
                <w:szCs w:val="20"/>
              </w:rPr>
              <w:t>31.</w:t>
            </w:r>
          </w:p>
        </w:tc>
        <w:tc>
          <w:tcPr>
            <w:tcW w:w="1985" w:type="dxa"/>
            <w:tcBorders>
              <w:top w:val="nil"/>
              <w:left w:val="single" w:sz="4" w:space="0" w:color="auto"/>
              <w:bottom w:val="single" w:sz="4" w:space="0" w:color="auto"/>
              <w:right w:val="single" w:sz="4" w:space="0" w:color="auto"/>
            </w:tcBorders>
            <w:shd w:val="clear" w:color="auto" w:fill="auto"/>
            <w:vAlign w:val="bottom"/>
          </w:tcPr>
          <w:p w14:paraId="058B9EC6" w14:textId="77777777" w:rsidR="00235B92" w:rsidRPr="00235B92" w:rsidRDefault="00235B92" w:rsidP="00BC1CAC">
            <w:pPr>
              <w:contextualSpacing/>
              <w:rPr>
                <w:sz w:val="20"/>
                <w:szCs w:val="20"/>
              </w:rPr>
            </w:pPr>
            <w:r w:rsidRPr="00235B92">
              <w:rPr>
                <w:color w:val="000000"/>
                <w:sz w:val="20"/>
                <w:szCs w:val="20"/>
              </w:rPr>
              <w:t>Репьевский муниципальный район</w:t>
            </w:r>
          </w:p>
        </w:tc>
        <w:tc>
          <w:tcPr>
            <w:tcW w:w="1134" w:type="dxa"/>
            <w:tcBorders>
              <w:top w:val="nil"/>
              <w:left w:val="single" w:sz="4" w:space="0" w:color="auto"/>
              <w:bottom w:val="single" w:sz="4" w:space="0" w:color="auto"/>
              <w:right w:val="single" w:sz="4" w:space="0" w:color="auto"/>
            </w:tcBorders>
            <w:shd w:val="clear" w:color="auto" w:fill="auto"/>
            <w:vAlign w:val="center"/>
          </w:tcPr>
          <w:p w14:paraId="5856B8AB" w14:textId="77777777" w:rsidR="00235B92" w:rsidRPr="00235B92" w:rsidRDefault="00235B92" w:rsidP="00235B92">
            <w:pPr>
              <w:contextualSpacing/>
              <w:jc w:val="center"/>
              <w:rPr>
                <w:sz w:val="20"/>
                <w:szCs w:val="20"/>
              </w:rPr>
            </w:pPr>
            <w:r w:rsidRPr="00235B92">
              <w:rPr>
                <w:color w:val="000000"/>
                <w:sz w:val="20"/>
                <w:szCs w:val="20"/>
              </w:rPr>
              <w:t>0</w:t>
            </w:r>
          </w:p>
        </w:tc>
        <w:tc>
          <w:tcPr>
            <w:tcW w:w="709" w:type="dxa"/>
            <w:tcBorders>
              <w:top w:val="nil"/>
              <w:left w:val="single" w:sz="4" w:space="0" w:color="auto"/>
              <w:bottom w:val="single" w:sz="4" w:space="0" w:color="auto"/>
              <w:right w:val="single" w:sz="4" w:space="0" w:color="auto"/>
            </w:tcBorders>
            <w:shd w:val="clear" w:color="auto" w:fill="auto"/>
            <w:vAlign w:val="center"/>
          </w:tcPr>
          <w:p w14:paraId="11F74E71" w14:textId="77777777" w:rsidR="00235B92" w:rsidRPr="00235B92" w:rsidRDefault="00235B92" w:rsidP="00235B92">
            <w:pPr>
              <w:contextualSpacing/>
              <w:jc w:val="center"/>
              <w:rPr>
                <w:sz w:val="20"/>
                <w:szCs w:val="20"/>
              </w:rPr>
            </w:pPr>
            <w:r w:rsidRPr="00235B92">
              <w:rPr>
                <w:color w:val="000000"/>
                <w:sz w:val="20"/>
                <w:szCs w:val="20"/>
              </w:rPr>
              <w:t>0</w:t>
            </w:r>
          </w:p>
        </w:tc>
        <w:tc>
          <w:tcPr>
            <w:tcW w:w="708" w:type="dxa"/>
            <w:tcBorders>
              <w:top w:val="nil"/>
              <w:left w:val="single" w:sz="4" w:space="0" w:color="auto"/>
              <w:bottom w:val="single" w:sz="4" w:space="0" w:color="auto"/>
              <w:right w:val="single" w:sz="4" w:space="0" w:color="auto"/>
            </w:tcBorders>
            <w:shd w:val="clear" w:color="auto" w:fill="auto"/>
            <w:vAlign w:val="center"/>
          </w:tcPr>
          <w:p w14:paraId="5789021E" w14:textId="77777777" w:rsidR="00235B92" w:rsidRPr="00235B92" w:rsidRDefault="00235B92" w:rsidP="00235B92">
            <w:pPr>
              <w:contextualSpacing/>
              <w:jc w:val="center"/>
              <w:rPr>
                <w:sz w:val="20"/>
                <w:szCs w:val="20"/>
              </w:rPr>
            </w:pPr>
            <w:r w:rsidRPr="00235B92">
              <w:rPr>
                <w:color w:val="000000"/>
                <w:sz w:val="20"/>
                <w:szCs w:val="20"/>
              </w:rPr>
              <w:t>0,00</w:t>
            </w:r>
          </w:p>
        </w:tc>
        <w:tc>
          <w:tcPr>
            <w:tcW w:w="709" w:type="dxa"/>
            <w:tcBorders>
              <w:top w:val="nil"/>
              <w:left w:val="single" w:sz="4" w:space="0" w:color="auto"/>
              <w:bottom w:val="single" w:sz="4" w:space="0" w:color="auto"/>
              <w:right w:val="single" w:sz="4" w:space="0" w:color="auto"/>
            </w:tcBorders>
            <w:shd w:val="clear" w:color="auto" w:fill="auto"/>
            <w:vAlign w:val="center"/>
          </w:tcPr>
          <w:p w14:paraId="3E231429" w14:textId="77777777" w:rsidR="00235B92" w:rsidRPr="00235B92" w:rsidRDefault="00235B92" w:rsidP="00235B92">
            <w:pPr>
              <w:contextualSpacing/>
              <w:jc w:val="center"/>
              <w:rPr>
                <w:sz w:val="20"/>
                <w:szCs w:val="20"/>
              </w:rPr>
            </w:pPr>
            <w:r w:rsidRPr="00235B92">
              <w:rPr>
                <w:color w:val="000000"/>
                <w:sz w:val="20"/>
                <w:szCs w:val="20"/>
              </w:rPr>
              <w:t>0</w:t>
            </w:r>
          </w:p>
        </w:tc>
        <w:tc>
          <w:tcPr>
            <w:tcW w:w="851" w:type="dxa"/>
            <w:tcBorders>
              <w:top w:val="nil"/>
              <w:left w:val="single" w:sz="4" w:space="0" w:color="auto"/>
              <w:bottom w:val="single" w:sz="4" w:space="0" w:color="auto"/>
              <w:right w:val="single" w:sz="4" w:space="0" w:color="auto"/>
            </w:tcBorders>
            <w:shd w:val="clear" w:color="auto" w:fill="auto"/>
            <w:vAlign w:val="center"/>
          </w:tcPr>
          <w:p w14:paraId="62C94BDF" w14:textId="77777777" w:rsidR="00235B92" w:rsidRPr="00235B92" w:rsidRDefault="00235B92" w:rsidP="00235B92">
            <w:pPr>
              <w:contextualSpacing/>
              <w:jc w:val="center"/>
              <w:rPr>
                <w:sz w:val="20"/>
                <w:szCs w:val="20"/>
              </w:rPr>
            </w:pPr>
            <w:r w:rsidRPr="00235B92">
              <w:rPr>
                <w:color w:val="000000"/>
                <w:sz w:val="20"/>
                <w:szCs w:val="20"/>
              </w:rPr>
              <w:t>0,00</w:t>
            </w:r>
          </w:p>
        </w:tc>
        <w:tc>
          <w:tcPr>
            <w:tcW w:w="708" w:type="dxa"/>
            <w:tcBorders>
              <w:top w:val="nil"/>
              <w:left w:val="single" w:sz="4" w:space="0" w:color="auto"/>
              <w:bottom w:val="single" w:sz="4" w:space="0" w:color="auto"/>
              <w:right w:val="single" w:sz="4" w:space="0" w:color="auto"/>
            </w:tcBorders>
            <w:shd w:val="clear" w:color="auto" w:fill="auto"/>
            <w:vAlign w:val="center"/>
          </w:tcPr>
          <w:p w14:paraId="5F70A830" w14:textId="77777777" w:rsidR="00235B92" w:rsidRPr="00235B92" w:rsidRDefault="00235B92" w:rsidP="00235B92">
            <w:pPr>
              <w:contextualSpacing/>
              <w:jc w:val="center"/>
              <w:rPr>
                <w:sz w:val="20"/>
                <w:szCs w:val="20"/>
              </w:rPr>
            </w:pPr>
            <w:r w:rsidRPr="00235B92">
              <w:rPr>
                <w:color w:val="000000"/>
                <w:sz w:val="20"/>
                <w:szCs w:val="20"/>
              </w:rPr>
              <w:t>0</w:t>
            </w:r>
          </w:p>
        </w:tc>
        <w:tc>
          <w:tcPr>
            <w:tcW w:w="709" w:type="dxa"/>
            <w:tcBorders>
              <w:top w:val="nil"/>
              <w:left w:val="single" w:sz="4" w:space="0" w:color="auto"/>
              <w:bottom w:val="single" w:sz="4" w:space="0" w:color="auto"/>
              <w:right w:val="single" w:sz="4" w:space="0" w:color="auto"/>
            </w:tcBorders>
            <w:shd w:val="clear" w:color="auto" w:fill="auto"/>
            <w:vAlign w:val="center"/>
          </w:tcPr>
          <w:p w14:paraId="7FF13524" w14:textId="77777777" w:rsidR="00235B92" w:rsidRPr="00235B92" w:rsidRDefault="00235B92" w:rsidP="00235B92">
            <w:pPr>
              <w:contextualSpacing/>
              <w:jc w:val="center"/>
              <w:rPr>
                <w:sz w:val="20"/>
                <w:szCs w:val="20"/>
              </w:rPr>
            </w:pPr>
            <w:r w:rsidRPr="00235B92">
              <w:rPr>
                <w:color w:val="000000"/>
                <w:sz w:val="20"/>
                <w:szCs w:val="20"/>
              </w:rPr>
              <w:t>0,00</w:t>
            </w:r>
          </w:p>
        </w:tc>
        <w:tc>
          <w:tcPr>
            <w:tcW w:w="709" w:type="dxa"/>
            <w:tcBorders>
              <w:top w:val="nil"/>
              <w:left w:val="single" w:sz="4" w:space="0" w:color="auto"/>
              <w:bottom w:val="single" w:sz="4" w:space="0" w:color="auto"/>
              <w:right w:val="single" w:sz="4" w:space="0" w:color="auto"/>
            </w:tcBorders>
            <w:shd w:val="clear" w:color="auto" w:fill="auto"/>
            <w:vAlign w:val="center"/>
          </w:tcPr>
          <w:p w14:paraId="6390A202" w14:textId="77777777" w:rsidR="00235B92" w:rsidRPr="00235B92" w:rsidRDefault="00235B92" w:rsidP="00235B92">
            <w:pPr>
              <w:contextualSpacing/>
              <w:jc w:val="center"/>
              <w:rPr>
                <w:sz w:val="20"/>
                <w:szCs w:val="20"/>
              </w:rPr>
            </w:pPr>
            <w:r w:rsidRPr="00235B92">
              <w:rPr>
                <w:color w:val="000000"/>
                <w:sz w:val="20"/>
                <w:szCs w:val="20"/>
              </w:rPr>
              <w:t>0</w:t>
            </w:r>
          </w:p>
        </w:tc>
        <w:tc>
          <w:tcPr>
            <w:tcW w:w="709" w:type="dxa"/>
            <w:tcBorders>
              <w:top w:val="nil"/>
              <w:left w:val="single" w:sz="4" w:space="0" w:color="auto"/>
              <w:bottom w:val="single" w:sz="4" w:space="0" w:color="auto"/>
              <w:right w:val="single" w:sz="4" w:space="0" w:color="auto"/>
            </w:tcBorders>
            <w:shd w:val="clear" w:color="auto" w:fill="auto"/>
            <w:vAlign w:val="center"/>
          </w:tcPr>
          <w:p w14:paraId="3EA4115A" w14:textId="77777777" w:rsidR="00235B92" w:rsidRPr="00235B92" w:rsidRDefault="00235B92" w:rsidP="00235B92">
            <w:pPr>
              <w:contextualSpacing/>
              <w:jc w:val="center"/>
              <w:rPr>
                <w:sz w:val="20"/>
                <w:szCs w:val="20"/>
              </w:rPr>
            </w:pPr>
            <w:r w:rsidRPr="00235B92">
              <w:rPr>
                <w:color w:val="000000"/>
                <w:sz w:val="20"/>
                <w:szCs w:val="20"/>
              </w:rPr>
              <w:t>0,00</w:t>
            </w:r>
          </w:p>
        </w:tc>
      </w:tr>
      <w:tr w:rsidR="00235B92" w:rsidRPr="00235B92" w14:paraId="7EC6281A" w14:textId="77777777" w:rsidTr="00235B92">
        <w:trPr>
          <w:trHeight w:val="419"/>
        </w:trPr>
        <w:tc>
          <w:tcPr>
            <w:tcW w:w="567" w:type="dxa"/>
            <w:vAlign w:val="center"/>
          </w:tcPr>
          <w:p w14:paraId="57CFB33B" w14:textId="148C0677" w:rsidR="00235B92" w:rsidRPr="00235B92" w:rsidRDefault="00235B92" w:rsidP="00BC1CAC">
            <w:pPr>
              <w:contextualSpacing/>
              <w:jc w:val="center"/>
              <w:rPr>
                <w:sz w:val="20"/>
                <w:szCs w:val="20"/>
              </w:rPr>
            </w:pPr>
            <w:r w:rsidRPr="00235B92">
              <w:rPr>
                <w:sz w:val="20"/>
                <w:szCs w:val="20"/>
              </w:rPr>
              <w:t>32.</w:t>
            </w:r>
          </w:p>
        </w:tc>
        <w:tc>
          <w:tcPr>
            <w:tcW w:w="1985" w:type="dxa"/>
            <w:tcBorders>
              <w:top w:val="nil"/>
              <w:left w:val="single" w:sz="4" w:space="0" w:color="auto"/>
              <w:bottom w:val="single" w:sz="4" w:space="0" w:color="auto"/>
              <w:right w:val="single" w:sz="4" w:space="0" w:color="auto"/>
            </w:tcBorders>
            <w:shd w:val="clear" w:color="auto" w:fill="auto"/>
            <w:vAlign w:val="bottom"/>
          </w:tcPr>
          <w:p w14:paraId="561BB3DA" w14:textId="77777777" w:rsidR="00235B92" w:rsidRPr="00235B92" w:rsidRDefault="00235B92" w:rsidP="00BC1CAC">
            <w:pPr>
              <w:contextualSpacing/>
              <w:rPr>
                <w:sz w:val="20"/>
                <w:szCs w:val="20"/>
              </w:rPr>
            </w:pPr>
            <w:r w:rsidRPr="00235B92">
              <w:rPr>
                <w:color w:val="000000"/>
                <w:sz w:val="20"/>
                <w:szCs w:val="20"/>
              </w:rPr>
              <w:t>Россошанский муниципальный район</w:t>
            </w:r>
          </w:p>
        </w:tc>
        <w:tc>
          <w:tcPr>
            <w:tcW w:w="1134" w:type="dxa"/>
            <w:tcBorders>
              <w:top w:val="nil"/>
              <w:left w:val="single" w:sz="4" w:space="0" w:color="auto"/>
              <w:bottom w:val="single" w:sz="4" w:space="0" w:color="auto"/>
              <w:right w:val="single" w:sz="4" w:space="0" w:color="auto"/>
            </w:tcBorders>
            <w:shd w:val="clear" w:color="auto" w:fill="auto"/>
            <w:vAlign w:val="center"/>
          </w:tcPr>
          <w:p w14:paraId="7FCF8EBA" w14:textId="77777777" w:rsidR="00235B92" w:rsidRPr="00235B92" w:rsidRDefault="00235B92" w:rsidP="00235B92">
            <w:pPr>
              <w:contextualSpacing/>
              <w:jc w:val="center"/>
              <w:rPr>
                <w:sz w:val="20"/>
                <w:szCs w:val="20"/>
              </w:rPr>
            </w:pPr>
            <w:r w:rsidRPr="00235B92">
              <w:rPr>
                <w:color w:val="000000"/>
                <w:sz w:val="20"/>
                <w:szCs w:val="20"/>
              </w:rPr>
              <w:t>19</w:t>
            </w:r>
          </w:p>
        </w:tc>
        <w:tc>
          <w:tcPr>
            <w:tcW w:w="709" w:type="dxa"/>
            <w:tcBorders>
              <w:top w:val="nil"/>
              <w:left w:val="single" w:sz="4" w:space="0" w:color="auto"/>
              <w:bottom w:val="single" w:sz="4" w:space="0" w:color="auto"/>
              <w:right w:val="single" w:sz="4" w:space="0" w:color="auto"/>
            </w:tcBorders>
            <w:shd w:val="clear" w:color="auto" w:fill="auto"/>
            <w:vAlign w:val="center"/>
          </w:tcPr>
          <w:p w14:paraId="58A38249" w14:textId="77777777" w:rsidR="00235B92" w:rsidRPr="00235B92" w:rsidRDefault="00235B92" w:rsidP="00235B92">
            <w:pPr>
              <w:contextualSpacing/>
              <w:jc w:val="center"/>
              <w:rPr>
                <w:sz w:val="20"/>
                <w:szCs w:val="20"/>
              </w:rPr>
            </w:pPr>
            <w:r w:rsidRPr="00235B92">
              <w:rPr>
                <w:color w:val="000000"/>
                <w:sz w:val="20"/>
                <w:szCs w:val="20"/>
              </w:rPr>
              <w:t>1</w:t>
            </w:r>
          </w:p>
        </w:tc>
        <w:tc>
          <w:tcPr>
            <w:tcW w:w="708" w:type="dxa"/>
            <w:tcBorders>
              <w:top w:val="nil"/>
              <w:left w:val="single" w:sz="4" w:space="0" w:color="auto"/>
              <w:bottom w:val="single" w:sz="4" w:space="0" w:color="auto"/>
              <w:right w:val="single" w:sz="4" w:space="0" w:color="auto"/>
            </w:tcBorders>
            <w:shd w:val="clear" w:color="auto" w:fill="auto"/>
            <w:vAlign w:val="center"/>
          </w:tcPr>
          <w:p w14:paraId="13CA0928" w14:textId="77777777" w:rsidR="00235B92" w:rsidRPr="00235B92" w:rsidRDefault="00235B92" w:rsidP="00235B92">
            <w:pPr>
              <w:contextualSpacing/>
              <w:jc w:val="center"/>
              <w:rPr>
                <w:sz w:val="20"/>
                <w:szCs w:val="20"/>
              </w:rPr>
            </w:pPr>
            <w:r w:rsidRPr="00235B92">
              <w:rPr>
                <w:color w:val="000000"/>
                <w:sz w:val="20"/>
                <w:szCs w:val="20"/>
              </w:rPr>
              <w:t>5,26</w:t>
            </w:r>
          </w:p>
        </w:tc>
        <w:tc>
          <w:tcPr>
            <w:tcW w:w="709" w:type="dxa"/>
            <w:tcBorders>
              <w:top w:val="nil"/>
              <w:left w:val="single" w:sz="4" w:space="0" w:color="auto"/>
              <w:bottom w:val="single" w:sz="4" w:space="0" w:color="auto"/>
              <w:right w:val="single" w:sz="4" w:space="0" w:color="auto"/>
            </w:tcBorders>
            <w:shd w:val="clear" w:color="auto" w:fill="auto"/>
            <w:vAlign w:val="center"/>
          </w:tcPr>
          <w:p w14:paraId="48CE06D1" w14:textId="77777777" w:rsidR="00235B92" w:rsidRPr="00235B92" w:rsidRDefault="00235B92" w:rsidP="00235B92">
            <w:pPr>
              <w:contextualSpacing/>
              <w:jc w:val="center"/>
              <w:rPr>
                <w:sz w:val="20"/>
                <w:szCs w:val="20"/>
              </w:rPr>
            </w:pPr>
            <w:r w:rsidRPr="00235B92">
              <w:rPr>
                <w:color w:val="000000"/>
                <w:sz w:val="20"/>
                <w:szCs w:val="20"/>
              </w:rPr>
              <w:t>7</w:t>
            </w:r>
          </w:p>
        </w:tc>
        <w:tc>
          <w:tcPr>
            <w:tcW w:w="851" w:type="dxa"/>
            <w:tcBorders>
              <w:top w:val="nil"/>
              <w:left w:val="single" w:sz="4" w:space="0" w:color="auto"/>
              <w:bottom w:val="single" w:sz="4" w:space="0" w:color="auto"/>
              <w:right w:val="single" w:sz="4" w:space="0" w:color="auto"/>
            </w:tcBorders>
            <w:shd w:val="clear" w:color="auto" w:fill="auto"/>
            <w:vAlign w:val="center"/>
          </w:tcPr>
          <w:p w14:paraId="22E85E1D" w14:textId="77777777" w:rsidR="00235B92" w:rsidRPr="00235B92" w:rsidRDefault="00235B92" w:rsidP="00235B92">
            <w:pPr>
              <w:contextualSpacing/>
              <w:jc w:val="center"/>
              <w:rPr>
                <w:sz w:val="20"/>
                <w:szCs w:val="20"/>
              </w:rPr>
            </w:pPr>
            <w:r w:rsidRPr="00235B92">
              <w:rPr>
                <w:color w:val="000000"/>
                <w:sz w:val="20"/>
                <w:szCs w:val="20"/>
              </w:rPr>
              <w:t>36,84</w:t>
            </w:r>
          </w:p>
        </w:tc>
        <w:tc>
          <w:tcPr>
            <w:tcW w:w="708" w:type="dxa"/>
            <w:tcBorders>
              <w:top w:val="nil"/>
              <w:left w:val="single" w:sz="4" w:space="0" w:color="auto"/>
              <w:bottom w:val="single" w:sz="4" w:space="0" w:color="auto"/>
              <w:right w:val="single" w:sz="4" w:space="0" w:color="auto"/>
            </w:tcBorders>
            <w:shd w:val="clear" w:color="auto" w:fill="auto"/>
            <w:vAlign w:val="center"/>
          </w:tcPr>
          <w:p w14:paraId="476F3E60" w14:textId="77777777" w:rsidR="00235B92" w:rsidRPr="00235B92" w:rsidRDefault="00235B92" w:rsidP="00235B92">
            <w:pPr>
              <w:contextualSpacing/>
              <w:jc w:val="center"/>
              <w:rPr>
                <w:sz w:val="20"/>
                <w:szCs w:val="20"/>
              </w:rPr>
            </w:pPr>
            <w:r w:rsidRPr="00235B92">
              <w:rPr>
                <w:color w:val="000000"/>
                <w:sz w:val="20"/>
                <w:szCs w:val="20"/>
              </w:rPr>
              <w:t>7</w:t>
            </w:r>
          </w:p>
        </w:tc>
        <w:tc>
          <w:tcPr>
            <w:tcW w:w="709" w:type="dxa"/>
            <w:tcBorders>
              <w:top w:val="nil"/>
              <w:left w:val="single" w:sz="4" w:space="0" w:color="auto"/>
              <w:bottom w:val="single" w:sz="4" w:space="0" w:color="auto"/>
              <w:right w:val="single" w:sz="4" w:space="0" w:color="auto"/>
            </w:tcBorders>
            <w:shd w:val="clear" w:color="auto" w:fill="auto"/>
            <w:vAlign w:val="center"/>
          </w:tcPr>
          <w:p w14:paraId="11B8B96D" w14:textId="77777777" w:rsidR="00235B92" w:rsidRPr="00235B92" w:rsidRDefault="00235B92" w:rsidP="00235B92">
            <w:pPr>
              <w:contextualSpacing/>
              <w:jc w:val="center"/>
              <w:rPr>
                <w:sz w:val="20"/>
                <w:szCs w:val="20"/>
              </w:rPr>
            </w:pPr>
            <w:r w:rsidRPr="00235B92">
              <w:rPr>
                <w:color w:val="000000"/>
                <w:sz w:val="20"/>
                <w:szCs w:val="20"/>
              </w:rPr>
              <w:t>36,84</w:t>
            </w:r>
          </w:p>
        </w:tc>
        <w:tc>
          <w:tcPr>
            <w:tcW w:w="709" w:type="dxa"/>
            <w:tcBorders>
              <w:top w:val="nil"/>
              <w:left w:val="single" w:sz="4" w:space="0" w:color="auto"/>
              <w:bottom w:val="single" w:sz="4" w:space="0" w:color="auto"/>
              <w:right w:val="single" w:sz="4" w:space="0" w:color="auto"/>
            </w:tcBorders>
            <w:shd w:val="clear" w:color="auto" w:fill="auto"/>
            <w:vAlign w:val="center"/>
          </w:tcPr>
          <w:p w14:paraId="76AE4830" w14:textId="77777777" w:rsidR="00235B92" w:rsidRPr="00235B92" w:rsidRDefault="00235B92" w:rsidP="00235B92">
            <w:pPr>
              <w:contextualSpacing/>
              <w:jc w:val="center"/>
              <w:rPr>
                <w:sz w:val="20"/>
                <w:szCs w:val="20"/>
              </w:rPr>
            </w:pPr>
            <w:r w:rsidRPr="00235B92">
              <w:rPr>
                <w:color w:val="000000"/>
                <w:sz w:val="20"/>
                <w:szCs w:val="20"/>
              </w:rPr>
              <w:t>4</w:t>
            </w:r>
          </w:p>
        </w:tc>
        <w:tc>
          <w:tcPr>
            <w:tcW w:w="709" w:type="dxa"/>
            <w:tcBorders>
              <w:top w:val="nil"/>
              <w:left w:val="single" w:sz="4" w:space="0" w:color="auto"/>
              <w:bottom w:val="single" w:sz="4" w:space="0" w:color="auto"/>
              <w:right w:val="single" w:sz="4" w:space="0" w:color="auto"/>
            </w:tcBorders>
            <w:shd w:val="clear" w:color="auto" w:fill="auto"/>
            <w:vAlign w:val="center"/>
          </w:tcPr>
          <w:p w14:paraId="17143F1E" w14:textId="77777777" w:rsidR="00235B92" w:rsidRPr="00235B92" w:rsidRDefault="00235B92" w:rsidP="00235B92">
            <w:pPr>
              <w:contextualSpacing/>
              <w:jc w:val="center"/>
              <w:rPr>
                <w:sz w:val="20"/>
                <w:szCs w:val="20"/>
              </w:rPr>
            </w:pPr>
            <w:r w:rsidRPr="00235B92">
              <w:rPr>
                <w:color w:val="000000"/>
                <w:sz w:val="20"/>
                <w:szCs w:val="20"/>
              </w:rPr>
              <w:t>21,05</w:t>
            </w:r>
          </w:p>
        </w:tc>
      </w:tr>
      <w:tr w:rsidR="00235B92" w:rsidRPr="00235B92" w14:paraId="3B3AF38A" w14:textId="77777777" w:rsidTr="00235B92">
        <w:trPr>
          <w:trHeight w:val="419"/>
        </w:trPr>
        <w:tc>
          <w:tcPr>
            <w:tcW w:w="567" w:type="dxa"/>
            <w:vAlign w:val="center"/>
          </w:tcPr>
          <w:p w14:paraId="12FD7538" w14:textId="5AE0BE1F" w:rsidR="00235B92" w:rsidRPr="00235B92" w:rsidRDefault="00235B92" w:rsidP="00BC1CAC">
            <w:pPr>
              <w:contextualSpacing/>
              <w:jc w:val="center"/>
              <w:rPr>
                <w:sz w:val="20"/>
                <w:szCs w:val="20"/>
              </w:rPr>
            </w:pPr>
            <w:r w:rsidRPr="00235B92">
              <w:rPr>
                <w:sz w:val="20"/>
                <w:szCs w:val="20"/>
              </w:rPr>
              <w:t>33.</w:t>
            </w:r>
          </w:p>
        </w:tc>
        <w:tc>
          <w:tcPr>
            <w:tcW w:w="1985" w:type="dxa"/>
            <w:tcBorders>
              <w:top w:val="nil"/>
              <w:left w:val="single" w:sz="4" w:space="0" w:color="auto"/>
              <w:bottom w:val="single" w:sz="4" w:space="0" w:color="auto"/>
              <w:right w:val="single" w:sz="4" w:space="0" w:color="auto"/>
            </w:tcBorders>
            <w:shd w:val="clear" w:color="auto" w:fill="auto"/>
            <w:vAlign w:val="bottom"/>
          </w:tcPr>
          <w:p w14:paraId="20869DEB" w14:textId="77777777" w:rsidR="00235B92" w:rsidRPr="00235B92" w:rsidRDefault="00235B92" w:rsidP="00BC1CAC">
            <w:pPr>
              <w:contextualSpacing/>
              <w:rPr>
                <w:sz w:val="20"/>
                <w:szCs w:val="20"/>
              </w:rPr>
            </w:pPr>
            <w:r w:rsidRPr="00235B92">
              <w:rPr>
                <w:color w:val="000000"/>
                <w:sz w:val="20"/>
                <w:szCs w:val="20"/>
              </w:rPr>
              <w:t>Семилукский муниципальный район</w:t>
            </w:r>
          </w:p>
        </w:tc>
        <w:tc>
          <w:tcPr>
            <w:tcW w:w="1134" w:type="dxa"/>
            <w:tcBorders>
              <w:top w:val="nil"/>
              <w:left w:val="single" w:sz="4" w:space="0" w:color="auto"/>
              <w:bottom w:val="single" w:sz="4" w:space="0" w:color="auto"/>
              <w:right w:val="single" w:sz="4" w:space="0" w:color="auto"/>
            </w:tcBorders>
            <w:shd w:val="clear" w:color="auto" w:fill="auto"/>
            <w:vAlign w:val="center"/>
          </w:tcPr>
          <w:p w14:paraId="6764F92A" w14:textId="77777777" w:rsidR="00235B92" w:rsidRPr="00235B92" w:rsidRDefault="00235B92" w:rsidP="00235B92">
            <w:pPr>
              <w:contextualSpacing/>
              <w:jc w:val="center"/>
              <w:rPr>
                <w:sz w:val="20"/>
                <w:szCs w:val="20"/>
              </w:rPr>
            </w:pPr>
            <w:r w:rsidRPr="00235B92">
              <w:rPr>
                <w:color w:val="000000"/>
                <w:sz w:val="20"/>
                <w:szCs w:val="20"/>
              </w:rPr>
              <w:t>22</w:t>
            </w:r>
          </w:p>
        </w:tc>
        <w:tc>
          <w:tcPr>
            <w:tcW w:w="709" w:type="dxa"/>
            <w:tcBorders>
              <w:top w:val="nil"/>
              <w:left w:val="single" w:sz="4" w:space="0" w:color="auto"/>
              <w:bottom w:val="single" w:sz="4" w:space="0" w:color="auto"/>
              <w:right w:val="single" w:sz="4" w:space="0" w:color="auto"/>
            </w:tcBorders>
            <w:shd w:val="clear" w:color="auto" w:fill="auto"/>
            <w:vAlign w:val="center"/>
          </w:tcPr>
          <w:p w14:paraId="27B7B453" w14:textId="77777777" w:rsidR="00235B92" w:rsidRPr="00235B92" w:rsidRDefault="00235B92" w:rsidP="00235B92">
            <w:pPr>
              <w:contextualSpacing/>
              <w:jc w:val="center"/>
              <w:rPr>
                <w:sz w:val="20"/>
                <w:szCs w:val="20"/>
              </w:rPr>
            </w:pPr>
            <w:r w:rsidRPr="00235B92">
              <w:rPr>
                <w:color w:val="000000"/>
                <w:sz w:val="20"/>
                <w:szCs w:val="20"/>
              </w:rPr>
              <w:t>5</w:t>
            </w:r>
          </w:p>
        </w:tc>
        <w:tc>
          <w:tcPr>
            <w:tcW w:w="708" w:type="dxa"/>
            <w:tcBorders>
              <w:top w:val="nil"/>
              <w:left w:val="single" w:sz="4" w:space="0" w:color="auto"/>
              <w:bottom w:val="single" w:sz="4" w:space="0" w:color="auto"/>
              <w:right w:val="single" w:sz="4" w:space="0" w:color="auto"/>
            </w:tcBorders>
            <w:shd w:val="clear" w:color="auto" w:fill="auto"/>
            <w:vAlign w:val="center"/>
          </w:tcPr>
          <w:p w14:paraId="4D8D957D" w14:textId="77777777" w:rsidR="00235B92" w:rsidRPr="00235B92" w:rsidRDefault="00235B92" w:rsidP="00235B92">
            <w:pPr>
              <w:contextualSpacing/>
              <w:jc w:val="center"/>
              <w:rPr>
                <w:sz w:val="20"/>
                <w:szCs w:val="20"/>
              </w:rPr>
            </w:pPr>
            <w:r w:rsidRPr="00235B92">
              <w:rPr>
                <w:color w:val="000000"/>
                <w:sz w:val="20"/>
                <w:szCs w:val="20"/>
              </w:rPr>
              <w:t>22,73</w:t>
            </w:r>
          </w:p>
        </w:tc>
        <w:tc>
          <w:tcPr>
            <w:tcW w:w="709" w:type="dxa"/>
            <w:tcBorders>
              <w:top w:val="nil"/>
              <w:left w:val="single" w:sz="4" w:space="0" w:color="auto"/>
              <w:bottom w:val="single" w:sz="4" w:space="0" w:color="auto"/>
              <w:right w:val="single" w:sz="4" w:space="0" w:color="auto"/>
            </w:tcBorders>
            <w:shd w:val="clear" w:color="auto" w:fill="auto"/>
            <w:vAlign w:val="center"/>
          </w:tcPr>
          <w:p w14:paraId="4BACC53C" w14:textId="77777777" w:rsidR="00235B92" w:rsidRPr="00235B92" w:rsidRDefault="00235B92" w:rsidP="00235B92">
            <w:pPr>
              <w:contextualSpacing/>
              <w:jc w:val="center"/>
              <w:rPr>
                <w:sz w:val="20"/>
                <w:szCs w:val="20"/>
              </w:rPr>
            </w:pPr>
            <w:r w:rsidRPr="00235B92">
              <w:rPr>
                <w:color w:val="000000"/>
                <w:sz w:val="20"/>
                <w:szCs w:val="20"/>
              </w:rPr>
              <w:t>10</w:t>
            </w:r>
          </w:p>
        </w:tc>
        <w:tc>
          <w:tcPr>
            <w:tcW w:w="851" w:type="dxa"/>
            <w:tcBorders>
              <w:top w:val="nil"/>
              <w:left w:val="single" w:sz="4" w:space="0" w:color="auto"/>
              <w:bottom w:val="single" w:sz="4" w:space="0" w:color="auto"/>
              <w:right w:val="single" w:sz="4" w:space="0" w:color="auto"/>
            </w:tcBorders>
            <w:shd w:val="clear" w:color="auto" w:fill="auto"/>
            <w:vAlign w:val="center"/>
          </w:tcPr>
          <w:p w14:paraId="3E176D0F" w14:textId="77777777" w:rsidR="00235B92" w:rsidRPr="00235B92" w:rsidRDefault="00235B92" w:rsidP="00235B92">
            <w:pPr>
              <w:contextualSpacing/>
              <w:jc w:val="center"/>
              <w:rPr>
                <w:sz w:val="20"/>
                <w:szCs w:val="20"/>
              </w:rPr>
            </w:pPr>
            <w:r w:rsidRPr="00235B92">
              <w:rPr>
                <w:color w:val="000000"/>
                <w:sz w:val="20"/>
                <w:szCs w:val="20"/>
              </w:rPr>
              <w:t>45,45</w:t>
            </w:r>
          </w:p>
        </w:tc>
        <w:tc>
          <w:tcPr>
            <w:tcW w:w="708" w:type="dxa"/>
            <w:tcBorders>
              <w:top w:val="nil"/>
              <w:left w:val="single" w:sz="4" w:space="0" w:color="auto"/>
              <w:bottom w:val="single" w:sz="4" w:space="0" w:color="auto"/>
              <w:right w:val="single" w:sz="4" w:space="0" w:color="auto"/>
            </w:tcBorders>
            <w:shd w:val="clear" w:color="auto" w:fill="auto"/>
            <w:vAlign w:val="center"/>
          </w:tcPr>
          <w:p w14:paraId="23BF9F42" w14:textId="77777777" w:rsidR="00235B92" w:rsidRPr="00235B92" w:rsidRDefault="00235B92" w:rsidP="00235B92">
            <w:pPr>
              <w:contextualSpacing/>
              <w:jc w:val="center"/>
              <w:rPr>
                <w:sz w:val="20"/>
                <w:szCs w:val="20"/>
              </w:rPr>
            </w:pPr>
            <w:r w:rsidRPr="00235B92">
              <w:rPr>
                <w:color w:val="000000"/>
                <w:sz w:val="20"/>
                <w:szCs w:val="20"/>
              </w:rPr>
              <w:t>6</w:t>
            </w:r>
          </w:p>
        </w:tc>
        <w:tc>
          <w:tcPr>
            <w:tcW w:w="709" w:type="dxa"/>
            <w:tcBorders>
              <w:top w:val="nil"/>
              <w:left w:val="single" w:sz="4" w:space="0" w:color="auto"/>
              <w:bottom w:val="single" w:sz="4" w:space="0" w:color="auto"/>
              <w:right w:val="single" w:sz="4" w:space="0" w:color="auto"/>
            </w:tcBorders>
            <w:shd w:val="clear" w:color="auto" w:fill="auto"/>
            <w:vAlign w:val="center"/>
          </w:tcPr>
          <w:p w14:paraId="094D7368" w14:textId="77777777" w:rsidR="00235B92" w:rsidRPr="00235B92" w:rsidRDefault="00235B92" w:rsidP="00235B92">
            <w:pPr>
              <w:contextualSpacing/>
              <w:jc w:val="center"/>
              <w:rPr>
                <w:sz w:val="20"/>
                <w:szCs w:val="20"/>
              </w:rPr>
            </w:pPr>
            <w:r w:rsidRPr="00235B92">
              <w:rPr>
                <w:color w:val="000000"/>
                <w:sz w:val="20"/>
                <w:szCs w:val="20"/>
              </w:rPr>
              <w:t>27,27</w:t>
            </w:r>
          </w:p>
        </w:tc>
        <w:tc>
          <w:tcPr>
            <w:tcW w:w="709" w:type="dxa"/>
            <w:tcBorders>
              <w:top w:val="nil"/>
              <w:left w:val="single" w:sz="4" w:space="0" w:color="auto"/>
              <w:bottom w:val="single" w:sz="4" w:space="0" w:color="auto"/>
              <w:right w:val="single" w:sz="4" w:space="0" w:color="auto"/>
            </w:tcBorders>
            <w:shd w:val="clear" w:color="auto" w:fill="auto"/>
            <w:vAlign w:val="center"/>
          </w:tcPr>
          <w:p w14:paraId="7B511ABE" w14:textId="77777777" w:rsidR="00235B92" w:rsidRPr="00235B92" w:rsidRDefault="00235B92" w:rsidP="00235B92">
            <w:pPr>
              <w:contextualSpacing/>
              <w:jc w:val="center"/>
              <w:rPr>
                <w:sz w:val="20"/>
                <w:szCs w:val="20"/>
              </w:rPr>
            </w:pPr>
            <w:r w:rsidRPr="00235B92">
              <w:rPr>
                <w:color w:val="000000"/>
                <w:sz w:val="20"/>
                <w:szCs w:val="20"/>
              </w:rPr>
              <w:t>1</w:t>
            </w:r>
          </w:p>
        </w:tc>
        <w:tc>
          <w:tcPr>
            <w:tcW w:w="709" w:type="dxa"/>
            <w:tcBorders>
              <w:top w:val="nil"/>
              <w:left w:val="single" w:sz="4" w:space="0" w:color="auto"/>
              <w:bottom w:val="single" w:sz="4" w:space="0" w:color="auto"/>
              <w:right w:val="single" w:sz="4" w:space="0" w:color="auto"/>
            </w:tcBorders>
            <w:shd w:val="clear" w:color="auto" w:fill="auto"/>
            <w:vAlign w:val="center"/>
          </w:tcPr>
          <w:p w14:paraId="717BF38A" w14:textId="77777777" w:rsidR="00235B92" w:rsidRPr="00235B92" w:rsidRDefault="00235B92" w:rsidP="00235B92">
            <w:pPr>
              <w:contextualSpacing/>
              <w:jc w:val="center"/>
              <w:rPr>
                <w:sz w:val="20"/>
                <w:szCs w:val="20"/>
              </w:rPr>
            </w:pPr>
            <w:r w:rsidRPr="00235B92">
              <w:rPr>
                <w:color w:val="000000"/>
                <w:sz w:val="20"/>
                <w:szCs w:val="20"/>
              </w:rPr>
              <w:t>4,55</w:t>
            </w:r>
          </w:p>
        </w:tc>
      </w:tr>
      <w:tr w:rsidR="00235B92" w:rsidRPr="00235B92" w14:paraId="5833A7DA" w14:textId="77777777" w:rsidTr="00235B92">
        <w:trPr>
          <w:trHeight w:val="419"/>
        </w:trPr>
        <w:tc>
          <w:tcPr>
            <w:tcW w:w="567" w:type="dxa"/>
            <w:vAlign w:val="center"/>
          </w:tcPr>
          <w:p w14:paraId="5F9DB917" w14:textId="7AEAA29F" w:rsidR="00235B92" w:rsidRPr="00235B92" w:rsidRDefault="00235B92" w:rsidP="00BC1CAC">
            <w:pPr>
              <w:contextualSpacing/>
              <w:jc w:val="center"/>
              <w:rPr>
                <w:sz w:val="20"/>
                <w:szCs w:val="20"/>
              </w:rPr>
            </w:pPr>
            <w:r w:rsidRPr="00235B92">
              <w:rPr>
                <w:sz w:val="20"/>
                <w:szCs w:val="20"/>
              </w:rPr>
              <w:t>34.</w:t>
            </w:r>
          </w:p>
        </w:tc>
        <w:tc>
          <w:tcPr>
            <w:tcW w:w="1985" w:type="dxa"/>
            <w:tcBorders>
              <w:top w:val="nil"/>
              <w:left w:val="single" w:sz="4" w:space="0" w:color="auto"/>
              <w:bottom w:val="single" w:sz="4" w:space="0" w:color="auto"/>
              <w:right w:val="single" w:sz="4" w:space="0" w:color="auto"/>
            </w:tcBorders>
            <w:shd w:val="clear" w:color="auto" w:fill="auto"/>
            <w:vAlign w:val="bottom"/>
          </w:tcPr>
          <w:p w14:paraId="40D29DE4" w14:textId="77777777" w:rsidR="00235B92" w:rsidRPr="00235B92" w:rsidRDefault="00235B92" w:rsidP="00BC1CAC">
            <w:pPr>
              <w:contextualSpacing/>
              <w:rPr>
                <w:sz w:val="20"/>
                <w:szCs w:val="20"/>
              </w:rPr>
            </w:pPr>
            <w:r w:rsidRPr="00235B92">
              <w:rPr>
                <w:color w:val="000000"/>
                <w:sz w:val="20"/>
                <w:szCs w:val="20"/>
              </w:rPr>
              <w:t>Таловский муниципальный район</w:t>
            </w:r>
          </w:p>
        </w:tc>
        <w:tc>
          <w:tcPr>
            <w:tcW w:w="1134" w:type="dxa"/>
            <w:tcBorders>
              <w:top w:val="nil"/>
              <w:left w:val="single" w:sz="4" w:space="0" w:color="auto"/>
              <w:bottom w:val="single" w:sz="4" w:space="0" w:color="auto"/>
              <w:right w:val="single" w:sz="4" w:space="0" w:color="auto"/>
            </w:tcBorders>
            <w:shd w:val="clear" w:color="auto" w:fill="auto"/>
            <w:vAlign w:val="center"/>
          </w:tcPr>
          <w:p w14:paraId="6B001B4D" w14:textId="77777777" w:rsidR="00235B92" w:rsidRPr="00235B92" w:rsidRDefault="00235B92" w:rsidP="00235B92">
            <w:pPr>
              <w:contextualSpacing/>
              <w:jc w:val="center"/>
              <w:rPr>
                <w:sz w:val="20"/>
                <w:szCs w:val="20"/>
              </w:rPr>
            </w:pPr>
            <w:r w:rsidRPr="00235B92">
              <w:rPr>
                <w:color w:val="000000"/>
                <w:sz w:val="20"/>
                <w:szCs w:val="20"/>
              </w:rPr>
              <w:t>4</w:t>
            </w:r>
          </w:p>
        </w:tc>
        <w:tc>
          <w:tcPr>
            <w:tcW w:w="709" w:type="dxa"/>
            <w:tcBorders>
              <w:top w:val="nil"/>
              <w:left w:val="single" w:sz="4" w:space="0" w:color="auto"/>
              <w:bottom w:val="single" w:sz="4" w:space="0" w:color="auto"/>
              <w:right w:val="single" w:sz="4" w:space="0" w:color="auto"/>
            </w:tcBorders>
            <w:shd w:val="clear" w:color="auto" w:fill="auto"/>
            <w:vAlign w:val="center"/>
          </w:tcPr>
          <w:p w14:paraId="7E245341" w14:textId="77777777" w:rsidR="00235B92" w:rsidRPr="00235B92" w:rsidRDefault="00235B92" w:rsidP="00235B92">
            <w:pPr>
              <w:contextualSpacing/>
              <w:jc w:val="center"/>
              <w:rPr>
                <w:sz w:val="20"/>
                <w:szCs w:val="20"/>
              </w:rPr>
            </w:pPr>
            <w:r w:rsidRPr="00235B92">
              <w:rPr>
                <w:color w:val="000000"/>
                <w:sz w:val="20"/>
                <w:szCs w:val="20"/>
              </w:rPr>
              <w:t>1</w:t>
            </w:r>
          </w:p>
        </w:tc>
        <w:tc>
          <w:tcPr>
            <w:tcW w:w="708" w:type="dxa"/>
            <w:tcBorders>
              <w:top w:val="nil"/>
              <w:left w:val="single" w:sz="4" w:space="0" w:color="auto"/>
              <w:bottom w:val="single" w:sz="4" w:space="0" w:color="auto"/>
              <w:right w:val="single" w:sz="4" w:space="0" w:color="auto"/>
            </w:tcBorders>
            <w:shd w:val="clear" w:color="auto" w:fill="auto"/>
            <w:vAlign w:val="center"/>
          </w:tcPr>
          <w:p w14:paraId="529ACF3C" w14:textId="77777777" w:rsidR="00235B92" w:rsidRPr="00235B92" w:rsidRDefault="00235B92" w:rsidP="00235B92">
            <w:pPr>
              <w:contextualSpacing/>
              <w:jc w:val="center"/>
              <w:rPr>
                <w:sz w:val="20"/>
                <w:szCs w:val="20"/>
              </w:rPr>
            </w:pPr>
            <w:r w:rsidRPr="00235B92">
              <w:rPr>
                <w:color w:val="000000"/>
                <w:sz w:val="20"/>
                <w:szCs w:val="20"/>
              </w:rPr>
              <w:t>25,00</w:t>
            </w:r>
          </w:p>
        </w:tc>
        <w:tc>
          <w:tcPr>
            <w:tcW w:w="709" w:type="dxa"/>
            <w:tcBorders>
              <w:top w:val="nil"/>
              <w:left w:val="single" w:sz="4" w:space="0" w:color="auto"/>
              <w:bottom w:val="single" w:sz="4" w:space="0" w:color="auto"/>
              <w:right w:val="single" w:sz="4" w:space="0" w:color="auto"/>
            </w:tcBorders>
            <w:shd w:val="clear" w:color="auto" w:fill="auto"/>
            <w:vAlign w:val="center"/>
          </w:tcPr>
          <w:p w14:paraId="180D1CEC" w14:textId="77777777" w:rsidR="00235B92" w:rsidRPr="00235B92" w:rsidRDefault="00235B92" w:rsidP="00235B92">
            <w:pPr>
              <w:contextualSpacing/>
              <w:jc w:val="center"/>
              <w:rPr>
                <w:sz w:val="20"/>
                <w:szCs w:val="20"/>
              </w:rPr>
            </w:pPr>
            <w:r w:rsidRPr="00235B92">
              <w:rPr>
                <w:color w:val="000000"/>
                <w:sz w:val="20"/>
                <w:szCs w:val="20"/>
              </w:rPr>
              <w:t>2</w:t>
            </w:r>
          </w:p>
        </w:tc>
        <w:tc>
          <w:tcPr>
            <w:tcW w:w="851" w:type="dxa"/>
            <w:tcBorders>
              <w:top w:val="nil"/>
              <w:left w:val="single" w:sz="4" w:space="0" w:color="auto"/>
              <w:bottom w:val="single" w:sz="4" w:space="0" w:color="auto"/>
              <w:right w:val="single" w:sz="4" w:space="0" w:color="auto"/>
            </w:tcBorders>
            <w:shd w:val="clear" w:color="auto" w:fill="auto"/>
            <w:vAlign w:val="center"/>
          </w:tcPr>
          <w:p w14:paraId="4A1B4155" w14:textId="77777777" w:rsidR="00235B92" w:rsidRPr="00235B92" w:rsidRDefault="00235B92" w:rsidP="00235B92">
            <w:pPr>
              <w:contextualSpacing/>
              <w:jc w:val="center"/>
              <w:rPr>
                <w:sz w:val="20"/>
                <w:szCs w:val="20"/>
              </w:rPr>
            </w:pPr>
            <w:r w:rsidRPr="00235B92">
              <w:rPr>
                <w:color w:val="000000"/>
                <w:sz w:val="20"/>
                <w:szCs w:val="20"/>
              </w:rPr>
              <w:t>50,00</w:t>
            </w:r>
          </w:p>
        </w:tc>
        <w:tc>
          <w:tcPr>
            <w:tcW w:w="708" w:type="dxa"/>
            <w:tcBorders>
              <w:top w:val="nil"/>
              <w:left w:val="single" w:sz="4" w:space="0" w:color="auto"/>
              <w:bottom w:val="single" w:sz="4" w:space="0" w:color="auto"/>
              <w:right w:val="single" w:sz="4" w:space="0" w:color="auto"/>
            </w:tcBorders>
            <w:shd w:val="clear" w:color="auto" w:fill="auto"/>
            <w:vAlign w:val="center"/>
          </w:tcPr>
          <w:p w14:paraId="12A62B2E" w14:textId="77777777" w:rsidR="00235B92" w:rsidRPr="00235B92" w:rsidRDefault="00235B92" w:rsidP="00235B92">
            <w:pPr>
              <w:contextualSpacing/>
              <w:jc w:val="center"/>
              <w:rPr>
                <w:sz w:val="20"/>
                <w:szCs w:val="20"/>
              </w:rPr>
            </w:pPr>
            <w:r w:rsidRPr="00235B92">
              <w:rPr>
                <w:color w:val="000000"/>
                <w:sz w:val="20"/>
                <w:szCs w:val="20"/>
              </w:rPr>
              <w:t>1</w:t>
            </w:r>
          </w:p>
        </w:tc>
        <w:tc>
          <w:tcPr>
            <w:tcW w:w="709" w:type="dxa"/>
            <w:tcBorders>
              <w:top w:val="nil"/>
              <w:left w:val="single" w:sz="4" w:space="0" w:color="auto"/>
              <w:bottom w:val="single" w:sz="4" w:space="0" w:color="auto"/>
              <w:right w:val="single" w:sz="4" w:space="0" w:color="auto"/>
            </w:tcBorders>
            <w:shd w:val="clear" w:color="auto" w:fill="auto"/>
            <w:vAlign w:val="center"/>
          </w:tcPr>
          <w:p w14:paraId="0BD33A43" w14:textId="77777777" w:rsidR="00235B92" w:rsidRPr="00235B92" w:rsidRDefault="00235B92" w:rsidP="00235B92">
            <w:pPr>
              <w:contextualSpacing/>
              <w:jc w:val="center"/>
              <w:rPr>
                <w:sz w:val="20"/>
                <w:szCs w:val="20"/>
              </w:rPr>
            </w:pPr>
            <w:r w:rsidRPr="00235B92">
              <w:rPr>
                <w:color w:val="000000"/>
                <w:sz w:val="20"/>
                <w:szCs w:val="20"/>
              </w:rPr>
              <w:t>25,00</w:t>
            </w:r>
          </w:p>
        </w:tc>
        <w:tc>
          <w:tcPr>
            <w:tcW w:w="709" w:type="dxa"/>
            <w:tcBorders>
              <w:top w:val="nil"/>
              <w:left w:val="single" w:sz="4" w:space="0" w:color="auto"/>
              <w:bottom w:val="single" w:sz="4" w:space="0" w:color="auto"/>
              <w:right w:val="single" w:sz="4" w:space="0" w:color="auto"/>
            </w:tcBorders>
            <w:shd w:val="clear" w:color="auto" w:fill="auto"/>
            <w:vAlign w:val="center"/>
          </w:tcPr>
          <w:p w14:paraId="416ED8CF" w14:textId="77777777" w:rsidR="00235B92" w:rsidRPr="00235B92" w:rsidRDefault="00235B92" w:rsidP="00235B92">
            <w:pPr>
              <w:contextualSpacing/>
              <w:jc w:val="center"/>
              <w:rPr>
                <w:sz w:val="20"/>
                <w:szCs w:val="20"/>
              </w:rPr>
            </w:pPr>
            <w:r w:rsidRPr="00235B92">
              <w:rPr>
                <w:color w:val="000000"/>
                <w:sz w:val="20"/>
                <w:szCs w:val="20"/>
              </w:rPr>
              <w:t>0</w:t>
            </w:r>
          </w:p>
        </w:tc>
        <w:tc>
          <w:tcPr>
            <w:tcW w:w="709" w:type="dxa"/>
            <w:tcBorders>
              <w:top w:val="nil"/>
              <w:left w:val="single" w:sz="4" w:space="0" w:color="auto"/>
              <w:bottom w:val="single" w:sz="4" w:space="0" w:color="auto"/>
              <w:right w:val="single" w:sz="4" w:space="0" w:color="auto"/>
            </w:tcBorders>
            <w:shd w:val="clear" w:color="auto" w:fill="auto"/>
            <w:vAlign w:val="center"/>
          </w:tcPr>
          <w:p w14:paraId="54804714" w14:textId="77777777" w:rsidR="00235B92" w:rsidRPr="00235B92" w:rsidRDefault="00235B92" w:rsidP="00235B92">
            <w:pPr>
              <w:contextualSpacing/>
              <w:jc w:val="center"/>
              <w:rPr>
                <w:sz w:val="20"/>
                <w:szCs w:val="20"/>
              </w:rPr>
            </w:pPr>
            <w:r w:rsidRPr="00235B92">
              <w:rPr>
                <w:color w:val="000000"/>
                <w:sz w:val="20"/>
                <w:szCs w:val="20"/>
              </w:rPr>
              <w:t>0,00</w:t>
            </w:r>
          </w:p>
        </w:tc>
      </w:tr>
      <w:tr w:rsidR="00235B92" w:rsidRPr="00235B92" w14:paraId="52C41A60" w14:textId="77777777" w:rsidTr="00235B92">
        <w:trPr>
          <w:trHeight w:val="419"/>
        </w:trPr>
        <w:tc>
          <w:tcPr>
            <w:tcW w:w="567" w:type="dxa"/>
            <w:vAlign w:val="center"/>
          </w:tcPr>
          <w:p w14:paraId="50BB2B03" w14:textId="166D952A" w:rsidR="00235B92" w:rsidRPr="00235B92" w:rsidRDefault="00235B92" w:rsidP="00BC1CAC">
            <w:pPr>
              <w:contextualSpacing/>
              <w:jc w:val="center"/>
              <w:rPr>
                <w:sz w:val="20"/>
                <w:szCs w:val="20"/>
              </w:rPr>
            </w:pPr>
            <w:r w:rsidRPr="00235B92">
              <w:rPr>
                <w:sz w:val="20"/>
                <w:szCs w:val="20"/>
              </w:rPr>
              <w:t>36.</w:t>
            </w:r>
          </w:p>
        </w:tc>
        <w:tc>
          <w:tcPr>
            <w:tcW w:w="1985" w:type="dxa"/>
            <w:tcBorders>
              <w:top w:val="nil"/>
              <w:left w:val="single" w:sz="4" w:space="0" w:color="auto"/>
              <w:bottom w:val="single" w:sz="4" w:space="0" w:color="auto"/>
              <w:right w:val="single" w:sz="4" w:space="0" w:color="auto"/>
            </w:tcBorders>
            <w:shd w:val="clear" w:color="auto" w:fill="auto"/>
            <w:vAlign w:val="bottom"/>
          </w:tcPr>
          <w:p w14:paraId="376E039B" w14:textId="77777777" w:rsidR="00235B92" w:rsidRPr="00235B92" w:rsidRDefault="00235B92" w:rsidP="00BC1CAC">
            <w:pPr>
              <w:contextualSpacing/>
              <w:rPr>
                <w:sz w:val="20"/>
                <w:szCs w:val="20"/>
              </w:rPr>
            </w:pPr>
            <w:r w:rsidRPr="00235B92">
              <w:rPr>
                <w:color w:val="000000"/>
                <w:sz w:val="20"/>
                <w:szCs w:val="20"/>
              </w:rPr>
              <w:t>Терновский муниципальный район</w:t>
            </w:r>
          </w:p>
        </w:tc>
        <w:tc>
          <w:tcPr>
            <w:tcW w:w="1134" w:type="dxa"/>
            <w:tcBorders>
              <w:top w:val="nil"/>
              <w:left w:val="single" w:sz="4" w:space="0" w:color="auto"/>
              <w:bottom w:val="single" w:sz="4" w:space="0" w:color="auto"/>
              <w:right w:val="single" w:sz="4" w:space="0" w:color="auto"/>
            </w:tcBorders>
            <w:shd w:val="clear" w:color="auto" w:fill="auto"/>
            <w:vAlign w:val="center"/>
          </w:tcPr>
          <w:p w14:paraId="128D3245" w14:textId="77777777" w:rsidR="00235B92" w:rsidRPr="00235B92" w:rsidRDefault="00235B92" w:rsidP="00235B92">
            <w:pPr>
              <w:contextualSpacing/>
              <w:jc w:val="center"/>
              <w:rPr>
                <w:sz w:val="20"/>
                <w:szCs w:val="20"/>
              </w:rPr>
            </w:pPr>
            <w:r w:rsidRPr="00235B92">
              <w:rPr>
                <w:color w:val="000000"/>
                <w:sz w:val="20"/>
                <w:szCs w:val="20"/>
              </w:rPr>
              <w:t>6</w:t>
            </w:r>
          </w:p>
        </w:tc>
        <w:tc>
          <w:tcPr>
            <w:tcW w:w="709" w:type="dxa"/>
            <w:tcBorders>
              <w:top w:val="nil"/>
              <w:left w:val="single" w:sz="4" w:space="0" w:color="auto"/>
              <w:bottom w:val="single" w:sz="4" w:space="0" w:color="auto"/>
              <w:right w:val="single" w:sz="4" w:space="0" w:color="auto"/>
            </w:tcBorders>
            <w:shd w:val="clear" w:color="auto" w:fill="auto"/>
            <w:vAlign w:val="center"/>
          </w:tcPr>
          <w:p w14:paraId="4DCE3631" w14:textId="77777777" w:rsidR="00235B92" w:rsidRPr="00235B92" w:rsidRDefault="00235B92" w:rsidP="00235B92">
            <w:pPr>
              <w:contextualSpacing/>
              <w:jc w:val="center"/>
              <w:rPr>
                <w:sz w:val="20"/>
                <w:szCs w:val="20"/>
              </w:rPr>
            </w:pPr>
            <w:r w:rsidRPr="00235B92">
              <w:rPr>
                <w:color w:val="000000"/>
                <w:sz w:val="20"/>
                <w:szCs w:val="20"/>
              </w:rPr>
              <w:t>1</w:t>
            </w:r>
          </w:p>
        </w:tc>
        <w:tc>
          <w:tcPr>
            <w:tcW w:w="708" w:type="dxa"/>
            <w:tcBorders>
              <w:top w:val="nil"/>
              <w:left w:val="single" w:sz="4" w:space="0" w:color="auto"/>
              <w:bottom w:val="single" w:sz="4" w:space="0" w:color="auto"/>
              <w:right w:val="single" w:sz="4" w:space="0" w:color="auto"/>
            </w:tcBorders>
            <w:shd w:val="clear" w:color="auto" w:fill="auto"/>
            <w:vAlign w:val="center"/>
          </w:tcPr>
          <w:p w14:paraId="7B01C752" w14:textId="77777777" w:rsidR="00235B92" w:rsidRPr="00235B92" w:rsidRDefault="00235B92" w:rsidP="00235B92">
            <w:pPr>
              <w:contextualSpacing/>
              <w:jc w:val="center"/>
              <w:rPr>
                <w:sz w:val="20"/>
                <w:szCs w:val="20"/>
              </w:rPr>
            </w:pPr>
            <w:r w:rsidRPr="00235B92">
              <w:rPr>
                <w:color w:val="000000"/>
                <w:sz w:val="20"/>
                <w:szCs w:val="20"/>
              </w:rPr>
              <w:t>16,67</w:t>
            </w:r>
          </w:p>
        </w:tc>
        <w:tc>
          <w:tcPr>
            <w:tcW w:w="709" w:type="dxa"/>
            <w:tcBorders>
              <w:top w:val="nil"/>
              <w:left w:val="single" w:sz="4" w:space="0" w:color="auto"/>
              <w:bottom w:val="single" w:sz="4" w:space="0" w:color="auto"/>
              <w:right w:val="single" w:sz="4" w:space="0" w:color="auto"/>
            </w:tcBorders>
            <w:shd w:val="clear" w:color="auto" w:fill="auto"/>
            <w:vAlign w:val="center"/>
          </w:tcPr>
          <w:p w14:paraId="0E48869C" w14:textId="77777777" w:rsidR="00235B92" w:rsidRPr="00235B92" w:rsidRDefault="00235B92" w:rsidP="00235B92">
            <w:pPr>
              <w:contextualSpacing/>
              <w:jc w:val="center"/>
              <w:rPr>
                <w:sz w:val="20"/>
                <w:szCs w:val="20"/>
              </w:rPr>
            </w:pPr>
            <w:r w:rsidRPr="00235B92">
              <w:rPr>
                <w:color w:val="000000"/>
                <w:sz w:val="20"/>
                <w:szCs w:val="20"/>
              </w:rPr>
              <w:t>0</w:t>
            </w:r>
          </w:p>
        </w:tc>
        <w:tc>
          <w:tcPr>
            <w:tcW w:w="851" w:type="dxa"/>
            <w:tcBorders>
              <w:top w:val="nil"/>
              <w:left w:val="single" w:sz="4" w:space="0" w:color="auto"/>
              <w:bottom w:val="single" w:sz="4" w:space="0" w:color="auto"/>
              <w:right w:val="single" w:sz="4" w:space="0" w:color="auto"/>
            </w:tcBorders>
            <w:shd w:val="clear" w:color="auto" w:fill="auto"/>
            <w:vAlign w:val="center"/>
          </w:tcPr>
          <w:p w14:paraId="0F60BEDB" w14:textId="77777777" w:rsidR="00235B92" w:rsidRPr="00235B92" w:rsidRDefault="00235B92" w:rsidP="00235B92">
            <w:pPr>
              <w:contextualSpacing/>
              <w:jc w:val="center"/>
              <w:rPr>
                <w:sz w:val="20"/>
                <w:szCs w:val="20"/>
              </w:rPr>
            </w:pPr>
            <w:r w:rsidRPr="00235B92">
              <w:rPr>
                <w:color w:val="000000"/>
                <w:sz w:val="20"/>
                <w:szCs w:val="20"/>
              </w:rPr>
              <w:t>0,00</w:t>
            </w:r>
          </w:p>
        </w:tc>
        <w:tc>
          <w:tcPr>
            <w:tcW w:w="708" w:type="dxa"/>
            <w:tcBorders>
              <w:top w:val="nil"/>
              <w:left w:val="single" w:sz="4" w:space="0" w:color="auto"/>
              <w:bottom w:val="single" w:sz="4" w:space="0" w:color="auto"/>
              <w:right w:val="single" w:sz="4" w:space="0" w:color="auto"/>
            </w:tcBorders>
            <w:shd w:val="clear" w:color="auto" w:fill="auto"/>
            <w:vAlign w:val="center"/>
          </w:tcPr>
          <w:p w14:paraId="0D86832C" w14:textId="77777777" w:rsidR="00235B92" w:rsidRPr="00235B92" w:rsidRDefault="00235B92" w:rsidP="00235B92">
            <w:pPr>
              <w:contextualSpacing/>
              <w:jc w:val="center"/>
              <w:rPr>
                <w:sz w:val="20"/>
                <w:szCs w:val="20"/>
              </w:rPr>
            </w:pPr>
            <w:r w:rsidRPr="00235B92">
              <w:rPr>
                <w:color w:val="000000"/>
                <w:sz w:val="20"/>
                <w:szCs w:val="20"/>
              </w:rPr>
              <w:t>1</w:t>
            </w:r>
          </w:p>
        </w:tc>
        <w:tc>
          <w:tcPr>
            <w:tcW w:w="709" w:type="dxa"/>
            <w:tcBorders>
              <w:top w:val="nil"/>
              <w:left w:val="single" w:sz="4" w:space="0" w:color="auto"/>
              <w:bottom w:val="single" w:sz="4" w:space="0" w:color="auto"/>
              <w:right w:val="single" w:sz="4" w:space="0" w:color="auto"/>
            </w:tcBorders>
            <w:shd w:val="clear" w:color="auto" w:fill="auto"/>
            <w:vAlign w:val="center"/>
          </w:tcPr>
          <w:p w14:paraId="7C62D784" w14:textId="77777777" w:rsidR="00235B92" w:rsidRPr="00235B92" w:rsidRDefault="00235B92" w:rsidP="00235B92">
            <w:pPr>
              <w:contextualSpacing/>
              <w:jc w:val="center"/>
              <w:rPr>
                <w:sz w:val="20"/>
                <w:szCs w:val="20"/>
              </w:rPr>
            </w:pPr>
            <w:r w:rsidRPr="00235B92">
              <w:rPr>
                <w:color w:val="000000"/>
                <w:sz w:val="20"/>
                <w:szCs w:val="20"/>
              </w:rPr>
              <w:t>16,67</w:t>
            </w:r>
          </w:p>
        </w:tc>
        <w:tc>
          <w:tcPr>
            <w:tcW w:w="709" w:type="dxa"/>
            <w:tcBorders>
              <w:top w:val="nil"/>
              <w:left w:val="single" w:sz="4" w:space="0" w:color="auto"/>
              <w:bottom w:val="single" w:sz="4" w:space="0" w:color="auto"/>
              <w:right w:val="single" w:sz="4" w:space="0" w:color="auto"/>
            </w:tcBorders>
            <w:shd w:val="clear" w:color="auto" w:fill="auto"/>
            <w:vAlign w:val="center"/>
          </w:tcPr>
          <w:p w14:paraId="76F2ED6B" w14:textId="77777777" w:rsidR="00235B92" w:rsidRPr="00235B92" w:rsidRDefault="00235B92" w:rsidP="00235B92">
            <w:pPr>
              <w:contextualSpacing/>
              <w:jc w:val="center"/>
              <w:rPr>
                <w:sz w:val="20"/>
                <w:szCs w:val="20"/>
              </w:rPr>
            </w:pPr>
            <w:r w:rsidRPr="00235B92">
              <w:rPr>
                <w:color w:val="000000"/>
                <w:sz w:val="20"/>
                <w:szCs w:val="20"/>
              </w:rPr>
              <w:t>4</w:t>
            </w:r>
          </w:p>
        </w:tc>
        <w:tc>
          <w:tcPr>
            <w:tcW w:w="709" w:type="dxa"/>
            <w:tcBorders>
              <w:top w:val="nil"/>
              <w:left w:val="single" w:sz="4" w:space="0" w:color="auto"/>
              <w:bottom w:val="single" w:sz="4" w:space="0" w:color="auto"/>
              <w:right w:val="single" w:sz="4" w:space="0" w:color="auto"/>
            </w:tcBorders>
            <w:shd w:val="clear" w:color="auto" w:fill="auto"/>
            <w:vAlign w:val="center"/>
          </w:tcPr>
          <w:p w14:paraId="608B157C" w14:textId="77777777" w:rsidR="00235B92" w:rsidRPr="00235B92" w:rsidRDefault="00235B92" w:rsidP="00235B92">
            <w:pPr>
              <w:contextualSpacing/>
              <w:jc w:val="center"/>
              <w:rPr>
                <w:sz w:val="20"/>
                <w:szCs w:val="20"/>
              </w:rPr>
            </w:pPr>
            <w:r w:rsidRPr="00235B92">
              <w:rPr>
                <w:color w:val="000000"/>
                <w:sz w:val="20"/>
                <w:szCs w:val="20"/>
              </w:rPr>
              <w:t>66,67</w:t>
            </w:r>
          </w:p>
        </w:tc>
      </w:tr>
      <w:tr w:rsidR="00235B92" w:rsidRPr="00235B92" w14:paraId="76AAFC5F" w14:textId="77777777" w:rsidTr="00235B92">
        <w:trPr>
          <w:trHeight w:val="419"/>
        </w:trPr>
        <w:tc>
          <w:tcPr>
            <w:tcW w:w="567" w:type="dxa"/>
            <w:vAlign w:val="center"/>
          </w:tcPr>
          <w:p w14:paraId="4834B708" w14:textId="05003937" w:rsidR="00235B92" w:rsidRPr="00235B92" w:rsidRDefault="00235B92" w:rsidP="00BC1CAC">
            <w:pPr>
              <w:contextualSpacing/>
              <w:jc w:val="center"/>
              <w:rPr>
                <w:sz w:val="20"/>
                <w:szCs w:val="20"/>
              </w:rPr>
            </w:pPr>
            <w:r w:rsidRPr="00235B92">
              <w:rPr>
                <w:sz w:val="20"/>
                <w:szCs w:val="20"/>
              </w:rPr>
              <w:t>37.</w:t>
            </w:r>
          </w:p>
        </w:tc>
        <w:tc>
          <w:tcPr>
            <w:tcW w:w="1985" w:type="dxa"/>
            <w:tcBorders>
              <w:top w:val="nil"/>
              <w:left w:val="single" w:sz="4" w:space="0" w:color="auto"/>
              <w:bottom w:val="single" w:sz="4" w:space="0" w:color="auto"/>
              <w:right w:val="single" w:sz="4" w:space="0" w:color="auto"/>
            </w:tcBorders>
            <w:shd w:val="clear" w:color="auto" w:fill="auto"/>
            <w:vAlign w:val="bottom"/>
          </w:tcPr>
          <w:p w14:paraId="295E85CD" w14:textId="77777777" w:rsidR="00235B92" w:rsidRPr="00235B92" w:rsidRDefault="00235B92" w:rsidP="00BC1CAC">
            <w:pPr>
              <w:contextualSpacing/>
              <w:rPr>
                <w:sz w:val="20"/>
                <w:szCs w:val="20"/>
              </w:rPr>
            </w:pPr>
            <w:r w:rsidRPr="00235B92">
              <w:rPr>
                <w:color w:val="000000"/>
                <w:sz w:val="20"/>
                <w:szCs w:val="20"/>
              </w:rPr>
              <w:t>Хохольский муниципальный район</w:t>
            </w:r>
          </w:p>
        </w:tc>
        <w:tc>
          <w:tcPr>
            <w:tcW w:w="1134" w:type="dxa"/>
            <w:tcBorders>
              <w:top w:val="nil"/>
              <w:left w:val="single" w:sz="4" w:space="0" w:color="auto"/>
              <w:bottom w:val="single" w:sz="4" w:space="0" w:color="auto"/>
              <w:right w:val="single" w:sz="4" w:space="0" w:color="auto"/>
            </w:tcBorders>
            <w:shd w:val="clear" w:color="auto" w:fill="auto"/>
            <w:vAlign w:val="center"/>
          </w:tcPr>
          <w:p w14:paraId="2A3FBF6C" w14:textId="77777777" w:rsidR="00235B92" w:rsidRPr="00235B92" w:rsidRDefault="00235B92" w:rsidP="00235B92">
            <w:pPr>
              <w:contextualSpacing/>
              <w:jc w:val="center"/>
              <w:rPr>
                <w:sz w:val="20"/>
                <w:szCs w:val="20"/>
              </w:rPr>
            </w:pPr>
            <w:r w:rsidRPr="00235B92">
              <w:rPr>
                <w:color w:val="000000"/>
                <w:sz w:val="20"/>
                <w:szCs w:val="20"/>
              </w:rPr>
              <w:t>13</w:t>
            </w:r>
          </w:p>
        </w:tc>
        <w:tc>
          <w:tcPr>
            <w:tcW w:w="709" w:type="dxa"/>
            <w:tcBorders>
              <w:top w:val="nil"/>
              <w:left w:val="single" w:sz="4" w:space="0" w:color="auto"/>
              <w:bottom w:val="single" w:sz="4" w:space="0" w:color="auto"/>
              <w:right w:val="single" w:sz="4" w:space="0" w:color="auto"/>
            </w:tcBorders>
            <w:shd w:val="clear" w:color="auto" w:fill="auto"/>
            <w:vAlign w:val="center"/>
          </w:tcPr>
          <w:p w14:paraId="6A9F63AE" w14:textId="77777777" w:rsidR="00235B92" w:rsidRPr="00235B92" w:rsidRDefault="00235B92" w:rsidP="00235B92">
            <w:pPr>
              <w:contextualSpacing/>
              <w:jc w:val="center"/>
              <w:rPr>
                <w:sz w:val="20"/>
                <w:szCs w:val="20"/>
              </w:rPr>
            </w:pPr>
            <w:r w:rsidRPr="00235B92">
              <w:rPr>
                <w:color w:val="000000"/>
                <w:sz w:val="20"/>
                <w:szCs w:val="20"/>
              </w:rPr>
              <w:t>0</w:t>
            </w:r>
          </w:p>
        </w:tc>
        <w:tc>
          <w:tcPr>
            <w:tcW w:w="708" w:type="dxa"/>
            <w:tcBorders>
              <w:top w:val="nil"/>
              <w:left w:val="single" w:sz="4" w:space="0" w:color="auto"/>
              <w:bottom w:val="single" w:sz="4" w:space="0" w:color="auto"/>
              <w:right w:val="single" w:sz="4" w:space="0" w:color="auto"/>
            </w:tcBorders>
            <w:shd w:val="clear" w:color="auto" w:fill="auto"/>
            <w:vAlign w:val="center"/>
          </w:tcPr>
          <w:p w14:paraId="7FBFF50E" w14:textId="77777777" w:rsidR="00235B92" w:rsidRPr="00235B92" w:rsidRDefault="00235B92" w:rsidP="00235B92">
            <w:pPr>
              <w:contextualSpacing/>
              <w:jc w:val="center"/>
              <w:rPr>
                <w:sz w:val="20"/>
                <w:szCs w:val="20"/>
              </w:rPr>
            </w:pPr>
            <w:r w:rsidRPr="00235B92">
              <w:rPr>
                <w:color w:val="000000"/>
                <w:sz w:val="20"/>
                <w:szCs w:val="20"/>
              </w:rPr>
              <w:t>0,00</w:t>
            </w:r>
          </w:p>
        </w:tc>
        <w:tc>
          <w:tcPr>
            <w:tcW w:w="709" w:type="dxa"/>
            <w:tcBorders>
              <w:top w:val="nil"/>
              <w:left w:val="single" w:sz="4" w:space="0" w:color="auto"/>
              <w:bottom w:val="single" w:sz="4" w:space="0" w:color="auto"/>
              <w:right w:val="single" w:sz="4" w:space="0" w:color="auto"/>
            </w:tcBorders>
            <w:shd w:val="clear" w:color="auto" w:fill="auto"/>
            <w:vAlign w:val="center"/>
          </w:tcPr>
          <w:p w14:paraId="02291B0B" w14:textId="77777777" w:rsidR="00235B92" w:rsidRPr="00235B92" w:rsidRDefault="00235B92" w:rsidP="00235B92">
            <w:pPr>
              <w:contextualSpacing/>
              <w:jc w:val="center"/>
              <w:rPr>
                <w:sz w:val="20"/>
                <w:szCs w:val="20"/>
              </w:rPr>
            </w:pPr>
            <w:r w:rsidRPr="00235B92">
              <w:rPr>
                <w:color w:val="000000"/>
                <w:sz w:val="20"/>
                <w:szCs w:val="20"/>
              </w:rPr>
              <w:t>11</w:t>
            </w:r>
          </w:p>
        </w:tc>
        <w:tc>
          <w:tcPr>
            <w:tcW w:w="851" w:type="dxa"/>
            <w:tcBorders>
              <w:top w:val="nil"/>
              <w:left w:val="single" w:sz="4" w:space="0" w:color="auto"/>
              <w:bottom w:val="single" w:sz="4" w:space="0" w:color="auto"/>
              <w:right w:val="single" w:sz="4" w:space="0" w:color="auto"/>
            </w:tcBorders>
            <w:shd w:val="clear" w:color="auto" w:fill="auto"/>
            <w:vAlign w:val="center"/>
          </w:tcPr>
          <w:p w14:paraId="7DFF1955" w14:textId="77777777" w:rsidR="00235B92" w:rsidRPr="00235B92" w:rsidRDefault="00235B92" w:rsidP="00235B92">
            <w:pPr>
              <w:contextualSpacing/>
              <w:jc w:val="center"/>
              <w:rPr>
                <w:sz w:val="20"/>
                <w:szCs w:val="20"/>
              </w:rPr>
            </w:pPr>
            <w:r w:rsidRPr="00235B92">
              <w:rPr>
                <w:color w:val="000000"/>
                <w:sz w:val="20"/>
                <w:szCs w:val="20"/>
              </w:rPr>
              <w:t>84,62</w:t>
            </w:r>
          </w:p>
        </w:tc>
        <w:tc>
          <w:tcPr>
            <w:tcW w:w="708" w:type="dxa"/>
            <w:tcBorders>
              <w:top w:val="nil"/>
              <w:left w:val="single" w:sz="4" w:space="0" w:color="auto"/>
              <w:bottom w:val="single" w:sz="4" w:space="0" w:color="auto"/>
              <w:right w:val="single" w:sz="4" w:space="0" w:color="auto"/>
            </w:tcBorders>
            <w:shd w:val="clear" w:color="auto" w:fill="auto"/>
            <w:vAlign w:val="center"/>
          </w:tcPr>
          <w:p w14:paraId="3E7BD5C1" w14:textId="77777777" w:rsidR="00235B92" w:rsidRPr="00235B92" w:rsidRDefault="00235B92" w:rsidP="00235B92">
            <w:pPr>
              <w:contextualSpacing/>
              <w:jc w:val="center"/>
              <w:rPr>
                <w:sz w:val="20"/>
                <w:szCs w:val="20"/>
              </w:rPr>
            </w:pPr>
            <w:r w:rsidRPr="00235B92">
              <w:rPr>
                <w:color w:val="000000"/>
                <w:sz w:val="20"/>
                <w:szCs w:val="20"/>
              </w:rPr>
              <w:t>1</w:t>
            </w:r>
          </w:p>
        </w:tc>
        <w:tc>
          <w:tcPr>
            <w:tcW w:w="709" w:type="dxa"/>
            <w:tcBorders>
              <w:top w:val="nil"/>
              <w:left w:val="single" w:sz="4" w:space="0" w:color="auto"/>
              <w:bottom w:val="single" w:sz="4" w:space="0" w:color="auto"/>
              <w:right w:val="single" w:sz="4" w:space="0" w:color="auto"/>
            </w:tcBorders>
            <w:shd w:val="clear" w:color="auto" w:fill="auto"/>
            <w:vAlign w:val="center"/>
          </w:tcPr>
          <w:p w14:paraId="2FC4320B" w14:textId="77777777" w:rsidR="00235B92" w:rsidRPr="00235B92" w:rsidRDefault="00235B92" w:rsidP="00235B92">
            <w:pPr>
              <w:contextualSpacing/>
              <w:jc w:val="center"/>
              <w:rPr>
                <w:sz w:val="20"/>
                <w:szCs w:val="20"/>
              </w:rPr>
            </w:pPr>
            <w:r w:rsidRPr="00235B92">
              <w:rPr>
                <w:color w:val="000000"/>
                <w:sz w:val="20"/>
                <w:szCs w:val="20"/>
              </w:rPr>
              <w:t>7,69</w:t>
            </w:r>
          </w:p>
        </w:tc>
        <w:tc>
          <w:tcPr>
            <w:tcW w:w="709" w:type="dxa"/>
            <w:tcBorders>
              <w:top w:val="nil"/>
              <w:left w:val="single" w:sz="4" w:space="0" w:color="auto"/>
              <w:bottom w:val="single" w:sz="4" w:space="0" w:color="auto"/>
              <w:right w:val="single" w:sz="4" w:space="0" w:color="auto"/>
            </w:tcBorders>
            <w:shd w:val="clear" w:color="auto" w:fill="auto"/>
            <w:vAlign w:val="center"/>
          </w:tcPr>
          <w:p w14:paraId="14C09D2D" w14:textId="77777777" w:rsidR="00235B92" w:rsidRPr="00235B92" w:rsidRDefault="00235B92" w:rsidP="00235B92">
            <w:pPr>
              <w:contextualSpacing/>
              <w:jc w:val="center"/>
              <w:rPr>
                <w:sz w:val="20"/>
                <w:szCs w:val="20"/>
              </w:rPr>
            </w:pPr>
            <w:r w:rsidRPr="00235B92">
              <w:rPr>
                <w:color w:val="000000"/>
                <w:sz w:val="20"/>
                <w:szCs w:val="20"/>
              </w:rPr>
              <w:t>1</w:t>
            </w:r>
          </w:p>
        </w:tc>
        <w:tc>
          <w:tcPr>
            <w:tcW w:w="709" w:type="dxa"/>
            <w:tcBorders>
              <w:top w:val="nil"/>
              <w:left w:val="single" w:sz="4" w:space="0" w:color="auto"/>
              <w:bottom w:val="single" w:sz="4" w:space="0" w:color="auto"/>
              <w:right w:val="single" w:sz="4" w:space="0" w:color="auto"/>
            </w:tcBorders>
            <w:shd w:val="clear" w:color="auto" w:fill="auto"/>
            <w:vAlign w:val="center"/>
          </w:tcPr>
          <w:p w14:paraId="3C5A7E45" w14:textId="77777777" w:rsidR="00235B92" w:rsidRPr="00235B92" w:rsidRDefault="00235B92" w:rsidP="00235B92">
            <w:pPr>
              <w:contextualSpacing/>
              <w:jc w:val="center"/>
              <w:rPr>
                <w:sz w:val="20"/>
                <w:szCs w:val="20"/>
              </w:rPr>
            </w:pPr>
            <w:r w:rsidRPr="00235B92">
              <w:rPr>
                <w:color w:val="000000"/>
                <w:sz w:val="20"/>
                <w:szCs w:val="20"/>
              </w:rPr>
              <w:t>7,69</w:t>
            </w:r>
          </w:p>
        </w:tc>
      </w:tr>
      <w:tr w:rsidR="00235B92" w:rsidRPr="00235B92" w14:paraId="7702BF03" w14:textId="77777777" w:rsidTr="00235B92">
        <w:trPr>
          <w:trHeight w:val="419"/>
        </w:trPr>
        <w:tc>
          <w:tcPr>
            <w:tcW w:w="567" w:type="dxa"/>
            <w:vAlign w:val="center"/>
          </w:tcPr>
          <w:p w14:paraId="18A0CA84" w14:textId="749F94FF" w:rsidR="00235B92" w:rsidRPr="00235B92" w:rsidRDefault="00235B92" w:rsidP="00BC1CAC">
            <w:pPr>
              <w:contextualSpacing/>
              <w:jc w:val="center"/>
              <w:rPr>
                <w:sz w:val="20"/>
                <w:szCs w:val="20"/>
              </w:rPr>
            </w:pPr>
            <w:r w:rsidRPr="00235B92">
              <w:rPr>
                <w:sz w:val="20"/>
                <w:szCs w:val="20"/>
              </w:rPr>
              <w:t>38.</w:t>
            </w:r>
          </w:p>
        </w:tc>
        <w:tc>
          <w:tcPr>
            <w:tcW w:w="1985" w:type="dxa"/>
            <w:tcBorders>
              <w:top w:val="nil"/>
              <w:left w:val="single" w:sz="4" w:space="0" w:color="auto"/>
              <w:bottom w:val="single" w:sz="4" w:space="0" w:color="auto"/>
              <w:right w:val="single" w:sz="4" w:space="0" w:color="auto"/>
            </w:tcBorders>
            <w:shd w:val="clear" w:color="auto" w:fill="auto"/>
            <w:vAlign w:val="bottom"/>
          </w:tcPr>
          <w:p w14:paraId="6B85E31F" w14:textId="77777777" w:rsidR="00235B92" w:rsidRPr="00235B92" w:rsidRDefault="00235B92" w:rsidP="00BC1CAC">
            <w:pPr>
              <w:contextualSpacing/>
              <w:rPr>
                <w:sz w:val="20"/>
                <w:szCs w:val="20"/>
              </w:rPr>
            </w:pPr>
            <w:r w:rsidRPr="00235B92">
              <w:rPr>
                <w:color w:val="000000"/>
                <w:sz w:val="20"/>
                <w:szCs w:val="20"/>
              </w:rPr>
              <w:t>Эртильский муниципальный район</w:t>
            </w:r>
          </w:p>
        </w:tc>
        <w:tc>
          <w:tcPr>
            <w:tcW w:w="1134" w:type="dxa"/>
            <w:tcBorders>
              <w:top w:val="nil"/>
              <w:left w:val="single" w:sz="4" w:space="0" w:color="auto"/>
              <w:bottom w:val="single" w:sz="4" w:space="0" w:color="auto"/>
              <w:right w:val="single" w:sz="4" w:space="0" w:color="auto"/>
            </w:tcBorders>
            <w:shd w:val="clear" w:color="auto" w:fill="auto"/>
            <w:vAlign w:val="center"/>
          </w:tcPr>
          <w:p w14:paraId="0A670CCF" w14:textId="77777777" w:rsidR="00235B92" w:rsidRPr="00235B92" w:rsidRDefault="00235B92" w:rsidP="00235B92">
            <w:pPr>
              <w:contextualSpacing/>
              <w:jc w:val="center"/>
              <w:rPr>
                <w:sz w:val="20"/>
                <w:szCs w:val="20"/>
              </w:rPr>
            </w:pPr>
            <w:r w:rsidRPr="00235B92">
              <w:rPr>
                <w:color w:val="000000"/>
                <w:sz w:val="20"/>
                <w:szCs w:val="20"/>
              </w:rPr>
              <w:t>5</w:t>
            </w:r>
          </w:p>
        </w:tc>
        <w:tc>
          <w:tcPr>
            <w:tcW w:w="709" w:type="dxa"/>
            <w:tcBorders>
              <w:top w:val="nil"/>
              <w:left w:val="single" w:sz="4" w:space="0" w:color="auto"/>
              <w:bottom w:val="single" w:sz="4" w:space="0" w:color="auto"/>
              <w:right w:val="single" w:sz="4" w:space="0" w:color="auto"/>
            </w:tcBorders>
            <w:shd w:val="clear" w:color="auto" w:fill="auto"/>
            <w:vAlign w:val="center"/>
          </w:tcPr>
          <w:p w14:paraId="2E630E15" w14:textId="77777777" w:rsidR="00235B92" w:rsidRPr="00235B92" w:rsidRDefault="00235B92" w:rsidP="00235B92">
            <w:pPr>
              <w:contextualSpacing/>
              <w:jc w:val="center"/>
              <w:rPr>
                <w:sz w:val="20"/>
                <w:szCs w:val="20"/>
              </w:rPr>
            </w:pPr>
            <w:r w:rsidRPr="00235B92">
              <w:rPr>
                <w:color w:val="000000"/>
                <w:sz w:val="20"/>
                <w:szCs w:val="20"/>
              </w:rPr>
              <w:t>0</w:t>
            </w:r>
          </w:p>
        </w:tc>
        <w:tc>
          <w:tcPr>
            <w:tcW w:w="708" w:type="dxa"/>
            <w:tcBorders>
              <w:top w:val="nil"/>
              <w:left w:val="single" w:sz="4" w:space="0" w:color="auto"/>
              <w:bottom w:val="single" w:sz="4" w:space="0" w:color="auto"/>
              <w:right w:val="single" w:sz="4" w:space="0" w:color="auto"/>
            </w:tcBorders>
            <w:shd w:val="clear" w:color="auto" w:fill="auto"/>
            <w:vAlign w:val="center"/>
          </w:tcPr>
          <w:p w14:paraId="29200DE7" w14:textId="77777777" w:rsidR="00235B92" w:rsidRPr="00235B92" w:rsidRDefault="00235B92" w:rsidP="00235B92">
            <w:pPr>
              <w:contextualSpacing/>
              <w:jc w:val="center"/>
              <w:rPr>
                <w:sz w:val="20"/>
                <w:szCs w:val="20"/>
              </w:rPr>
            </w:pPr>
            <w:r w:rsidRPr="00235B92">
              <w:rPr>
                <w:color w:val="000000"/>
                <w:sz w:val="20"/>
                <w:szCs w:val="20"/>
              </w:rPr>
              <w:t>0,00</w:t>
            </w:r>
          </w:p>
        </w:tc>
        <w:tc>
          <w:tcPr>
            <w:tcW w:w="709" w:type="dxa"/>
            <w:tcBorders>
              <w:top w:val="nil"/>
              <w:left w:val="single" w:sz="4" w:space="0" w:color="auto"/>
              <w:bottom w:val="single" w:sz="4" w:space="0" w:color="auto"/>
              <w:right w:val="single" w:sz="4" w:space="0" w:color="auto"/>
            </w:tcBorders>
            <w:shd w:val="clear" w:color="auto" w:fill="auto"/>
            <w:vAlign w:val="center"/>
          </w:tcPr>
          <w:p w14:paraId="4DC21B54" w14:textId="77777777" w:rsidR="00235B92" w:rsidRPr="00235B92" w:rsidRDefault="00235B92" w:rsidP="00235B92">
            <w:pPr>
              <w:contextualSpacing/>
              <w:jc w:val="center"/>
              <w:rPr>
                <w:sz w:val="20"/>
                <w:szCs w:val="20"/>
              </w:rPr>
            </w:pPr>
            <w:r w:rsidRPr="00235B92">
              <w:rPr>
                <w:color w:val="000000"/>
                <w:sz w:val="20"/>
                <w:szCs w:val="20"/>
              </w:rPr>
              <w:t>2</w:t>
            </w:r>
          </w:p>
        </w:tc>
        <w:tc>
          <w:tcPr>
            <w:tcW w:w="851" w:type="dxa"/>
            <w:tcBorders>
              <w:top w:val="nil"/>
              <w:left w:val="single" w:sz="4" w:space="0" w:color="auto"/>
              <w:bottom w:val="single" w:sz="4" w:space="0" w:color="auto"/>
              <w:right w:val="single" w:sz="4" w:space="0" w:color="auto"/>
            </w:tcBorders>
            <w:shd w:val="clear" w:color="auto" w:fill="auto"/>
            <w:vAlign w:val="center"/>
          </w:tcPr>
          <w:p w14:paraId="2A9F3923" w14:textId="77777777" w:rsidR="00235B92" w:rsidRPr="00235B92" w:rsidRDefault="00235B92" w:rsidP="00235B92">
            <w:pPr>
              <w:contextualSpacing/>
              <w:jc w:val="center"/>
              <w:rPr>
                <w:sz w:val="20"/>
                <w:szCs w:val="20"/>
              </w:rPr>
            </w:pPr>
            <w:r w:rsidRPr="00235B92">
              <w:rPr>
                <w:color w:val="000000"/>
                <w:sz w:val="20"/>
                <w:szCs w:val="20"/>
              </w:rPr>
              <w:t>40,00</w:t>
            </w:r>
          </w:p>
        </w:tc>
        <w:tc>
          <w:tcPr>
            <w:tcW w:w="708" w:type="dxa"/>
            <w:tcBorders>
              <w:top w:val="nil"/>
              <w:left w:val="single" w:sz="4" w:space="0" w:color="auto"/>
              <w:bottom w:val="single" w:sz="4" w:space="0" w:color="auto"/>
              <w:right w:val="single" w:sz="4" w:space="0" w:color="auto"/>
            </w:tcBorders>
            <w:shd w:val="clear" w:color="auto" w:fill="auto"/>
            <w:vAlign w:val="center"/>
          </w:tcPr>
          <w:p w14:paraId="395FC277" w14:textId="77777777" w:rsidR="00235B92" w:rsidRPr="00235B92" w:rsidRDefault="00235B92" w:rsidP="00235B92">
            <w:pPr>
              <w:contextualSpacing/>
              <w:jc w:val="center"/>
              <w:rPr>
                <w:sz w:val="20"/>
                <w:szCs w:val="20"/>
              </w:rPr>
            </w:pPr>
            <w:r w:rsidRPr="00235B92">
              <w:rPr>
                <w:color w:val="000000"/>
                <w:sz w:val="20"/>
                <w:szCs w:val="20"/>
              </w:rPr>
              <w:t>3</w:t>
            </w:r>
          </w:p>
        </w:tc>
        <w:tc>
          <w:tcPr>
            <w:tcW w:w="709" w:type="dxa"/>
            <w:tcBorders>
              <w:top w:val="nil"/>
              <w:left w:val="single" w:sz="4" w:space="0" w:color="auto"/>
              <w:bottom w:val="single" w:sz="4" w:space="0" w:color="auto"/>
              <w:right w:val="single" w:sz="4" w:space="0" w:color="auto"/>
            </w:tcBorders>
            <w:shd w:val="clear" w:color="auto" w:fill="auto"/>
            <w:vAlign w:val="center"/>
          </w:tcPr>
          <w:p w14:paraId="29B42566" w14:textId="77777777" w:rsidR="00235B92" w:rsidRPr="00235B92" w:rsidRDefault="00235B92" w:rsidP="00235B92">
            <w:pPr>
              <w:contextualSpacing/>
              <w:jc w:val="center"/>
              <w:rPr>
                <w:sz w:val="20"/>
                <w:szCs w:val="20"/>
              </w:rPr>
            </w:pPr>
            <w:r w:rsidRPr="00235B92">
              <w:rPr>
                <w:color w:val="000000"/>
                <w:sz w:val="20"/>
                <w:szCs w:val="20"/>
              </w:rPr>
              <w:t>60,00</w:t>
            </w:r>
          </w:p>
        </w:tc>
        <w:tc>
          <w:tcPr>
            <w:tcW w:w="709" w:type="dxa"/>
            <w:tcBorders>
              <w:top w:val="nil"/>
              <w:left w:val="single" w:sz="4" w:space="0" w:color="auto"/>
              <w:bottom w:val="single" w:sz="4" w:space="0" w:color="auto"/>
              <w:right w:val="single" w:sz="4" w:space="0" w:color="auto"/>
            </w:tcBorders>
            <w:shd w:val="clear" w:color="auto" w:fill="auto"/>
            <w:vAlign w:val="center"/>
          </w:tcPr>
          <w:p w14:paraId="7F0B8F8B" w14:textId="77777777" w:rsidR="00235B92" w:rsidRPr="00235B92" w:rsidRDefault="00235B92" w:rsidP="00235B92">
            <w:pPr>
              <w:contextualSpacing/>
              <w:jc w:val="center"/>
              <w:rPr>
                <w:sz w:val="20"/>
                <w:szCs w:val="20"/>
              </w:rPr>
            </w:pPr>
            <w:r w:rsidRPr="00235B92">
              <w:rPr>
                <w:color w:val="000000"/>
                <w:sz w:val="20"/>
                <w:szCs w:val="20"/>
              </w:rPr>
              <w:t>0</w:t>
            </w:r>
          </w:p>
        </w:tc>
        <w:tc>
          <w:tcPr>
            <w:tcW w:w="709" w:type="dxa"/>
            <w:tcBorders>
              <w:top w:val="nil"/>
              <w:left w:val="single" w:sz="4" w:space="0" w:color="auto"/>
              <w:bottom w:val="single" w:sz="4" w:space="0" w:color="auto"/>
              <w:right w:val="single" w:sz="4" w:space="0" w:color="auto"/>
            </w:tcBorders>
            <w:shd w:val="clear" w:color="auto" w:fill="auto"/>
            <w:vAlign w:val="center"/>
          </w:tcPr>
          <w:p w14:paraId="798ED15C" w14:textId="77777777" w:rsidR="00235B92" w:rsidRPr="00235B92" w:rsidRDefault="00235B92" w:rsidP="00235B92">
            <w:pPr>
              <w:contextualSpacing/>
              <w:jc w:val="center"/>
              <w:rPr>
                <w:sz w:val="20"/>
                <w:szCs w:val="20"/>
              </w:rPr>
            </w:pPr>
            <w:r w:rsidRPr="00235B92">
              <w:rPr>
                <w:color w:val="000000"/>
                <w:sz w:val="20"/>
                <w:szCs w:val="20"/>
              </w:rPr>
              <w:t>0,00</w:t>
            </w:r>
          </w:p>
        </w:tc>
      </w:tr>
      <w:tr w:rsidR="00235B92" w:rsidRPr="00235B92" w14:paraId="3BEBBDD3" w14:textId="77777777" w:rsidTr="00235B92">
        <w:trPr>
          <w:trHeight w:val="419"/>
        </w:trPr>
        <w:tc>
          <w:tcPr>
            <w:tcW w:w="567" w:type="dxa"/>
            <w:vAlign w:val="center"/>
          </w:tcPr>
          <w:p w14:paraId="3F66DB63" w14:textId="2923E64F" w:rsidR="00235B92" w:rsidRPr="00235B92" w:rsidRDefault="00235B92" w:rsidP="00BC1CAC">
            <w:pPr>
              <w:contextualSpacing/>
              <w:jc w:val="center"/>
              <w:rPr>
                <w:sz w:val="20"/>
                <w:szCs w:val="20"/>
              </w:rPr>
            </w:pPr>
            <w:r w:rsidRPr="00235B92">
              <w:rPr>
                <w:sz w:val="20"/>
                <w:szCs w:val="20"/>
              </w:rPr>
              <w:t>39.</w:t>
            </w:r>
          </w:p>
        </w:tc>
        <w:tc>
          <w:tcPr>
            <w:tcW w:w="1985" w:type="dxa"/>
            <w:tcBorders>
              <w:top w:val="nil"/>
              <w:left w:val="single" w:sz="4" w:space="0" w:color="auto"/>
              <w:bottom w:val="single" w:sz="4" w:space="0" w:color="auto"/>
              <w:right w:val="single" w:sz="4" w:space="0" w:color="auto"/>
            </w:tcBorders>
            <w:shd w:val="clear" w:color="auto" w:fill="auto"/>
            <w:vAlign w:val="bottom"/>
          </w:tcPr>
          <w:p w14:paraId="67FB4432" w14:textId="77777777" w:rsidR="00235B92" w:rsidRPr="00235B92" w:rsidRDefault="00235B92" w:rsidP="00BC1CAC">
            <w:pPr>
              <w:contextualSpacing/>
              <w:rPr>
                <w:sz w:val="20"/>
                <w:szCs w:val="20"/>
              </w:rPr>
            </w:pPr>
            <w:r w:rsidRPr="00235B92">
              <w:rPr>
                <w:color w:val="000000"/>
                <w:sz w:val="20"/>
                <w:szCs w:val="20"/>
              </w:rPr>
              <w:t>городской округ - город Нововоронеж</w:t>
            </w:r>
          </w:p>
        </w:tc>
        <w:tc>
          <w:tcPr>
            <w:tcW w:w="1134" w:type="dxa"/>
            <w:tcBorders>
              <w:top w:val="nil"/>
              <w:left w:val="single" w:sz="4" w:space="0" w:color="auto"/>
              <w:bottom w:val="single" w:sz="4" w:space="0" w:color="auto"/>
              <w:right w:val="single" w:sz="4" w:space="0" w:color="auto"/>
            </w:tcBorders>
            <w:shd w:val="clear" w:color="auto" w:fill="auto"/>
            <w:vAlign w:val="center"/>
          </w:tcPr>
          <w:p w14:paraId="2D742D33" w14:textId="77777777" w:rsidR="00235B92" w:rsidRPr="00235B92" w:rsidRDefault="00235B92" w:rsidP="00235B92">
            <w:pPr>
              <w:contextualSpacing/>
              <w:jc w:val="center"/>
              <w:rPr>
                <w:sz w:val="20"/>
                <w:szCs w:val="20"/>
              </w:rPr>
            </w:pPr>
            <w:r w:rsidRPr="00235B92">
              <w:rPr>
                <w:color w:val="000000"/>
                <w:sz w:val="20"/>
                <w:szCs w:val="20"/>
              </w:rPr>
              <w:t>2</w:t>
            </w:r>
          </w:p>
        </w:tc>
        <w:tc>
          <w:tcPr>
            <w:tcW w:w="709" w:type="dxa"/>
            <w:tcBorders>
              <w:top w:val="nil"/>
              <w:left w:val="single" w:sz="4" w:space="0" w:color="auto"/>
              <w:bottom w:val="single" w:sz="4" w:space="0" w:color="auto"/>
              <w:right w:val="single" w:sz="4" w:space="0" w:color="auto"/>
            </w:tcBorders>
            <w:shd w:val="clear" w:color="auto" w:fill="auto"/>
            <w:vAlign w:val="center"/>
          </w:tcPr>
          <w:p w14:paraId="5CF6BABE" w14:textId="77777777" w:rsidR="00235B92" w:rsidRPr="00235B92" w:rsidRDefault="00235B92" w:rsidP="00235B92">
            <w:pPr>
              <w:contextualSpacing/>
              <w:jc w:val="center"/>
              <w:rPr>
                <w:sz w:val="20"/>
                <w:szCs w:val="20"/>
              </w:rPr>
            </w:pPr>
            <w:r w:rsidRPr="00235B92">
              <w:rPr>
                <w:color w:val="000000"/>
                <w:sz w:val="20"/>
                <w:szCs w:val="20"/>
              </w:rPr>
              <w:t>0</w:t>
            </w:r>
          </w:p>
        </w:tc>
        <w:tc>
          <w:tcPr>
            <w:tcW w:w="708" w:type="dxa"/>
            <w:tcBorders>
              <w:top w:val="nil"/>
              <w:left w:val="single" w:sz="4" w:space="0" w:color="auto"/>
              <w:bottom w:val="single" w:sz="4" w:space="0" w:color="auto"/>
              <w:right w:val="single" w:sz="4" w:space="0" w:color="auto"/>
            </w:tcBorders>
            <w:shd w:val="clear" w:color="auto" w:fill="auto"/>
            <w:vAlign w:val="center"/>
          </w:tcPr>
          <w:p w14:paraId="0066F43A" w14:textId="77777777" w:rsidR="00235B92" w:rsidRPr="00235B92" w:rsidRDefault="00235B92" w:rsidP="00235B92">
            <w:pPr>
              <w:contextualSpacing/>
              <w:jc w:val="center"/>
              <w:rPr>
                <w:sz w:val="20"/>
                <w:szCs w:val="20"/>
              </w:rPr>
            </w:pPr>
            <w:r w:rsidRPr="00235B92">
              <w:rPr>
                <w:color w:val="000000"/>
                <w:sz w:val="20"/>
                <w:szCs w:val="20"/>
              </w:rPr>
              <w:t>0,00</w:t>
            </w:r>
          </w:p>
        </w:tc>
        <w:tc>
          <w:tcPr>
            <w:tcW w:w="709" w:type="dxa"/>
            <w:tcBorders>
              <w:top w:val="nil"/>
              <w:left w:val="single" w:sz="4" w:space="0" w:color="auto"/>
              <w:bottom w:val="single" w:sz="4" w:space="0" w:color="auto"/>
              <w:right w:val="single" w:sz="4" w:space="0" w:color="auto"/>
            </w:tcBorders>
            <w:shd w:val="clear" w:color="auto" w:fill="auto"/>
            <w:vAlign w:val="center"/>
          </w:tcPr>
          <w:p w14:paraId="08B40973" w14:textId="77777777" w:rsidR="00235B92" w:rsidRPr="00235B92" w:rsidRDefault="00235B92" w:rsidP="00235B92">
            <w:pPr>
              <w:contextualSpacing/>
              <w:jc w:val="center"/>
              <w:rPr>
                <w:sz w:val="20"/>
                <w:szCs w:val="20"/>
              </w:rPr>
            </w:pPr>
            <w:r w:rsidRPr="00235B92">
              <w:rPr>
                <w:color w:val="000000"/>
                <w:sz w:val="20"/>
                <w:szCs w:val="20"/>
              </w:rPr>
              <w:t>1</w:t>
            </w:r>
          </w:p>
        </w:tc>
        <w:tc>
          <w:tcPr>
            <w:tcW w:w="851" w:type="dxa"/>
            <w:tcBorders>
              <w:top w:val="nil"/>
              <w:left w:val="single" w:sz="4" w:space="0" w:color="auto"/>
              <w:bottom w:val="single" w:sz="4" w:space="0" w:color="auto"/>
              <w:right w:val="single" w:sz="4" w:space="0" w:color="auto"/>
            </w:tcBorders>
            <w:shd w:val="clear" w:color="auto" w:fill="auto"/>
            <w:vAlign w:val="center"/>
          </w:tcPr>
          <w:p w14:paraId="7DDB32FA" w14:textId="77777777" w:rsidR="00235B92" w:rsidRPr="00235B92" w:rsidRDefault="00235B92" w:rsidP="00235B92">
            <w:pPr>
              <w:contextualSpacing/>
              <w:jc w:val="center"/>
              <w:rPr>
                <w:sz w:val="20"/>
                <w:szCs w:val="20"/>
              </w:rPr>
            </w:pPr>
            <w:r w:rsidRPr="00235B92">
              <w:rPr>
                <w:color w:val="000000"/>
                <w:sz w:val="20"/>
                <w:szCs w:val="20"/>
              </w:rPr>
              <w:t>50,00</w:t>
            </w:r>
          </w:p>
        </w:tc>
        <w:tc>
          <w:tcPr>
            <w:tcW w:w="708" w:type="dxa"/>
            <w:tcBorders>
              <w:top w:val="nil"/>
              <w:left w:val="single" w:sz="4" w:space="0" w:color="auto"/>
              <w:bottom w:val="single" w:sz="4" w:space="0" w:color="auto"/>
              <w:right w:val="single" w:sz="4" w:space="0" w:color="auto"/>
            </w:tcBorders>
            <w:shd w:val="clear" w:color="auto" w:fill="auto"/>
            <w:vAlign w:val="center"/>
          </w:tcPr>
          <w:p w14:paraId="5D3FA3DC" w14:textId="77777777" w:rsidR="00235B92" w:rsidRPr="00235B92" w:rsidRDefault="00235B92" w:rsidP="00235B92">
            <w:pPr>
              <w:contextualSpacing/>
              <w:jc w:val="center"/>
              <w:rPr>
                <w:sz w:val="20"/>
                <w:szCs w:val="20"/>
              </w:rPr>
            </w:pPr>
            <w:r w:rsidRPr="00235B92">
              <w:rPr>
                <w:color w:val="000000"/>
                <w:sz w:val="20"/>
                <w:szCs w:val="20"/>
              </w:rPr>
              <w:t>1</w:t>
            </w:r>
          </w:p>
        </w:tc>
        <w:tc>
          <w:tcPr>
            <w:tcW w:w="709" w:type="dxa"/>
            <w:tcBorders>
              <w:top w:val="nil"/>
              <w:left w:val="single" w:sz="4" w:space="0" w:color="auto"/>
              <w:bottom w:val="single" w:sz="4" w:space="0" w:color="auto"/>
              <w:right w:val="single" w:sz="4" w:space="0" w:color="auto"/>
            </w:tcBorders>
            <w:shd w:val="clear" w:color="auto" w:fill="auto"/>
            <w:vAlign w:val="center"/>
          </w:tcPr>
          <w:p w14:paraId="6D7E13FF" w14:textId="77777777" w:rsidR="00235B92" w:rsidRPr="00235B92" w:rsidRDefault="00235B92" w:rsidP="00235B92">
            <w:pPr>
              <w:contextualSpacing/>
              <w:jc w:val="center"/>
              <w:rPr>
                <w:sz w:val="20"/>
                <w:szCs w:val="20"/>
              </w:rPr>
            </w:pPr>
            <w:r w:rsidRPr="00235B92">
              <w:rPr>
                <w:color w:val="000000"/>
                <w:sz w:val="20"/>
                <w:szCs w:val="20"/>
              </w:rPr>
              <w:t>50,00</w:t>
            </w:r>
          </w:p>
        </w:tc>
        <w:tc>
          <w:tcPr>
            <w:tcW w:w="709" w:type="dxa"/>
            <w:tcBorders>
              <w:top w:val="nil"/>
              <w:left w:val="single" w:sz="4" w:space="0" w:color="auto"/>
              <w:bottom w:val="single" w:sz="4" w:space="0" w:color="auto"/>
              <w:right w:val="single" w:sz="4" w:space="0" w:color="auto"/>
            </w:tcBorders>
            <w:shd w:val="clear" w:color="auto" w:fill="auto"/>
            <w:vAlign w:val="center"/>
          </w:tcPr>
          <w:p w14:paraId="18D21F1E" w14:textId="77777777" w:rsidR="00235B92" w:rsidRPr="00235B92" w:rsidRDefault="00235B92" w:rsidP="00235B92">
            <w:pPr>
              <w:contextualSpacing/>
              <w:jc w:val="center"/>
              <w:rPr>
                <w:sz w:val="20"/>
                <w:szCs w:val="20"/>
              </w:rPr>
            </w:pPr>
            <w:r w:rsidRPr="00235B92">
              <w:rPr>
                <w:color w:val="000000"/>
                <w:sz w:val="20"/>
                <w:szCs w:val="20"/>
              </w:rPr>
              <w:t>0</w:t>
            </w:r>
          </w:p>
        </w:tc>
        <w:tc>
          <w:tcPr>
            <w:tcW w:w="709" w:type="dxa"/>
            <w:tcBorders>
              <w:top w:val="nil"/>
              <w:left w:val="single" w:sz="4" w:space="0" w:color="auto"/>
              <w:bottom w:val="single" w:sz="4" w:space="0" w:color="auto"/>
              <w:right w:val="single" w:sz="4" w:space="0" w:color="auto"/>
            </w:tcBorders>
            <w:shd w:val="clear" w:color="auto" w:fill="auto"/>
            <w:vAlign w:val="center"/>
          </w:tcPr>
          <w:p w14:paraId="50007094" w14:textId="77777777" w:rsidR="00235B92" w:rsidRPr="00235B92" w:rsidRDefault="00235B92" w:rsidP="00235B92">
            <w:pPr>
              <w:contextualSpacing/>
              <w:jc w:val="center"/>
              <w:rPr>
                <w:sz w:val="20"/>
                <w:szCs w:val="20"/>
              </w:rPr>
            </w:pPr>
            <w:r w:rsidRPr="00235B92">
              <w:rPr>
                <w:color w:val="000000"/>
                <w:sz w:val="20"/>
                <w:szCs w:val="20"/>
              </w:rPr>
              <w:t>0,00</w:t>
            </w:r>
          </w:p>
        </w:tc>
      </w:tr>
      <w:tr w:rsidR="00235B92" w:rsidRPr="00235B92" w14:paraId="4CC0EFED" w14:textId="77777777" w:rsidTr="00235B92">
        <w:trPr>
          <w:trHeight w:val="419"/>
        </w:trPr>
        <w:tc>
          <w:tcPr>
            <w:tcW w:w="567" w:type="dxa"/>
            <w:vAlign w:val="center"/>
          </w:tcPr>
          <w:p w14:paraId="5DDE1C3F" w14:textId="61473F49" w:rsidR="00235B92" w:rsidRPr="00235B92" w:rsidRDefault="00235B92" w:rsidP="00BC1CAC">
            <w:pPr>
              <w:contextualSpacing/>
              <w:jc w:val="center"/>
              <w:rPr>
                <w:sz w:val="20"/>
                <w:szCs w:val="20"/>
              </w:rPr>
            </w:pPr>
            <w:r w:rsidRPr="00235B92">
              <w:rPr>
                <w:sz w:val="20"/>
                <w:szCs w:val="20"/>
              </w:rPr>
              <w:t>40.</w:t>
            </w:r>
          </w:p>
        </w:tc>
        <w:tc>
          <w:tcPr>
            <w:tcW w:w="1985" w:type="dxa"/>
            <w:vAlign w:val="bottom"/>
          </w:tcPr>
          <w:p w14:paraId="2CEE7980" w14:textId="3CC37B34" w:rsidR="00235B92" w:rsidRPr="00235B92" w:rsidRDefault="00235B92" w:rsidP="00BC1CAC">
            <w:pPr>
              <w:contextualSpacing/>
              <w:rPr>
                <w:sz w:val="20"/>
                <w:szCs w:val="20"/>
              </w:rPr>
            </w:pPr>
            <w:r w:rsidRPr="00235B92">
              <w:rPr>
                <w:color w:val="000000"/>
                <w:sz w:val="20"/>
                <w:szCs w:val="20"/>
              </w:rPr>
              <w:t>Воронежская область</w:t>
            </w:r>
          </w:p>
        </w:tc>
        <w:tc>
          <w:tcPr>
            <w:tcW w:w="1134" w:type="dxa"/>
            <w:vAlign w:val="center"/>
          </w:tcPr>
          <w:p w14:paraId="53B7EA75" w14:textId="325A4E7C" w:rsidR="00235B92" w:rsidRPr="00235B92" w:rsidRDefault="00235B92" w:rsidP="00235B92">
            <w:pPr>
              <w:contextualSpacing/>
              <w:jc w:val="center"/>
              <w:rPr>
                <w:sz w:val="20"/>
                <w:szCs w:val="20"/>
              </w:rPr>
            </w:pPr>
            <w:r w:rsidRPr="00235B92">
              <w:rPr>
                <w:color w:val="000000"/>
                <w:sz w:val="20"/>
                <w:szCs w:val="20"/>
              </w:rPr>
              <w:t>2</w:t>
            </w:r>
          </w:p>
        </w:tc>
        <w:tc>
          <w:tcPr>
            <w:tcW w:w="709" w:type="dxa"/>
            <w:vAlign w:val="center"/>
          </w:tcPr>
          <w:p w14:paraId="51AA64DE" w14:textId="4D81C7A8" w:rsidR="00235B92" w:rsidRPr="00235B92" w:rsidRDefault="00235B92" w:rsidP="00235B92">
            <w:pPr>
              <w:contextualSpacing/>
              <w:jc w:val="center"/>
              <w:rPr>
                <w:sz w:val="20"/>
                <w:szCs w:val="20"/>
              </w:rPr>
            </w:pPr>
            <w:r w:rsidRPr="00235B92">
              <w:rPr>
                <w:color w:val="000000"/>
                <w:sz w:val="20"/>
                <w:szCs w:val="20"/>
              </w:rPr>
              <w:t>0</w:t>
            </w:r>
          </w:p>
        </w:tc>
        <w:tc>
          <w:tcPr>
            <w:tcW w:w="708" w:type="dxa"/>
            <w:vAlign w:val="center"/>
          </w:tcPr>
          <w:p w14:paraId="10EC74BD" w14:textId="06D5655B" w:rsidR="00235B92" w:rsidRPr="00235B92" w:rsidRDefault="00235B92" w:rsidP="00235B92">
            <w:pPr>
              <w:contextualSpacing/>
              <w:jc w:val="center"/>
              <w:rPr>
                <w:sz w:val="20"/>
                <w:szCs w:val="20"/>
              </w:rPr>
            </w:pPr>
            <w:r w:rsidRPr="00235B92">
              <w:rPr>
                <w:color w:val="000000"/>
                <w:sz w:val="20"/>
                <w:szCs w:val="20"/>
              </w:rPr>
              <w:t>0,00</w:t>
            </w:r>
          </w:p>
        </w:tc>
        <w:tc>
          <w:tcPr>
            <w:tcW w:w="709" w:type="dxa"/>
            <w:vAlign w:val="center"/>
          </w:tcPr>
          <w:p w14:paraId="5A473333" w14:textId="439E080F" w:rsidR="00235B92" w:rsidRPr="00235B92" w:rsidRDefault="00235B92" w:rsidP="00235B92">
            <w:pPr>
              <w:contextualSpacing/>
              <w:jc w:val="center"/>
              <w:rPr>
                <w:sz w:val="20"/>
                <w:szCs w:val="20"/>
              </w:rPr>
            </w:pPr>
            <w:r w:rsidRPr="00235B92">
              <w:rPr>
                <w:color w:val="000000"/>
                <w:sz w:val="20"/>
                <w:szCs w:val="20"/>
              </w:rPr>
              <w:t>2</w:t>
            </w:r>
          </w:p>
        </w:tc>
        <w:tc>
          <w:tcPr>
            <w:tcW w:w="851" w:type="dxa"/>
            <w:vAlign w:val="center"/>
          </w:tcPr>
          <w:p w14:paraId="788422BC" w14:textId="20A8038A" w:rsidR="00235B92" w:rsidRPr="00235B92" w:rsidRDefault="00235B92" w:rsidP="00235B92">
            <w:pPr>
              <w:contextualSpacing/>
              <w:jc w:val="center"/>
              <w:rPr>
                <w:sz w:val="20"/>
                <w:szCs w:val="20"/>
              </w:rPr>
            </w:pPr>
            <w:r w:rsidRPr="00235B92">
              <w:rPr>
                <w:color w:val="000000"/>
                <w:sz w:val="20"/>
                <w:szCs w:val="20"/>
              </w:rPr>
              <w:t>100,00</w:t>
            </w:r>
          </w:p>
        </w:tc>
        <w:tc>
          <w:tcPr>
            <w:tcW w:w="708" w:type="dxa"/>
            <w:vAlign w:val="center"/>
          </w:tcPr>
          <w:p w14:paraId="00358621" w14:textId="689C81AC" w:rsidR="00235B92" w:rsidRPr="00235B92" w:rsidRDefault="00235B92" w:rsidP="00235B92">
            <w:pPr>
              <w:contextualSpacing/>
              <w:jc w:val="center"/>
              <w:rPr>
                <w:sz w:val="20"/>
                <w:szCs w:val="20"/>
              </w:rPr>
            </w:pPr>
            <w:r w:rsidRPr="00235B92">
              <w:rPr>
                <w:color w:val="000000"/>
                <w:sz w:val="20"/>
                <w:szCs w:val="20"/>
              </w:rPr>
              <w:t>0</w:t>
            </w:r>
          </w:p>
        </w:tc>
        <w:tc>
          <w:tcPr>
            <w:tcW w:w="709" w:type="dxa"/>
            <w:vAlign w:val="center"/>
          </w:tcPr>
          <w:p w14:paraId="20674EF8" w14:textId="57279AB2" w:rsidR="00235B92" w:rsidRPr="00235B92" w:rsidRDefault="00235B92" w:rsidP="00235B92">
            <w:pPr>
              <w:contextualSpacing/>
              <w:jc w:val="center"/>
              <w:rPr>
                <w:sz w:val="20"/>
                <w:szCs w:val="20"/>
              </w:rPr>
            </w:pPr>
            <w:r w:rsidRPr="00235B92">
              <w:rPr>
                <w:color w:val="000000"/>
                <w:sz w:val="20"/>
                <w:szCs w:val="20"/>
              </w:rPr>
              <w:t>0,00</w:t>
            </w:r>
          </w:p>
        </w:tc>
        <w:tc>
          <w:tcPr>
            <w:tcW w:w="709" w:type="dxa"/>
            <w:vAlign w:val="center"/>
          </w:tcPr>
          <w:p w14:paraId="364D55AA" w14:textId="25667821" w:rsidR="00235B92" w:rsidRPr="00235B92" w:rsidRDefault="00235B92" w:rsidP="00235B92">
            <w:pPr>
              <w:contextualSpacing/>
              <w:jc w:val="center"/>
              <w:rPr>
                <w:sz w:val="20"/>
                <w:szCs w:val="20"/>
              </w:rPr>
            </w:pPr>
            <w:r w:rsidRPr="00235B92">
              <w:rPr>
                <w:color w:val="000000"/>
                <w:sz w:val="20"/>
                <w:szCs w:val="20"/>
              </w:rPr>
              <w:t>0</w:t>
            </w:r>
          </w:p>
        </w:tc>
        <w:tc>
          <w:tcPr>
            <w:tcW w:w="709" w:type="dxa"/>
            <w:vAlign w:val="center"/>
          </w:tcPr>
          <w:p w14:paraId="4FDC2D41" w14:textId="671B5F2E" w:rsidR="00235B92" w:rsidRPr="00235B92" w:rsidRDefault="00235B92" w:rsidP="00235B92">
            <w:pPr>
              <w:contextualSpacing/>
              <w:jc w:val="center"/>
              <w:rPr>
                <w:sz w:val="20"/>
                <w:szCs w:val="20"/>
              </w:rPr>
            </w:pPr>
            <w:r w:rsidRPr="00235B92">
              <w:rPr>
                <w:color w:val="000000"/>
                <w:sz w:val="20"/>
                <w:szCs w:val="20"/>
              </w:rPr>
              <w:t>0,00</w:t>
            </w:r>
          </w:p>
        </w:tc>
      </w:tr>
    </w:tbl>
    <w:p w14:paraId="0ED484EE" w14:textId="77777777" w:rsidR="00022E68" w:rsidRDefault="00022E68" w:rsidP="00FE3701">
      <w:pPr>
        <w:tabs>
          <w:tab w:val="left" w:pos="709"/>
        </w:tabs>
        <w:jc w:val="both"/>
        <w:rPr>
          <w:b/>
        </w:rPr>
      </w:pPr>
    </w:p>
    <w:p w14:paraId="09FC4BCC" w14:textId="7966F60C" w:rsidR="005060D9" w:rsidRPr="005F2021" w:rsidRDefault="00FE3701" w:rsidP="00427372">
      <w:pPr>
        <w:keepNext/>
        <w:tabs>
          <w:tab w:val="left" w:pos="709"/>
        </w:tabs>
        <w:jc w:val="both"/>
        <w:rPr>
          <w:rFonts w:eastAsia="Times New Roman"/>
          <w:b/>
        </w:rPr>
      </w:pPr>
      <w:r w:rsidRPr="005F2021">
        <w:rPr>
          <w:b/>
        </w:rPr>
        <w:lastRenderedPageBreak/>
        <w:t>2</w:t>
      </w:r>
      <w:r w:rsidR="00903AC5" w:rsidRPr="005F2021">
        <w:rPr>
          <w:b/>
        </w:rPr>
        <w:t>.2.</w:t>
      </w:r>
      <w:r w:rsidR="00A80A00">
        <w:rPr>
          <w:b/>
        </w:rPr>
        <w:t>4</w:t>
      </w:r>
      <w:r w:rsidR="00614AB8" w:rsidRPr="005F2021">
        <w:rPr>
          <w:b/>
        </w:rPr>
        <w:t xml:space="preserve">. </w:t>
      </w:r>
      <w:r w:rsidR="005060D9" w:rsidRPr="005F2021">
        <w:rPr>
          <w:b/>
        </w:rPr>
        <w:t>Результаты по группам участников экзамена</w:t>
      </w:r>
      <w:r w:rsidRPr="005F2021">
        <w:rPr>
          <w:b/>
        </w:rPr>
        <w:t xml:space="preserve"> с различным уровнем подготовки </w:t>
      </w:r>
      <w:r w:rsidR="00461AC6">
        <w:rPr>
          <w:b/>
        </w:rPr>
        <w:br/>
      </w:r>
      <w:r w:rsidR="005060D9" w:rsidRPr="005F2021">
        <w:rPr>
          <w:rFonts w:eastAsia="Times New Roman"/>
          <w:b/>
        </w:rPr>
        <w:t xml:space="preserve">с учетом </w:t>
      </w:r>
      <w:r w:rsidRPr="005F2021">
        <w:rPr>
          <w:rFonts w:eastAsia="Times New Roman"/>
          <w:b/>
        </w:rPr>
        <w:t>типа ОО</w:t>
      </w:r>
    </w:p>
    <w:p w14:paraId="2EF48077" w14:textId="77777777" w:rsidR="000849F6" w:rsidRPr="00427372" w:rsidRDefault="000849F6" w:rsidP="00427372">
      <w:pPr>
        <w:pStyle w:val="af7"/>
        <w:keepNext/>
        <w:jc w:val="right"/>
        <w:rPr>
          <w:iCs w:val="0"/>
          <w:color w:val="auto"/>
        </w:rPr>
      </w:pPr>
      <w:r w:rsidRPr="00427372">
        <w:rPr>
          <w:bCs/>
          <w:iCs w:val="0"/>
          <w:color w:val="auto"/>
        </w:rPr>
        <w:t>Таблица 2</w:t>
      </w:r>
      <w:r w:rsidRPr="00427372">
        <w:rPr>
          <w:bCs/>
          <w:iCs w:val="0"/>
          <w:color w:val="auto"/>
        </w:rPr>
        <w:noBreakHyphen/>
        <w:t>4</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977"/>
        <w:gridCol w:w="850"/>
        <w:gridCol w:w="709"/>
        <w:gridCol w:w="709"/>
        <w:gridCol w:w="709"/>
        <w:gridCol w:w="1275"/>
        <w:gridCol w:w="1560"/>
      </w:tblGrid>
      <w:tr w:rsidR="00CE7779" w:rsidRPr="0082776F" w14:paraId="5884619B" w14:textId="77777777" w:rsidTr="00017C63">
        <w:trPr>
          <w:cantSplit/>
          <w:trHeight w:val="495"/>
          <w:tblHeader/>
        </w:trPr>
        <w:tc>
          <w:tcPr>
            <w:tcW w:w="709" w:type="dxa"/>
            <w:vMerge w:val="restart"/>
            <w:vAlign w:val="center"/>
          </w:tcPr>
          <w:p w14:paraId="74F12746" w14:textId="77777777" w:rsidR="00CE7779" w:rsidRPr="0082776F" w:rsidRDefault="0079316A" w:rsidP="00427372">
            <w:pPr>
              <w:pStyle w:val="a3"/>
              <w:keepNext/>
              <w:spacing w:after="0" w:line="240" w:lineRule="auto"/>
              <w:ind w:left="0"/>
              <w:rPr>
                <w:rFonts w:ascii="Times New Roman" w:hAnsi="Times New Roman"/>
                <w:b/>
                <w:szCs w:val="20"/>
              </w:rPr>
            </w:pPr>
            <w:r w:rsidRPr="0082776F">
              <w:rPr>
                <w:rFonts w:ascii="Times New Roman" w:hAnsi="Times New Roman"/>
                <w:b/>
                <w:szCs w:val="20"/>
              </w:rPr>
              <w:t>№ п/п</w:t>
            </w:r>
          </w:p>
        </w:tc>
        <w:tc>
          <w:tcPr>
            <w:tcW w:w="2977" w:type="dxa"/>
            <w:vMerge w:val="restart"/>
            <w:vAlign w:val="center"/>
          </w:tcPr>
          <w:p w14:paraId="627CA4A9" w14:textId="77777777" w:rsidR="007A74B7" w:rsidRPr="0082776F" w:rsidRDefault="0082776F" w:rsidP="00427372">
            <w:pPr>
              <w:pStyle w:val="a3"/>
              <w:keepNext/>
              <w:spacing w:after="0" w:line="240" w:lineRule="auto"/>
              <w:ind w:left="0"/>
              <w:rPr>
                <w:rFonts w:ascii="Times New Roman" w:hAnsi="Times New Roman"/>
                <w:b/>
                <w:szCs w:val="20"/>
              </w:rPr>
            </w:pPr>
            <w:r>
              <w:rPr>
                <w:rFonts w:ascii="Times New Roman" w:hAnsi="Times New Roman"/>
                <w:b/>
                <w:szCs w:val="20"/>
              </w:rPr>
              <w:t>Участники ОГЭ</w:t>
            </w:r>
          </w:p>
        </w:tc>
        <w:tc>
          <w:tcPr>
            <w:tcW w:w="5812" w:type="dxa"/>
            <w:gridSpan w:val="6"/>
            <w:vAlign w:val="center"/>
          </w:tcPr>
          <w:p w14:paraId="62C5C787" w14:textId="1D22163C" w:rsidR="00CE7779" w:rsidRPr="0082776F" w:rsidRDefault="0079316A" w:rsidP="00427372">
            <w:pPr>
              <w:pStyle w:val="a3"/>
              <w:keepNext/>
              <w:spacing w:after="0" w:line="240" w:lineRule="auto"/>
              <w:ind w:left="0"/>
              <w:jc w:val="center"/>
              <w:rPr>
                <w:rFonts w:ascii="Times New Roman" w:hAnsi="Times New Roman"/>
                <w:b/>
                <w:szCs w:val="20"/>
              </w:rPr>
            </w:pPr>
            <w:r w:rsidRPr="0082776F">
              <w:rPr>
                <w:rFonts w:ascii="Times New Roman" w:hAnsi="Times New Roman"/>
                <w:b/>
                <w:szCs w:val="20"/>
              </w:rPr>
              <w:t>Доля участников</w:t>
            </w:r>
            <w:r w:rsidR="008356A7">
              <w:rPr>
                <w:rFonts w:ascii="Times New Roman" w:hAnsi="Times New Roman"/>
                <w:b/>
                <w:szCs w:val="20"/>
              </w:rPr>
              <w:t xml:space="preserve"> (%)</w:t>
            </w:r>
            <w:r w:rsidRPr="0082776F">
              <w:rPr>
                <w:rFonts w:ascii="Times New Roman" w:hAnsi="Times New Roman"/>
                <w:b/>
                <w:szCs w:val="20"/>
              </w:rPr>
              <w:t>, получивших отметку</w:t>
            </w:r>
          </w:p>
        </w:tc>
      </w:tr>
      <w:tr w:rsidR="0092762C" w:rsidRPr="0082776F" w14:paraId="5B0AF7DE" w14:textId="77777777" w:rsidTr="00017C63">
        <w:trPr>
          <w:cantSplit/>
          <w:trHeight w:val="495"/>
          <w:tblHeader/>
        </w:trPr>
        <w:tc>
          <w:tcPr>
            <w:tcW w:w="709" w:type="dxa"/>
            <w:vMerge/>
            <w:vAlign w:val="center"/>
          </w:tcPr>
          <w:p w14:paraId="69A14FCC" w14:textId="77777777" w:rsidR="007A74B7" w:rsidRPr="0082776F" w:rsidRDefault="007A74B7" w:rsidP="00427372">
            <w:pPr>
              <w:pStyle w:val="a3"/>
              <w:keepNext/>
              <w:spacing w:after="0" w:line="240" w:lineRule="auto"/>
              <w:ind w:left="0"/>
              <w:rPr>
                <w:rFonts w:ascii="Times New Roman" w:hAnsi="Times New Roman"/>
                <w:szCs w:val="20"/>
              </w:rPr>
            </w:pPr>
          </w:p>
        </w:tc>
        <w:tc>
          <w:tcPr>
            <w:tcW w:w="2977" w:type="dxa"/>
            <w:vMerge/>
            <w:vAlign w:val="center"/>
          </w:tcPr>
          <w:p w14:paraId="6C7F32CD" w14:textId="77777777" w:rsidR="007A74B7" w:rsidRPr="0082776F" w:rsidRDefault="007A74B7" w:rsidP="00427372">
            <w:pPr>
              <w:pStyle w:val="a3"/>
              <w:keepNext/>
              <w:spacing w:after="0" w:line="240" w:lineRule="auto"/>
              <w:ind w:left="0"/>
              <w:rPr>
                <w:rFonts w:ascii="Times New Roman" w:hAnsi="Times New Roman"/>
                <w:szCs w:val="20"/>
              </w:rPr>
            </w:pPr>
          </w:p>
        </w:tc>
        <w:tc>
          <w:tcPr>
            <w:tcW w:w="850" w:type="dxa"/>
            <w:vAlign w:val="center"/>
          </w:tcPr>
          <w:p w14:paraId="66CCDFAD" w14:textId="77777777" w:rsidR="00CE7779" w:rsidRPr="0082776F" w:rsidRDefault="000E0643" w:rsidP="00427372">
            <w:pPr>
              <w:pStyle w:val="a3"/>
              <w:keepNext/>
              <w:spacing w:after="0" w:line="240" w:lineRule="auto"/>
              <w:ind w:left="0"/>
              <w:jc w:val="center"/>
              <w:rPr>
                <w:rFonts w:ascii="Times New Roman" w:hAnsi="Times New Roman"/>
                <w:szCs w:val="20"/>
              </w:rPr>
            </w:pPr>
            <w:r w:rsidRPr="0082776F">
              <w:rPr>
                <w:rFonts w:ascii="Times New Roman" w:hAnsi="Times New Roman"/>
                <w:szCs w:val="20"/>
              </w:rPr>
              <w:t>«</w:t>
            </w:r>
            <w:r w:rsidR="0079316A" w:rsidRPr="0082776F">
              <w:rPr>
                <w:rFonts w:ascii="Times New Roman" w:hAnsi="Times New Roman"/>
                <w:szCs w:val="20"/>
              </w:rPr>
              <w:t>2</w:t>
            </w:r>
            <w:r w:rsidRPr="0082776F">
              <w:rPr>
                <w:rFonts w:ascii="Times New Roman" w:hAnsi="Times New Roman"/>
                <w:szCs w:val="20"/>
              </w:rPr>
              <w:t>»</w:t>
            </w:r>
          </w:p>
        </w:tc>
        <w:tc>
          <w:tcPr>
            <w:tcW w:w="709" w:type="dxa"/>
            <w:vAlign w:val="center"/>
          </w:tcPr>
          <w:p w14:paraId="5CADDDC4" w14:textId="77777777" w:rsidR="00CE7779" w:rsidRPr="0082776F" w:rsidRDefault="000E0643" w:rsidP="00427372">
            <w:pPr>
              <w:pStyle w:val="a3"/>
              <w:keepNext/>
              <w:spacing w:after="0" w:line="240" w:lineRule="auto"/>
              <w:ind w:left="0"/>
              <w:jc w:val="center"/>
              <w:rPr>
                <w:rFonts w:ascii="Times New Roman" w:hAnsi="Times New Roman"/>
                <w:szCs w:val="20"/>
              </w:rPr>
            </w:pPr>
            <w:r w:rsidRPr="0082776F">
              <w:rPr>
                <w:rFonts w:ascii="Times New Roman" w:hAnsi="Times New Roman"/>
                <w:szCs w:val="20"/>
              </w:rPr>
              <w:t>«</w:t>
            </w:r>
            <w:r w:rsidR="0079316A" w:rsidRPr="0082776F">
              <w:rPr>
                <w:rFonts w:ascii="Times New Roman" w:hAnsi="Times New Roman"/>
                <w:szCs w:val="20"/>
              </w:rPr>
              <w:t>3</w:t>
            </w:r>
            <w:r w:rsidRPr="0082776F">
              <w:rPr>
                <w:rFonts w:ascii="Times New Roman" w:hAnsi="Times New Roman"/>
                <w:szCs w:val="20"/>
              </w:rPr>
              <w:t>»</w:t>
            </w:r>
          </w:p>
        </w:tc>
        <w:tc>
          <w:tcPr>
            <w:tcW w:w="709" w:type="dxa"/>
            <w:vAlign w:val="center"/>
          </w:tcPr>
          <w:p w14:paraId="152193F4" w14:textId="77777777" w:rsidR="00CE7779" w:rsidRPr="0082776F" w:rsidRDefault="000E0643" w:rsidP="00427372">
            <w:pPr>
              <w:pStyle w:val="a3"/>
              <w:keepNext/>
              <w:spacing w:after="0" w:line="240" w:lineRule="auto"/>
              <w:ind w:left="0"/>
              <w:jc w:val="center"/>
              <w:rPr>
                <w:rFonts w:ascii="Times New Roman" w:hAnsi="Times New Roman"/>
                <w:szCs w:val="20"/>
              </w:rPr>
            </w:pPr>
            <w:r w:rsidRPr="0082776F">
              <w:rPr>
                <w:rFonts w:ascii="Times New Roman" w:hAnsi="Times New Roman"/>
                <w:szCs w:val="20"/>
              </w:rPr>
              <w:t>«</w:t>
            </w:r>
            <w:r w:rsidR="0079316A" w:rsidRPr="0082776F">
              <w:rPr>
                <w:rFonts w:ascii="Times New Roman" w:hAnsi="Times New Roman"/>
                <w:szCs w:val="20"/>
              </w:rPr>
              <w:t>4</w:t>
            </w:r>
            <w:r w:rsidRPr="0082776F">
              <w:rPr>
                <w:rFonts w:ascii="Times New Roman" w:hAnsi="Times New Roman"/>
                <w:szCs w:val="20"/>
              </w:rPr>
              <w:t>»</w:t>
            </w:r>
          </w:p>
        </w:tc>
        <w:tc>
          <w:tcPr>
            <w:tcW w:w="709" w:type="dxa"/>
            <w:vAlign w:val="center"/>
          </w:tcPr>
          <w:p w14:paraId="4435B2C2" w14:textId="77777777" w:rsidR="00CE7779" w:rsidRPr="0082776F" w:rsidRDefault="000E0643" w:rsidP="00427372">
            <w:pPr>
              <w:pStyle w:val="a3"/>
              <w:keepNext/>
              <w:spacing w:after="0" w:line="240" w:lineRule="auto"/>
              <w:ind w:left="0"/>
              <w:jc w:val="center"/>
              <w:rPr>
                <w:rFonts w:ascii="Times New Roman" w:hAnsi="Times New Roman"/>
                <w:szCs w:val="20"/>
              </w:rPr>
            </w:pPr>
            <w:r w:rsidRPr="0082776F">
              <w:rPr>
                <w:rFonts w:ascii="Times New Roman" w:hAnsi="Times New Roman"/>
                <w:szCs w:val="20"/>
              </w:rPr>
              <w:t>«</w:t>
            </w:r>
            <w:r w:rsidR="0079316A" w:rsidRPr="0082776F">
              <w:rPr>
                <w:rFonts w:ascii="Times New Roman" w:hAnsi="Times New Roman"/>
                <w:szCs w:val="20"/>
              </w:rPr>
              <w:t>5</w:t>
            </w:r>
            <w:r w:rsidR="002178E5" w:rsidRPr="0082776F">
              <w:rPr>
                <w:rFonts w:ascii="Times New Roman" w:hAnsi="Times New Roman"/>
                <w:szCs w:val="20"/>
              </w:rPr>
              <w:t>»</w:t>
            </w:r>
          </w:p>
        </w:tc>
        <w:tc>
          <w:tcPr>
            <w:tcW w:w="1275" w:type="dxa"/>
            <w:vAlign w:val="center"/>
          </w:tcPr>
          <w:p w14:paraId="5B17A261" w14:textId="77777777" w:rsidR="00CE7779" w:rsidRPr="0082776F" w:rsidRDefault="000E0643" w:rsidP="00427372">
            <w:pPr>
              <w:pStyle w:val="a3"/>
              <w:keepNext/>
              <w:spacing w:after="0" w:line="240" w:lineRule="auto"/>
              <w:ind w:left="0"/>
              <w:jc w:val="center"/>
              <w:rPr>
                <w:rFonts w:ascii="Times New Roman" w:hAnsi="Times New Roman"/>
                <w:szCs w:val="20"/>
              </w:rPr>
            </w:pPr>
            <w:r w:rsidRPr="0082776F">
              <w:rPr>
                <w:rFonts w:ascii="Times New Roman" w:hAnsi="Times New Roman"/>
                <w:szCs w:val="20"/>
              </w:rPr>
              <w:t>«</w:t>
            </w:r>
            <w:r w:rsidR="0079316A" w:rsidRPr="0082776F">
              <w:rPr>
                <w:rFonts w:ascii="Times New Roman" w:hAnsi="Times New Roman"/>
                <w:szCs w:val="20"/>
              </w:rPr>
              <w:t>4</w:t>
            </w:r>
            <w:r w:rsidRPr="0082776F">
              <w:rPr>
                <w:rFonts w:ascii="Times New Roman" w:hAnsi="Times New Roman"/>
                <w:szCs w:val="20"/>
              </w:rPr>
              <w:t>»</w:t>
            </w:r>
            <w:r w:rsidR="0079316A" w:rsidRPr="0082776F">
              <w:rPr>
                <w:rFonts w:ascii="Times New Roman" w:hAnsi="Times New Roman"/>
                <w:szCs w:val="20"/>
              </w:rPr>
              <w:t xml:space="preserve"> и </w:t>
            </w:r>
            <w:r w:rsidRPr="0082776F">
              <w:rPr>
                <w:rFonts w:ascii="Times New Roman" w:hAnsi="Times New Roman"/>
                <w:szCs w:val="20"/>
              </w:rPr>
              <w:t>«</w:t>
            </w:r>
            <w:r w:rsidR="0079316A" w:rsidRPr="0082776F">
              <w:rPr>
                <w:rFonts w:ascii="Times New Roman" w:hAnsi="Times New Roman"/>
                <w:szCs w:val="20"/>
              </w:rPr>
              <w:t>5</w:t>
            </w:r>
            <w:r w:rsidRPr="0082776F">
              <w:rPr>
                <w:rFonts w:ascii="Times New Roman" w:hAnsi="Times New Roman"/>
                <w:szCs w:val="20"/>
              </w:rPr>
              <w:t>»</w:t>
            </w:r>
            <w:r w:rsidR="0079316A" w:rsidRPr="0082776F">
              <w:rPr>
                <w:rFonts w:ascii="Times New Roman" w:hAnsi="Times New Roman"/>
                <w:szCs w:val="20"/>
              </w:rPr>
              <w:br/>
              <w:t xml:space="preserve">(качество </w:t>
            </w:r>
            <w:r w:rsidR="0079316A" w:rsidRPr="0082776F">
              <w:rPr>
                <w:rFonts w:ascii="Times New Roman" w:hAnsi="Times New Roman"/>
                <w:szCs w:val="20"/>
              </w:rPr>
              <w:br/>
              <w:t>обучения)</w:t>
            </w:r>
          </w:p>
        </w:tc>
        <w:tc>
          <w:tcPr>
            <w:tcW w:w="1560" w:type="dxa"/>
            <w:vAlign w:val="center"/>
          </w:tcPr>
          <w:p w14:paraId="34BD3E47" w14:textId="77777777" w:rsidR="00CE7779" w:rsidRPr="0082776F" w:rsidRDefault="000E0643" w:rsidP="00427372">
            <w:pPr>
              <w:pStyle w:val="a3"/>
              <w:keepNext/>
              <w:spacing w:after="0" w:line="240" w:lineRule="auto"/>
              <w:ind w:left="0"/>
              <w:jc w:val="center"/>
              <w:rPr>
                <w:rFonts w:ascii="Times New Roman" w:hAnsi="Times New Roman"/>
                <w:szCs w:val="20"/>
              </w:rPr>
            </w:pPr>
            <w:r w:rsidRPr="0082776F">
              <w:rPr>
                <w:rFonts w:ascii="Times New Roman" w:hAnsi="Times New Roman"/>
                <w:szCs w:val="20"/>
              </w:rPr>
              <w:t>«</w:t>
            </w:r>
            <w:r w:rsidR="0079316A" w:rsidRPr="0082776F">
              <w:rPr>
                <w:rFonts w:ascii="Times New Roman" w:hAnsi="Times New Roman"/>
                <w:szCs w:val="20"/>
              </w:rPr>
              <w:t>3</w:t>
            </w:r>
            <w:r w:rsidRPr="0082776F">
              <w:rPr>
                <w:rFonts w:ascii="Times New Roman" w:hAnsi="Times New Roman"/>
                <w:szCs w:val="20"/>
              </w:rPr>
              <w:t>»</w:t>
            </w:r>
            <w:r w:rsidR="0079316A" w:rsidRPr="0082776F">
              <w:rPr>
                <w:rFonts w:ascii="Times New Roman" w:hAnsi="Times New Roman"/>
                <w:szCs w:val="20"/>
              </w:rPr>
              <w:t>,</w:t>
            </w:r>
            <w:r w:rsidRPr="0082776F">
              <w:rPr>
                <w:rFonts w:ascii="Times New Roman" w:hAnsi="Times New Roman"/>
                <w:szCs w:val="20"/>
              </w:rPr>
              <w:t xml:space="preserve"> «</w:t>
            </w:r>
            <w:r w:rsidR="0079316A" w:rsidRPr="0082776F">
              <w:rPr>
                <w:rFonts w:ascii="Times New Roman" w:hAnsi="Times New Roman"/>
                <w:szCs w:val="20"/>
              </w:rPr>
              <w:t>4</w:t>
            </w:r>
            <w:r w:rsidRPr="0082776F">
              <w:rPr>
                <w:rFonts w:ascii="Times New Roman" w:hAnsi="Times New Roman"/>
                <w:szCs w:val="20"/>
              </w:rPr>
              <w:t>»</w:t>
            </w:r>
            <w:r w:rsidR="0079316A" w:rsidRPr="0082776F">
              <w:rPr>
                <w:rFonts w:ascii="Times New Roman" w:hAnsi="Times New Roman"/>
                <w:szCs w:val="20"/>
              </w:rPr>
              <w:t xml:space="preserve"> и </w:t>
            </w:r>
            <w:r w:rsidRPr="0082776F">
              <w:rPr>
                <w:rFonts w:ascii="Times New Roman" w:hAnsi="Times New Roman"/>
                <w:szCs w:val="20"/>
              </w:rPr>
              <w:t>«</w:t>
            </w:r>
            <w:r w:rsidR="0079316A" w:rsidRPr="0082776F">
              <w:rPr>
                <w:rFonts w:ascii="Times New Roman" w:hAnsi="Times New Roman"/>
                <w:szCs w:val="20"/>
              </w:rPr>
              <w:t>5</w:t>
            </w:r>
            <w:r w:rsidRPr="0082776F">
              <w:rPr>
                <w:rFonts w:ascii="Times New Roman" w:hAnsi="Times New Roman"/>
                <w:szCs w:val="20"/>
              </w:rPr>
              <w:t>»</w:t>
            </w:r>
            <w:r w:rsidR="0079316A" w:rsidRPr="0082776F">
              <w:rPr>
                <w:rFonts w:ascii="Times New Roman" w:hAnsi="Times New Roman"/>
                <w:szCs w:val="20"/>
              </w:rPr>
              <w:br/>
              <w:t xml:space="preserve">(уровень </w:t>
            </w:r>
            <w:r w:rsidR="0079316A" w:rsidRPr="0082776F">
              <w:rPr>
                <w:rFonts w:ascii="Times New Roman" w:hAnsi="Times New Roman"/>
                <w:szCs w:val="20"/>
              </w:rPr>
              <w:br/>
              <w:t>обученности)</w:t>
            </w:r>
          </w:p>
        </w:tc>
      </w:tr>
      <w:tr w:rsidR="008356A7" w:rsidRPr="0082776F" w14:paraId="16BA8D8A" w14:textId="77777777" w:rsidTr="008356A7">
        <w:trPr>
          <w:trHeight w:val="397"/>
        </w:trPr>
        <w:tc>
          <w:tcPr>
            <w:tcW w:w="709" w:type="dxa"/>
            <w:vAlign w:val="center"/>
          </w:tcPr>
          <w:p w14:paraId="60FC84C3" w14:textId="77777777" w:rsidR="008356A7" w:rsidRPr="00017C63" w:rsidRDefault="008356A7" w:rsidP="003B63D9">
            <w:pPr>
              <w:pStyle w:val="a3"/>
              <w:numPr>
                <w:ilvl w:val="0"/>
                <w:numId w:val="36"/>
              </w:numPr>
              <w:tabs>
                <w:tab w:val="left" w:pos="10320"/>
              </w:tabs>
              <w:spacing w:after="0"/>
              <w:ind w:left="0" w:firstLine="0"/>
              <w:rPr>
                <w:rFonts w:ascii="Times New Roman" w:hAnsi="Times New Roman"/>
                <w:sz w:val="24"/>
                <w:szCs w:val="24"/>
              </w:rPr>
            </w:pPr>
          </w:p>
        </w:tc>
        <w:tc>
          <w:tcPr>
            <w:tcW w:w="2977" w:type="dxa"/>
            <w:vAlign w:val="center"/>
          </w:tcPr>
          <w:p w14:paraId="527E26F9" w14:textId="7A734BF7" w:rsidR="008356A7" w:rsidRPr="0082776F" w:rsidRDefault="008356A7" w:rsidP="00BB2EB8">
            <w:pPr>
              <w:contextualSpacing/>
            </w:pPr>
            <w:r w:rsidRPr="0082776F">
              <w:t xml:space="preserve">Обучающиеся </w:t>
            </w:r>
            <w:r>
              <w:t>О</w:t>
            </w:r>
            <w:r w:rsidRPr="0082776F">
              <w:t>ОШ</w:t>
            </w:r>
          </w:p>
        </w:tc>
        <w:tc>
          <w:tcPr>
            <w:tcW w:w="850" w:type="dxa"/>
            <w:vAlign w:val="center"/>
          </w:tcPr>
          <w:p w14:paraId="4CA9FB25" w14:textId="6A578E27" w:rsidR="008356A7" w:rsidRPr="008356A7" w:rsidRDefault="008356A7" w:rsidP="008356A7">
            <w:pPr>
              <w:contextualSpacing/>
              <w:jc w:val="center"/>
              <w:rPr>
                <w:sz w:val="20"/>
                <w:szCs w:val="20"/>
              </w:rPr>
            </w:pPr>
            <w:r w:rsidRPr="008356A7">
              <w:rPr>
                <w:color w:val="000000"/>
                <w:sz w:val="20"/>
                <w:szCs w:val="20"/>
              </w:rPr>
              <w:t>29,41</w:t>
            </w:r>
          </w:p>
        </w:tc>
        <w:tc>
          <w:tcPr>
            <w:tcW w:w="709" w:type="dxa"/>
            <w:vAlign w:val="center"/>
          </w:tcPr>
          <w:p w14:paraId="3014885E" w14:textId="3BF55BCA" w:rsidR="008356A7" w:rsidRPr="008356A7" w:rsidRDefault="008356A7" w:rsidP="008356A7">
            <w:pPr>
              <w:contextualSpacing/>
              <w:jc w:val="center"/>
              <w:rPr>
                <w:sz w:val="20"/>
                <w:szCs w:val="20"/>
              </w:rPr>
            </w:pPr>
            <w:r w:rsidRPr="008356A7">
              <w:rPr>
                <w:color w:val="000000"/>
                <w:sz w:val="20"/>
                <w:szCs w:val="20"/>
              </w:rPr>
              <w:t>35,29</w:t>
            </w:r>
          </w:p>
        </w:tc>
        <w:tc>
          <w:tcPr>
            <w:tcW w:w="709" w:type="dxa"/>
            <w:vAlign w:val="center"/>
          </w:tcPr>
          <w:p w14:paraId="1EC05465" w14:textId="4ECF2441" w:rsidR="008356A7" w:rsidRPr="008356A7" w:rsidRDefault="008356A7" w:rsidP="008356A7">
            <w:pPr>
              <w:contextualSpacing/>
              <w:jc w:val="center"/>
              <w:rPr>
                <w:sz w:val="20"/>
                <w:szCs w:val="20"/>
              </w:rPr>
            </w:pPr>
            <w:r w:rsidRPr="008356A7">
              <w:rPr>
                <w:color w:val="000000"/>
                <w:sz w:val="20"/>
                <w:szCs w:val="20"/>
              </w:rPr>
              <w:t>29,41</w:t>
            </w:r>
          </w:p>
        </w:tc>
        <w:tc>
          <w:tcPr>
            <w:tcW w:w="709" w:type="dxa"/>
            <w:vAlign w:val="center"/>
          </w:tcPr>
          <w:p w14:paraId="53725CCA" w14:textId="7BAEC393" w:rsidR="008356A7" w:rsidRPr="008356A7" w:rsidRDefault="008356A7" w:rsidP="008356A7">
            <w:pPr>
              <w:contextualSpacing/>
              <w:jc w:val="center"/>
              <w:rPr>
                <w:sz w:val="20"/>
                <w:szCs w:val="20"/>
              </w:rPr>
            </w:pPr>
            <w:r w:rsidRPr="008356A7">
              <w:rPr>
                <w:color w:val="000000"/>
                <w:sz w:val="20"/>
                <w:szCs w:val="20"/>
              </w:rPr>
              <w:t>5,88</w:t>
            </w:r>
          </w:p>
        </w:tc>
        <w:tc>
          <w:tcPr>
            <w:tcW w:w="1275" w:type="dxa"/>
            <w:vAlign w:val="center"/>
          </w:tcPr>
          <w:p w14:paraId="655E90C4" w14:textId="7A91E92B" w:rsidR="008356A7" w:rsidRPr="008356A7" w:rsidRDefault="008356A7" w:rsidP="008356A7">
            <w:pPr>
              <w:contextualSpacing/>
              <w:jc w:val="center"/>
              <w:rPr>
                <w:sz w:val="20"/>
                <w:szCs w:val="20"/>
              </w:rPr>
            </w:pPr>
            <w:r w:rsidRPr="008356A7">
              <w:rPr>
                <w:color w:val="000000"/>
                <w:sz w:val="20"/>
                <w:szCs w:val="20"/>
              </w:rPr>
              <w:t>35,29</w:t>
            </w:r>
          </w:p>
        </w:tc>
        <w:tc>
          <w:tcPr>
            <w:tcW w:w="1560" w:type="dxa"/>
            <w:vAlign w:val="center"/>
          </w:tcPr>
          <w:p w14:paraId="77E491CE" w14:textId="4AAAFFBF" w:rsidR="008356A7" w:rsidRPr="008356A7" w:rsidRDefault="008356A7" w:rsidP="008356A7">
            <w:pPr>
              <w:tabs>
                <w:tab w:val="left" w:pos="10320"/>
              </w:tabs>
              <w:jc w:val="center"/>
              <w:rPr>
                <w:sz w:val="20"/>
                <w:szCs w:val="20"/>
              </w:rPr>
            </w:pPr>
            <w:r w:rsidRPr="008356A7">
              <w:rPr>
                <w:color w:val="000000"/>
                <w:sz w:val="20"/>
                <w:szCs w:val="20"/>
              </w:rPr>
              <w:t>70,59</w:t>
            </w:r>
          </w:p>
        </w:tc>
      </w:tr>
      <w:tr w:rsidR="00957628" w:rsidRPr="0082776F" w14:paraId="2250FB38" w14:textId="77777777" w:rsidTr="00957628">
        <w:trPr>
          <w:trHeight w:val="397"/>
        </w:trPr>
        <w:tc>
          <w:tcPr>
            <w:tcW w:w="709" w:type="dxa"/>
            <w:vAlign w:val="center"/>
          </w:tcPr>
          <w:p w14:paraId="4ED3E3D4" w14:textId="77777777" w:rsidR="00957628" w:rsidRPr="00017C63" w:rsidRDefault="00957628" w:rsidP="003B63D9">
            <w:pPr>
              <w:pStyle w:val="a3"/>
              <w:numPr>
                <w:ilvl w:val="0"/>
                <w:numId w:val="36"/>
              </w:numPr>
              <w:tabs>
                <w:tab w:val="left" w:pos="10320"/>
              </w:tabs>
              <w:spacing w:after="0"/>
              <w:ind w:left="0" w:firstLine="0"/>
              <w:rPr>
                <w:rFonts w:ascii="Times New Roman" w:hAnsi="Times New Roman"/>
                <w:sz w:val="24"/>
                <w:szCs w:val="24"/>
              </w:rPr>
            </w:pPr>
          </w:p>
        </w:tc>
        <w:tc>
          <w:tcPr>
            <w:tcW w:w="2977" w:type="dxa"/>
            <w:vAlign w:val="center"/>
          </w:tcPr>
          <w:p w14:paraId="31D8103C" w14:textId="0DD4AACC" w:rsidR="00957628" w:rsidRPr="0082776F" w:rsidRDefault="00957628" w:rsidP="00BB2EB8">
            <w:pPr>
              <w:contextualSpacing/>
            </w:pPr>
            <w:r w:rsidRPr="0082776F">
              <w:t>Обучающиеся СОШ</w:t>
            </w:r>
          </w:p>
        </w:tc>
        <w:tc>
          <w:tcPr>
            <w:tcW w:w="850" w:type="dxa"/>
            <w:vAlign w:val="center"/>
          </w:tcPr>
          <w:p w14:paraId="48F3ADEE" w14:textId="0ACB323E" w:rsidR="00957628" w:rsidRPr="00957628" w:rsidRDefault="00957628" w:rsidP="00957628">
            <w:pPr>
              <w:contextualSpacing/>
              <w:jc w:val="center"/>
              <w:rPr>
                <w:sz w:val="20"/>
                <w:szCs w:val="20"/>
              </w:rPr>
            </w:pPr>
            <w:r w:rsidRPr="00957628">
              <w:rPr>
                <w:color w:val="000000"/>
                <w:sz w:val="20"/>
                <w:szCs w:val="20"/>
              </w:rPr>
              <w:t>6,35</w:t>
            </w:r>
          </w:p>
        </w:tc>
        <w:tc>
          <w:tcPr>
            <w:tcW w:w="709" w:type="dxa"/>
            <w:vAlign w:val="center"/>
          </w:tcPr>
          <w:p w14:paraId="47645F06" w14:textId="03CD3BAC" w:rsidR="00957628" w:rsidRPr="00957628" w:rsidRDefault="00957628" w:rsidP="00957628">
            <w:pPr>
              <w:contextualSpacing/>
              <w:jc w:val="center"/>
              <w:rPr>
                <w:sz w:val="20"/>
                <w:szCs w:val="20"/>
              </w:rPr>
            </w:pPr>
            <w:r w:rsidRPr="00957628">
              <w:rPr>
                <w:color w:val="000000"/>
                <w:sz w:val="20"/>
                <w:szCs w:val="20"/>
              </w:rPr>
              <w:t>43,08</w:t>
            </w:r>
          </w:p>
        </w:tc>
        <w:tc>
          <w:tcPr>
            <w:tcW w:w="709" w:type="dxa"/>
            <w:vAlign w:val="center"/>
          </w:tcPr>
          <w:p w14:paraId="709E41AB" w14:textId="3435B2A5" w:rsidR="00957628" w:rsidRPr="00957628" w:rsidRDefault="00957628" w:rsidP="00957628">
            <w:pPr>
              <w:contextualSpacing/>
              <w:jc w:val="center"/>
              <w:rPr>
                <w:sz w:val="20"/>
                <w:szCs w:val="20"/>
              </w:rPr>
            </w:pPr>
            <w:r w:rsidRPr="00957628">
              <w:rPr>
                <w:color w:val="000000"/>
                <w:sz w:val="20"/>
                <w:szCs w:val="20"/>
              </w:rPr>
              <w:t>34,42</w:t>
            </w:r>
          </w:p>
        </w:tc>
        <w:tc>
          <w:tcPr>
            <w:tcW w:w="709" w:type="dxa"/>
            <w:vAlign w:val="center"/>
          </w:tcPr>
          <w:p w14:paraId="024A2AD2" w14:textId="78649F4C" w:rsidR="00957628" w:rsidRPr="00957628" w:rsidRDefault="00957628" w:rsidP="00957628">
            <w:pPr>
              <w:contextualSpacing/>
              <w:jc w:val="center"/>
              <w:rPr>
                <w:sz w:val="20"/>
                <w:szCs w:val="20"/>
              </w:rPr>
            </w:pPr>
            <w:r w:rsidRPr="00957628">
              <w:rPr>
                <w:color w:val="000000"/>
                <w:sz w:val="20"/>
                <w:szCs w:val="20"/>
              </w:rPr>
              <w:t>16,15</w:t>
            </w:r>
          </w:p>
        </w:tc>
        <w:tc>
          <w:tcPr>
            <w:tcW w:w="1275" w:type="dxa"/>
            <w:vAlign w:val="center"/>
          </w:tcPr>
          <w:p w14:paraId="72596AC4" w14:textId="004F2BA5" w:rsidR="00957628" w:rsidRPr="00957628" w:rsidRDefault="00957628" w:rsidP="00957628">
            <w:pPr>
              <w:contextualSpacing/>
              <w:jc w:val="center"/>
              <w:rPr>
                <w:sz w:val="20"/>
                <w:szCs w:val="20"/>
              </w:rPr>
            </w:pPr>
            <w:r w:rsidRPr="00957628">
              <w:rPr>
                <w:color w:val="000000"/>
                <w:sz w:val="20"/>
                <w:szCs w:val="20"/>
              </w:rPr>
              <w:t>50,58</w:t>
            </w:r>
          </w:p>
        </w:tc>
        <w:tc>
          <w:tcPr>
            <w:tcW w:w="1560" w:type="dxa"/>
            <w:vAlign w:val="center"/>
          </w:tcPr>
          <w:p w14:paraId="6B61CF0C" w14:textId="4BF094DD" w:rsidR="00957628" w:rsidRPr="00957628" w:rsidRDefault="00957628" w:rsidP="00957628">
            <w:pPr>
              <w:tabs>
                <w:tab w:val="left" w:pos="10320"/>
              </w:tabs>
              <w:jc w:val="center"/>
              <w:rPr>
                <w:sz w:val="20"/>
                <w:szCs w:val="20"/>
              </w:rPr>
            </w:pPr>
            <w:r w:rsidRPr="00957628">
              <w:rPr>
                <w:color w:val="000000"/>
                <w:sz w:val="20"/>
                <w:szCs w:val="20"/>
              </w:rPr>
              <w:t>93,65</w:t>
            </w:r>
          </w:p>
        </w:tc>
      </w:tr>
      <w:tr w:rsidR="007F5CDB" w:rsidRPr="0082776F" w14:paraId="79A94B51" w14:textId="77777777" w:rsidTr="007F5CDB">
        <w:trPr>
          <w:trHeight w:val="397"/>
        </w:trPr>
        <w:tc>
          <w:tcPr>
            <w:tcW w:w="709" w:type="dxa"/>
            <w:vAlign w:val="center"/>
          </w:tcPr>
          <w:p w14:paraId="30E18FA9" w14:textId="77777777" w:rsidR="007F5CDB" w:rsidRPr="00017C63" w:rsidRDefault="007F5CDB" w:rsidP="003B63D9">
            <w:pPr>
              <w:pStyle w:val="a3"/>
              <w:numPr>
                <w:ilvl w:val="0"/>
                <w:numId w:val="36"/>
              </w:numPr>
              <w:tabs>
                <w:tab w:val="left" w:pos="10320"/>
              </w:tabs>
              <w:spacing w:after="0"/>
              <w:ind w:left="0" w:firstLine="0"/>
              <w:rPr>
                <w:rFonts w:ascii="Times New Roman" w:hAnsi="Times New Roman"/>
                <w:sz w:val="24"/>
                <w:szCs w:val="24"/>
              </w:rPr>
            </w:pPr>
          </w:p>
        </w:tc>
        <w:tc>
          <w:tcPr>
            <w:tcW w:w="2977" w:type="dxa"/>
            <w:vAlign w:val="center"/>
          </w:tcPr>
          <w:p w14:paraId="585111B2" w14:textId="19E20ACA" w:rsidR="007F5CDB" w:rsidRPr="0082776F" w:rsidRDefault="007F5CDB" w:rsidP="003B63D9">
            <w:pPr>
              <w:contextualSpacing/>
            </w:pPr>
            <w:r w:rsidRPr="0082776F">
              <w:t>Обучающиеся лицеев</w:t>
            </w:r>
          </w:p>
        </w:tc>
        <w:tc>
          <w:tcPr>
            <w:tcW w:w="850" w:type="dxa"/>
            <w:vAlign w:val="center"/>
          </w:tcPr>
          <w:p w14:paraId="3920C88F" w14:textId="37F8C6AD" w:rsidR="007F5CDB" w:rsidRPr="007F5CDB" w:rsidRDefault="007F5CDB" w:rsidP="007F5CDB">
            <w:pPr>
              <w:contextualSpacing/>
              <w:jc w:val="center"/>
              <w:rPr>
                <w:sz w:val="20"/>
                <w:szCs w:val="20"/>
              </w:rPr>
            </w:pPr>
            <w:r w:rsidRPr="007F5CDB">
              <w:rPr>
                <w:color w:val="000000"/>
                <w:sz w:val="20"/>
                <w:szCs w:val="20"/>
              </w:rPr>
              <w:t>0,00</w:t>
            </w:r>
          </w:p>
        </w:tc>
        <w:tc>
          <w:tcPr>
            <w:tcW w:w="709" w:type="dxa"/>
            <w:vAlign w:val="center"/>
          </w:tcPr>
          <w:p w14:paraId="39BAE932" w14:textId="0DF4EEB4" w:rsidR="007F5CDB" w:rsidRPr="007F5CDB" w:rsidRDefault="007F5CDB" w:rsidP="007F5CDB">
            <w:pPr>
              <w:contextualSpacing/>
              <w:jc w:val="center"/>
              <w:rPr>
                <w:sz w:val="20"/>
                <w:szCs w:val="20"/>
              </w:rPr>
            </w:pPr>
            <w:r w:rsidRPr="007F5CDB">
              <w:rPr>
                <w:color w:val="000000"/>
                <w:sz w:val="20"/>
                <w:szCs w:val="20"/>
              </w:rPr>
              <w:t>21,82</w:t>
            </w:r>
          </w:p>
        </w:tc>
        <w:tc>
          <w:tcPr>
            <w:tcW w:w="709" w:type="dxa"/>
            <w:vAlign w:val="center"/>
          </w:tcPr>
          <w:p w14:paraId="5290F56F" w14:textId="36277BB4" w:rsidR="007F5CDB" w:rsidRPr="007F5CDB" w:rsidRDefault="007F5CDB" w:rsidP="007F5CDB">
            <w:pPr>
              <w:contextualSpacing/>
              <w:jc w:val="center"/>
              <w:rPr>
                <w:sz w:val="20"/>
                <w:szCs w:val="20"/>
              </w:rPr>
            </w:pPr>
            <w:r w:rsidRPr="007F5CDB">
              <w:rPr>
                <w:color w:val="000000"/>
                <w:sz w:val="20"/>
                <w:szCs w:val="20"/>
              </w:rPr>
              <w:t>41,82</w:t>
            </w:r>
          </w:p>
        </w:tc>
        <w:tc>
          <w:tcPr>
            <w:tcW w:w="709" w:type="dxa"/>
            <w:vAlign w:val="center"/>
          </w:tcPr>
          <w:p w14:paraId="1E248E19" w14:textId="4E77C818" w:rsidR="007F5CDB" w:rsidRPr="007F5CDB" w:rsidRDefault="007F5CDB" w:rsidP="007F5CDB">
            <w:pPr>
              <w:contextualSpacing/>
              <w:jc w:val="center"/>
              <w:rPr>
                <w:sz w:val="20"/>
                <w:szCs w:val="20"/>
              </w:rPr>
            </w:pPr>
            <w:r w:rsidRPr="007F5CDB">
              <w:rPr>
                <w:color w:val="000000"/>
                <w:sz w:val="20"/>
                <w:szCs w:val="20"/>
              </w:rPr>
              <w:t>36,36</w:t>
            </w:r>
          </w:p>
        </w:tc>
        <w:tc>
          <w:tcPr>
            <w:tcW w:w="1275" w:type="dxa"/>
            <w:vAlign w:val="center"/>
          </w:tcPr>
          <w:p w14:paraId="7B6C28B3" w14:textId="083613B1" w:rsidR="007F5CDB" w:rsidRPr="008356A7" w:rsidRDefault="007F5CDB" w:rsidP="008356A7">
            <w:pPr>
              <w:contextualSpacing/>
              <w:jc w:val="center"/>
              <w:rPr>
                <w:sz w:val="20"/>
                <w:szCs w:val="20"/>
              </w:rPr>
            </w:pPr>
            <w:r w:rsidRPr="008356A7">
              <w:rPr>
                <w:sz w:val="20"/>
                <w:szCs w:val="20"/>
              </w:rPr>
              <w:t>78,18</w:t>
            </w:r>
          </w:p>
        </w:tc>
        <w:tc>
          <w:tcPr>
            <w:tcW w:w="1560" w:type="dxa"/>
            <w:vAlign w:val="center"/>
          </w:tcPr>
          <w:p w14:paraId="7F625023" w14:textId="1D9E1CE2" w:rsidR="007F5CDB" w:rsidRPr="008356A7" w:rsidRDefault="007F5CDB" w:rsidP="008356A7">
            <w:pPr>
              <w:tabs>
                <w:tab w:val="left" w:pos="10320"/>
              </w:tabs>
              <w:jc w:val="center"/>
              <w:rPr>
                <w:sz w:val="20"/>
                <w:szCs w:val="20"/>
              </w:rPr>
            </w:pPr>
            <w:r w:rsidRPr="008356A7">
              <w:rPr>
                <w:sz w:val="20"/>
                <w:szCs w:val="20"/>
              </w:rPr>
              <w:t>100</w:t>
            </w:r>
          </w:p>
        </w:tc>
      </w:tr>
      <w:tr w:rsidR="00F444CC" w:rsidRPr="0082776F" w14:paraId="2949617B" w14:textId="77777777" w:rsidTr="00F444CC">
        <w:trPr>
          <w:trHeight w:val="397"/>
        </w:trPr>
        <w:tc>
          <w:tcPr>
            <w:tcW w:w="709" w:type="dxa"/>
            <w:vAlign w:val="center"/>
          </w:tcPr>
          <w:p w14:paraId="6EBB6553" w14:textId="77777777" w:rsidR="00F444CC" w:rsidRPr="00017C63" w:rsidRDefault="00F444CC" w:rsidP="003B63D9">
            <w:pPr>
              <w:pStyle w:val="a3"/>
              <w:numPr>
                <w:ilvl w:val="0"/>
                <w:numId w:val="36"/>
              </w:numPr>
              <w:tabs>
                <w:tab w:val="left" w:pos="10320"/>
              </w:tabs>
              <w:spacing w:after="0"/>
              <w:ind w:left="0" w:firstLine="0"/>
              <w:rPr>
                <w:rFonts w:ascii="Times New Roman" w:hAnsi="Times New Roman"/>
                <w:sz w:val="24"/>
                <w:szCs w:val="24"/>
              </w:rPr>
            </w:pPr>
          </w:p>
        </w:tc>
        <w:tc>
          <w:tcPr>
            <w:tcW w:w="2977" w:type="dxa"/>
            <w:vAlign w:val="center"/>
          </w:tcPr>
          <w:p w14:paraId="262B0795" w14:textId="55C6CAB0" w:rsidR="00F444CC" w:rsidRPr="0082776F" w:rsidRDefault="00F444CC" w:rsidP="003B63D9">
            <w:pPr>
              <w:contextualSpacing/>
            </w:pPr>
            <w:r w:rsidRPr="0082776F">
              <w:t>Обучающиеся гимназий</w:t>
            </w:r>
          </w:p>
        </w:tc>
        <w:tc>
          <w:tcPr>
            <w:tcW w:w="850" w:type="dxa"/>
            <w:vAlign w:val="center"/>
          </w:tcPr>
          <w:p w14:paraId="5BCE9E4B" w14:textId="3F6D5BE1" w:rsidR="00F444CC" w:rsidRPr="00F444CC" w:rsidRDefault="00F444CC" w:rsidP="00F444CC">
            <w:pPr>
              <w:contextualSpacing/>
              <w:jc w:val="center"/>
              <w:rPr>
                <w:sz w:val="20"/>
                <w:szCs w:val="20"/>
              </w:rPr>
            </w:pPr>
            <w:r w:rsidRPr="00F444CC">
              <w:rPr>
                <w:color w:val="000000"/>
                <w:sz w:val="20"/>
                <w:szCs w:val="20"/>
              </w:rPr>
              <w:t>1,89</w:t>
            </w:r>
          </w:p>
        </w:tc>
        <w:tc>
          <w:tcPr>
            <w:tcW w:w="709" w:type="dxa"/>
            <w:vAlign w:val="center"/>
          </w:tcPr>
          <w:p w14:paraId="209B81CF" w14:textId="53EC906F" w:rsidR="00F444CC" w:rsidRPr="00F444CC" w:rsidRDefault="00F444CC" w:rsidP="00F444CC">
            <w:pPr>
              <w:contextualSpacing/>
              <w:jc w:val="center"/>
              <w:rPr>
                <w:sz w:val="20"/>
                <w:szCs w:val="20"/>
              </w:rPr>
            </w:pPr>
            <w:r w:rsidRPr="00F444CC">
              <w:rPr>
                <w:color w:val="000000"/>
                <w:sz w:val="20"/>
                <w:szCs w:val="20"/>
              </w:rPr>
              <w:t>39,62</w:t>
            </w:r>
          </w:p>
        </w:tc>
        <w:tc>
          <w:tcPr>
            <w:tcW w:w="709" w:type="dxa"/>
            <w:vAlign w:val="center"/>
          </w:tcPr>
          <w:p w14:paraId="08CF9E85" w14:textId="53465603" w:rsidR="00F444CC" w:rsidRPr="00F444CC" w:rsidRDefault="00F444CC" w:rsidP="00F444CC">
            <w:pPr>
              <w:contextualSpacing/>
              <w:jc w:val="center"/>
              <w:rPr>
                <w:sz w:val="20"/>
                <w:szCs w:val="20"/>
              </w:rPr>
            </w:pPr>
            <w:r w:rsidRPr="00F444CC">
              <w:rPr>
                <w:color w:val="000000"/>
                <w:sz w:val="20"/>
                <w:szCs w:val="20"/>
              </w:rPr>
              <w:t>41,51</w:t>
            </w:r>
          </w:p>
        </w:tc>
        <w:tc>
          <w:tcPr>
            <w:tcW w:w="709" w:type="dxa"/>
            <w:vAlign w:val="center"/>
          </w:tcPr>
          <w:p w14:paraId="20011043" w14:textId="61ED9F2A" w:rsidR="00F444CC" w:rsidRPr="00F444CC" w:rsidRDefault="00F444CC" w:rsidP="00F444CC">
            <w:pPr>
              <w:contextualSpacing/>
              <w:jc w:val="center"/>
              <w:rPr>
                <w:sz w:val="20"/>
                <w:szCs w:val="20"/>
              </w:rPr>
            </w:pPr>
            <w:r w:rsidRPr="00F444CC">
              <w:rPr>
                <w:color w:val="000000"/>
                <w:sz w:val="20"/>
                <w:szCs w:val="20"/>
              </w:rPr>
              <w:t>16,98</w:t>
            </w:r>
          </w:p>
        </w:tc>
        <w:tc>
          <w:tcPr>
            <w:tcW w:w="1275" w:type="dxa"/>
            <w:vAlign w:val="center"/>
          </w:tcPr>
          <w:p w14:paraId="63D999CD" w14:textId="2611E3A6" w:rsidR="00F444CC" w:rsidRPr="008356A7" w:rsidRDefault="00F444CC" w:rsidP="008356A7">
            <w:pPr>
              <w:contextualSpacing/>
              <w:jc w:val="center"/>
              <w:rPr>
                <w:sz w:val="20"/>
                <w:szCs w:val="20"/>
              </w:rPr>
            </w:pPr>
            <w:r w:rsidRPr="008356A7">
              <w:rPr>
                <w:sz w:val="20"/>
                <w:szCs w:val="20"/>
              </w:rPr>
              <w:t>58,49</w:t>
            </w:r>
          </w:p>
        </w:tc>
        <w:tc>
          <w:tcPr>
            <w:tcW w:w="1560" w:type="dxa"/>
            <w:vAlign w:val="center"/>
          </w:tcPr>
          <w:p w14:paraId="2DEE47E8" w14:textId="175726BC" w:rsidR="00F444CC" w:rsidRPr="008356A7" w:rsidRDefault="00F444CC" w:rsidP="008356A7">
            <w:pPr>
              <w:tabs>
                <w:tab w:val="left" w:pos="10320"/>
              </w:tabs>
              <w:jc w:val="center"/>
              <w:rPr>
                <w:sz w:val="20"/>
                <w:szCs w:val="20"/>
              </w:rPr>
            </w:pPr>
            <w:r w:rsidRPr="008356A7">
              <w:rPr>
                <w:sz w:val="20"/>
                <w:szCs w:val="20"/>
              </w:rPr>
              <w:t>98,11</w:t>
            </w:r>
          </w:p>
        </w:tc>
      </w:tr>
      <w:tr w:rsidR="007E2060" w:rsidRPr="0082776F" w14:paraId="26E95CD3" w14:textId="77777777" w:rsidTr="007E2060">
        <w:trPr>
          <w:trHeight w:val="397"/>
        </w:trPr>
        <w:tc>
          <w:tcPr>
            <w:tcW w:w="709" w:type="dxa"/>
            <w:vAlign w:val="center"/>
          </w:tcPr>
          <w:p w14:paraId="3A8A0BD9" w14:textId="50C06A64" w:rsidR="007E2060" w:rsidRPr="0082776F" w:rsidRDefault="00C6210C" w:rsidP="003B63D9">
            <w:pPr>
              <w:contextualSpacing/>
            </w:pPr>
            <w:r>
              <w:t>5</w:t>
            </w:r>
            <w:r w:rsidR="007E2060">
              <w:t>.</w:t>
            </w:r>
          </w:p>
        </w:tc>
        <w:tc>
          <w:tcPr>
            <w:tcW w:w="2977" w:type="dxa"/>
            <w:vAlign w:val="center"/>
          </w:tcPr>
          <w:p w14:paraId="5CF56144" w14:textId="77777777" w:rsidR="007E2060" w:rsidRPr="0082776F" w:rsidRDefault="007E2060" w:rsidP="003B63D9">
            <w:pPr>
              <w:contextualSpacing/>
            </w:pPr>
            <w:r>
              <w:t>Обучающиеся интернатов</w:t>
            </w:r>
          </w:p>
        </w:tc>
        <w:tc>
          <w:tcPr>
            <w:tcW w:w="850" w:type="dxa"/>
            <w:vAlign w:val="center"/>
          </w:tcPr>
          <w:p w14:paraId="4CA15AF3" w14:textId="10D54616" w:rsidR="007E2060" w:rsidRPr="007E2060" w:rsidRDefault="007E2060" w:rsidP="007E2060">
            <w:pPr>
              <w:contextualSpacing/>
              <w:jc w:val="center"/>
              <w:rPr>
                <w:sz w:val="20"/>
                <w:szCs w:val="20"/>
              </w:rPr>
            </w:pPr>
            <w:r w:rsidRPr="007E2060">
              <w:rPr>
                <w:color w:val="000000"/>
                <w:sz w:val="20"/>
                <w:szCs w:val="20"/>
              </w:rPr>
              <w:t>0,00</w:t>
            </w:r>
          </w:p>
        </w:tc>
        <w:tc>
          <w:tcPr>
            <w:tcW w:w="709" w:type="dxa"/>
            <w:vAlign w:val="center"/>
          </w:tcPr>
          <w:p w14:paraId="652AEFAC" w14:textId="35D9270B" w:rsidR="007E2060" w:rsidRPr="007E2060" w:rsidRDefault="007E2060" w:rsidP="007E2060">
            <w:pPr>
              <w:contextualSpacing/>
              <w:jc w:val="center"/>
              <w:rPr>
                <w:sz w:val="20"/>
                <w:szCs w:val="20"/>
              </w:rPr>
            </w:pPr>
            <w:r w:rsidRPr="007E2060">
              <w:rPr>
                <w:color w:val="000000"/>
                <w:sz w:val="20"/>
                <w:szCs w:val="20"/>
              </w:rPr>
              <w:t>57,14</w:t>
            </w:r>
          </w:p>
        </w:tc>
        <w:tc>
          <w:tcPr>
            <w:tcW w:w="709" w:type="dxa"/>
            <w:vAlign w:val="center"/>
          </w:tcPr>
          <w:p w14:paraId="3B3979B1" w14:textId="46793DBA" w:rsidR="007E2060" w:rsidRPr="007E2060" w:rsidRDefault="007E2060" w:rsidP="007E2060">
            <w:pPr>
              <w:contextualSpacing/>
              <w:jc w:val="center"/>
              <w:rPr>
                <w:sz w:val="20"/>
                <w:szCs w:val="20"/>
              </w:rPr>
            </w:pPr>
            <w:r w:rsidRPr="007E2060">
              <w:rPr>
                <w:color w:val="000000"/>
                <w:sz w:val="20"/>
                <w:szCs w:val="20"/>
              </w:rPr>
              <w:t>28,57</w:t>
            </w:r>
          </w:p>
        </w:tc>
        <w:tc>
          <w:tcPr>
            <w:tcW w:w="709" w:type="dxa"/>
            <w:vAlign w:val="center"/>
          </w:tcPr>
          <w:p w14:paraId="26FE5DD5" w14:textId="5FA5DBA8" w:rsidR="007E2060" w:rsidRPr="007E2060" w:rsidRDefault="007E2060" w:rsidP="007E2060">
            <w:pPr>
              <w:contextualSpacing/>
              <w:jc w:val="center"/>
              <w:rPr>
                <w:sz w:val="20"/>
                <w:szCs w:val="20"/>
              </w:rPr>
            </w:pPr>
            <w:r w:rsidRPr="007E2060">
              <w:rPr>
                <w:color w:val="000000"/>
                <w:sz w:val="20"/>
                <w:szCs w:val="20"/>
              </w:rPr>
              <w:t>14,29</w:t>
            </w:r>
          </w:p>
        </w:tc>
        <w:tc>
          <w:tcPr>
            <w:tcW w:w="1275" w:type="dxa"/>
            <w:vAlign w:val="center"/>
          </w:tcPr>
          <w:p w14:paraId="076288C0" w14:textId="77777777" w:rsidR="007E2060" w:rsidRPr="008356A7" w:rsidRDefault="007E2060" w:rsidP="008356A7">
            <w:pPr>
              <w:contextualSpacing/>
              <w:jc w:val="center"/>
              <w:rPr>
                <w:sz w:val="20"/>
                <w:szCs w:val="20"/>
              </w:rPr>
            </w:pPr>
            <w:r w:rsidRPr="008356A7">
              <w:rPr>
                <w:sz w:val="20"/>
                <w:szCs w:val="20"/>
              </w:rPr>
              <w:t>42,86</w:t>
            </w:r>
          </w:p>
        </w:tc>
        <w:tc>
          <w:tcPr>
            <w:tcW w:w="1560" w:type="dxa"/>
            <w:vAlign w:val="center"/>
          </w:tcPr>
          <w:p w14:paraId="6A24F574" w14:textId="77777777" w:rsidR="007E2060" w:rsidRPr="008356A7" w:rsidRDefault="007E2060" w:rsidP="008356A7">
            <w:pPr>
              <w:tabs>
                <w:tab w:val="left" w:pos="10320"/>
              </w:tabs>
              <w:jc w:val="center"/>
              <w:rPr>
                <w:sz w:val="20"/>
                <w:szCs w:val="20"/>
              </w:rPr>
            </w:pPr>
            <w:r w:rsidRPr="008356A7">
              <w:rPr>
                <w:sz w:val="20"/>
                <w:szCs w:val="20"/>
              </w:rPr>
              <w:t>100</w:t>
            </w:r>
          </w:p>
        </w:tc>
      </w:tr>
      <w:tr w:rsidR="007F0FDF" w:rsidRPr="0082776F" w14:paraId="7025B049" w14:textId="77777777" w:rsidTr="007F0FDF">
        <w:trPr>
          <w:trHeight w:val="397"/>
        </w:trPr>
        <w:tc>
          <w:tcPr>
            <w:tcW w:w="709" w:type="dxa"/>
            <w:vAlign w:val="center"/>
          </w:tcPr>
          <w:p w14:paraId="619AE3E4" w14:textId="209FA2ED" w:rsidR="007F0FDF" w:rsidRDefault="00C6210C" w:rsidP="003B63D9">
            <w:pPr>
              <w:contextualSpacing/>
            </w:pPr>
            <w:r>
              <w:t>6</w:t>
            </w:r>
            <w:r w:rsidR="007F0FDF">
              <w:t>.</w:t>
            </w:r>
          </w:p>
        </w:tc>
        <w:tc>
          <w:tcPr>
            <w:tcW w:w="2977" w:type="dxa"/>
            <w:vAlign w:val="center"/>
          </w:tcPr>
          <w:p w14:paraId="0E25887C" w14:textId="77777777" w:rsidR="007F0FDF" w:rsidRDefault="007F0FDF" w:rsidP="003B63D9">
            <w:pPr>
              <w:contextualSpacing/>
            </w:pPr>
            <w:r>
              <w:t>Обучающиеся ВСОШ</w:t>
            </w:r>
          </w:p>
        </w:tc>
        <w:tc>
          <w:tcPr>
            <w:tcW w:w="850" w:type="dxa"/>
            <w:vAlign w:val="center"/>
          </w:tcPr>
          <w:p w14:paraId="50F1AAAD" w14:textId="23BF9FD7" w:rsidR="007F0FDF" w:rsidRPr="007F0FDF" w:rsidRDefault="007F0FDF" w:rsidP="007F0FDF">
            <w:pPr>
              <w:contextualSpacing/>
              <w:jc w:val="center"/>
              <w:rPr>
                <w:color w:val="000000"/>
                <w:sz w:val="20"/>
                <w:szCs w:val="20"/>
              </w:rPr>
            </w:pPr>
            <w:r w:rsidRPr="007F0FDF">
              <w:rPr>
                <w:color w:val="000000"/>
                <w:sz w:val="20"/>
                <w:szCs w:val="20"/>
              </w:rPr>
              <w:t>0,00</w:t>
            </w:r>
          </w:p>
        </w:tc>
        <w:tc>
          <w:tcPr>
            <w:tcW w:w="709" w:type="dxa"/>
            <w:vAlign w:val="center"/>
          </w:tcPr>
          <w:p w14:paraId="622DA070" w14:textId="51BFC9B2" w:rsidR="007F0FDF" w:rsidRPr="007F0FDF" w:rsidRDefault="007F0FDF" w:rsidP="007F0FDF">
            <w:pPr>
              <w:contextualSpacing/>
              <w:jc w:val="center"/>
              <w:rPr>
                <w:color w:val="000000"/>
                <w:sz w:val="20"/>
                <w:szCs w:val="20"/>
              </w:rPr>
            </w:pPr>
            <w:r w:rsidRPr="007F0FDF">
              <w:rPr>
                <w:color w:val="000000"/>
                <w:sz w:val="20"/>
                <w:szCs w:val="20"/>
              </w:rPr>
              <w:t>75,00</w:t>
            </w:r>
          </w:p>
        </w:tc>
        <w:tc>
          <w:tcPr>
            <w:tcW w:w="709" w:type="dxa"/>
            <w:vAlign w:val="center"/>
          </w:tcPr>
          <w:p w14:paraId="0B70D09E" w14:textId="140EE8E7" w:rsidR="007F0FDF" w:rsidRPr="007F0FDF" w:rsidRDefault="007F0FDF" w:rsidP="007F0FDF">
            <w:pPr>
              <w:contextualSpacing/>
              <w:jc w:val="center"/>
              <w:rPr>
                <w:color w:val="000000"/>
                <w:sz w:val="20"/>
                <w:szCs w:val="20"/>
              </w:rPr>
            </w:pPr>
            <w:r w:rsidRPr="007F0FDF">
              <w:rPr>
                <w:color w:val="000000"/>
                <w:sz w:val="20"/>
                <w:szCs w:val="20"/>
              </w:rPr>
              <w:t>25,00</w:t>
            </w:r>
          </w:p>
        </w:tc>
        <w:tc>
          <w:tcPr>
            <w:tcW w:w="709" w:type="dxa"/>
            <w:vAlign w:val="center"/>
          </w:tcPr>
          <w:p w14:paraId="01FFEE68" w14:textId="590C97D9" w:rsidR="007F0FDF" w:rsidRPr="007F0FDF" w:rsidRDefault="007F0FDF" w:rsidP="007F0FDF">
            <w:pPr>
              <w:contextualSpacing/>
              <w:jc w:val="center"/>
              <w:rPr>
                <w:color w:val="000000"/>
                <w:sz w:val="20"/>
                <w:szCs w:val="20"/>
              </w:rPr>
            </w:pPr>
            <w:r w:rsidRPr="007F0FDF">
              <w:rPr>
                <w:color w:val="000000"/>
                <w:sz w:val="20"/>
                <w:szCs w:val="20"/>
              </w:rPr>
              <w:t>0,00</w:t>
            </w:r>
          </w:p>
        </w:tc>
        <w:tc>
          <w:tcPr>
            <w:tcW w:w="1275" w:type="dxa"/>
            <w:vAlign w:val="center"/>
          </w:tcPr>
          <w:p w14:paraId="5269B750" w14:textId="77777777" w:rsidR="007F0FDF" w:rsidRPr="008356A7" w:rsidRDefault="007F0FDF" w:rsidP="008356A7">
            <w:pPr>
              <w:contextualSpacing/>
              <w:jc w:val="center"/>
              <w:rPr>
                <w:sz w:val="20"/>
                <w:szCs w:val="20"/>
              </w:rPr>
            </w:pPr>
            <w:r w:rsidRPr="008356A7">
              <w:rPr>
                <w:sz w:val="20"/>
                <w:szCs w:val="20"/>
              </w:rPr>
              <w:t>25,00</w:t>
            </w:r>
          </w:p>
        </w:tc>
        <w:tc>
          <w:tcPr>
            <w:tcW w:w="1560" w:type="dxa"/>
            <w:vAlign w:val="center"/>
          </w:tcPr>
          <w:p w14:paraId="3CAA665C" w14:textId="77777777" w:rsidR="007F0FDF" w:rsidRPr="008356A7" w:rsidRDefault="007F0FDF" w:rsidP="008356A7">
            <w:pPr>
              <w:tabs>
                <w:tab w:val="left" w:pos="10320"/>
              </w:tabs>
              <w:jc w:val="center"/>
              <w:rPr>
                <w:sz w:val="20"/>
                <w:szCs w:val="20"/>
              </w:rPr>
            </w:pPr>
            <w:r w:rsidRPr="008356A7">
              <w:rPr>
                <w:sz w:val="20"/>
                <w:szCs w:val="20"/>
              </w:rPr>
              <w:t>100</w:t>
            </w:r>
          </w:p>
        </w:tc>
      </w:tr>
      <w:tr w:rsidR="002F182A" w:rsidRPr="0082776F" w14:paraId="200C4E13" w14:textId="77777777" w:rsidTr="002F182A">
        <w:trPr>
          <w:trHeight w:val="397"/>
        </w:trPr>
        <w:tc>
          <w:tcPr>
            <w:tcW w:w="709" w:type="dxa"/>
            <w:vAlign w:val="center"/>
          </w:tcPr>
          <w:p w14:paraId="615B29EB" w14:textId="7BA11BFA" w:rsidR="002F182A" w:rsidRDefault="00C6210C" w:rsidP="003B63D9">
            <w:pPr>
              <w:contextualSpacing/>
            </w:pPr>
            <w:r>
              <w:t>7.</w:t>
            </w:r>
          </w:p>
        </w:tc>
        <w:tc>
          <w:tcPr>
            <w:tcW w:w="2977" w:type="dxa"/>
            <w:vAlign w:val="center"/>
          </w:tcPr>
          <w:p w14:paraId="0163F7A3" w14:textId="06BFACAC" w:rsidR="002F182A" w:rsidRDefault="002F182A" w:rsidP="003B63D9">
            <w:pPr>
              <w:contextualSpacing/>
            </w:pPr>
            <w:r w:rsidRPr="0082776F">
              <w:t>Участники с ограниченными возможностями здоровья</w:t>
            </w:r>
          </w:p>
        </w:tc>
        <w:tc>
          <w:tcPr>
            <w:tcW w:w="850" w:type="dxa"/>
            <w:vAlign w:val="center"/>
          </w:tcPr>
          <w:p w14:paraId="731FE4D4" w14:textId="0B7C8FDF" w:rsidR="002F182A" w:rsidRPr="002F182A" w:rsidRDefault="002F182A" w:rsidP="002F182A">
            <w:pPr>
              <w:contextualSpacing/>
              <w:jc w:val="center"/>
              <w:rPr>
                <w:color w:val="000000"/>
                <w:sz w:val="20"/>
                <w:szCs w:val="20"/>
              </w:rPr>
            </w:pPr>
            <w:r w:rsidRPr="002F182A">
              <w:rPr>
                <w:color w:val="000000"/>
                <w:sz w:val="20"/>
                <w:szCs w:val="20"/>
              </w:rPr>
              <w:t>0,00</w:t>
            </w:r>
          </w:p>
        </w:tc>
        <w:tc>
          <w:tcPr>
            <w:tcW w:w="709" w:type="dxa"/>
            <w:vAlign w:val="center"/>
          </w:tcPr>
          <w:p w14:paraId="299A9733" w14:textId="7D270BED" w:rsidR="002F182A" w:rsidRPr="002F182A" w:rsidRDefault="002F182A" w:rsidP="002F182A">
            <w:pPr>
              <w:contextualSpacing/>
              <w:jc w:val="center"/>
              <w:rPr>
                <w:color w:val="000000"/>
                <w:sz w:val="20"/>
                <w:szCs w:val="20"/>
              </w:rPr>
            </w:pPr>
            <w:r w:rsidRPr="002F182A">
              <w:rPr>
                <w:color w:val="000000"/>
                <w:sz w:val="20"/>
                <w:szCs w:val="20"/>
              </w:rPr>
              <w:t>50,00</w:t>
            </w:r>
          </w:p>
        </w:tc>
        <w:tc>
          <w:tcPr>
            <w:tcW w:w="709" w:type="dxa"/>
            <w:vAlign w:val="center"/>
          </w:tcPr>
          <w:p w14:paraId="2AA73A0C" w14:textId="7A02FF22" w:rsidR="002F182A" w:rsidRPr="002F182A" w:rsidRDefault="002F182A" w:rsidP="002F182A">
            <w:pPr>
              <w:contextualSpacing/>
              <w:jc w:val="center"/>
              <w:rPr>
                <w:color w:val="000000"/>
                <w:sz w:val="20"/>
                <w:szCs w:val="20"/>
              </w:rPr>
            </w:pPr>
            <w:r w:rsidRPr="002F182A">
              <w:rPr>
                <w:color w:val="000000"/>
                <w:sz w:val="20"/>
                <w:szCs w:val="20"/>
              </w:rPr>
              <w:t>50,00</w:t>
            </w:r>
          </w:p>
        </w:tc>
        <w:tc>
          <w:tcPr>
            <w:tcW w:w="709" w:type="dxa"/>
            <w:vAlign w:val="center"/>
          </w:tcPr>
          <w:p w14:paraId="6C6AB2E0" w14:textId="60E84A87" w:rsidR="002F182A" w:rsidRPr="002F182A" w:rsidRDefault="002F182A" w:rsidP="002F182A">
            <w:pPr>
              <w:contextualSpacing/>
              <w:jc w:val="center"/>
              <w:rPr>
                <w:color w:val="000000"/>
                <w:sz w:val="20"/>
                <w:szCs w:val="20"/>
              </w:rPr>
            </w:pPr>
            <w:r w:rsidRPr="002F182A">
              <w:rPr>
                <w:color w:val="000000"/>
                <w:sz w:val="20"/>
                <w:szCs w:val="20"/>
              </w:rPr>
              <w:t>0,00</w:t>
            </w:r>
          </w:p>
        </w:tc>
        <w:tc>
          <w:tcPr>
            <w:tcW w:w="1275" w:type="dxa"/>
            <w:vAlign w:val="center"/>
          </w:tcPr>
          <w:p w14:paraId="545D3761" w14:textId="23937B51" w:rsidR="002F182A" w:rsidRPr="008356A7" w:rsidRDefault="002F182A" w:rsidP="008356A7">
            <w:pPr>
              <w:contextualSpacing/>
              <w:jc w:val="center"/>
              <w:rPr>
                <w:sz w:val="20"/>
                <w:szCs w:val="20"/>
              </w:rPr>
            </w:pPr>
            <w:r w:rsidRPr="008356A7">
              <w:rPr>
                <w:sz w:val="20"/>
                <w:szCs w:val="20"/>
              </w:rPr>
              <w:t>50,00</w:t>
            </w:r>
          </w:p>
        </w:tc>
        <w:tc>
          <w:tcPr>
            <w:tcW w:w="1560" w:type="dxa"/>
            <w:vAlign w:val="center"/>
          </w:tcPr>
          <w:p w14:paraId="172275C2" w14:textId="6BEE9C3A" w:rsidR="002F182A" w:rsidRPr="008356A7" w:rsidRDefault="002F182A" w:rsidP="008356A7">
            <w:pPr>
              <w:tabs>
                <w:tab w:val="left" w:pos="10320"/>
              </w:tabs>
              <w:jc w:val="center"/>
              <w:rPr>
                <w:sz w:val="20"/>
                <w:szCs w:val="20"/>
              </w:rPr>
            </w:pPr>
            <w:r w:rsidRPr="008356A7">
              <w:rPr>
                <w:sz w:val="20"/>
                <w:szCs w:val="20"/>
              </w:rPr>
              <w:t>100</w:t>
            </w:r>
          </w:p>
        </w:tc>
      </w:tr>
    </w:tbl>
    <w:p w14:paraId="70E8CAB1" w14:textId="77777777" w:rsidR="00D116BF" w:rsidRDefault="00D116BF" w:rsidP="00D116BF">
      <w:pPr>
        <w:pStyle w:val="a3"/>
        <w:spacing w:after="120" w:line="240" w:lineRule="auto"/>
        <w:ind w:left="709"/>
        <w:jc w:val="both"/>
        <w:rPr>
          <w:rFonts w:ascii="Times New Roman" w:eastAsia="Times New Roman" w:hAnsi="Times New Roman"/>
          <w:b/>
          <w:sz w:val="24"/>
          <w:szCs w:val="24"/>
          <w:lang w:eastAsia="ru-RU"/>
        </w:rPr>
      </w:pPr>
    </w:p>
    <w:p w14:paraId="2DB4D0FA" w14:textId="3063576A" w:rsidR="00846D04" w:rsidRDefault="005B52FC" w:rsidP="00D116BF">
      <w:pPr>
        <w:jc w:val="both"/>
        <w:rPr>
          <w:b/>
        </w:rPr>
      </w:pPr>
      <w:r w:rsidRPr="005F2021">
        <w:rPr>
          <w:b/>
        </w:rPr>
        <w:t>2.</w:t>
      </w:r>
      <w:r w:rsidR="005F2021" w:rsidRPr="005F2021">
        <w:rPr>
          <w:b/>
        </w:rPr>
        <w:t>2</w:t>
      </w:r>
      <w:r w:rsidR="00614AB8" w:rsidRPr="005F2021">
        <w:rPr>
          <w:b/>
        </w:rPr>
        <w:t>.</w:t>
      </w:r>
      <w:r w:rsidR="00A80A00">
        <w:rPr>
          <w:b/>
        </w:rPr>
        <w:t>5</w:t>
      </w:r>
      <w:r w:rsidR="00BE42D2">
        <w:rPr>
          <w:b/>
        </w:rPr>
        <w:t>.</w:t>
      </w:r>
      <w:r w:rsidR="005060D9" w:rsidRPr="005F2021">
        <w:rPr>
          <w:b/>
        </w:rPr>
        <w:t xml:space="preserve"> </w:t>
      </w:r>
      <w:r w:rsidR="00A77C24">
        <w:rPr>
          <w:b/>
        </w:rPr>
        <w:t>П</w:t>
      </w:r>
      <w:r w:rsidR="005060D9" w:rsidRPr="006304F0">
        <w:rPr>
          <w:b/>
        </w:rPr>
        <w:t>ереч</w:t>
      </w:r>
      <w:r w:rsidR="00A77C24">
        <w:rPr>
          <w:b/>
        </w:rPr>
        <w:t>е</w:t>
      </w:r>
      <w:r w:rsidR="005060D9" w:rsidRPr="006304F0">
        <w:rPr>
          <w:b/>
        </w:rPr>
        <w:t>н</w:t>
      </w:r>
      <w:r w:rsidR="00A77C24">
        <w:rPr>
          <w:b/>
        </w:rPr>
        <w:t>ь</w:t>
      </w:r>
      <w:r w:rsidR="005060D9" w:rsidRPr="006304F0">
        <w:rPr>
          <w:b/>
        </w:rPr>
        <w:t xml:space="preserve"> ОО, продемонстрировавших наиболее высокие результаты </w:t>
      </w:r>
      <w:r w:rsidRPr="006304F0">
        <w:rPr>
          <w:b/>
        </w:rPr>
        <w:t>О</w:t>
      </w:r>
      <w:r w:rsidR="005060D9" w:rsidRPr="006304F0">
        <w:rPr>
          <w:b/>
        </w:rPr>
        <w:t xml:space="preserve">ГЭ по </w:t>
      </w:r>
      <w:r w:rsidR="00A77C24">
        <w:rPr>
          <w:b/>
        </w:rPr>
        <w:t>истории</w:t>
      </w:r>
    </w:p>
    <w:p w14:paraId="05362D5B" w14:textId="77777777" w:rsidR="000849F6" w:rsidRPr="00427372" w:rsidRDefault="000849F6" w:rsidP="000849F6">
      <w:pPr>
        <w:pStyle w:val="af7"/>
        <w:keepNext/>
        <w:jc w:val="right"/>
        <w:rPr>
          <w:iCs w:val="0"/>
          <w:color w:val="auto"/>
        </w:rPr>
      </w:pPr>
      <w:r w:rsidRPr="00427372">
        <w:rPr>
          <w:bCs/>
          <w:iCs w:val="0"/>
          <w:color w:val="auto"/>
        </w:rPr>
        <w:t>Таблица 2</w:t>
      </w:r>
      <w:r w:rsidRPr="00427372">
        <w:rPr>
          <w:bCs/>
          <w:iCs w:val="0"/>
          <w:color w:val="auto"/>
        </w:rPr>
        <w:noBreakHyphen/>
        <w:t>5</w:t>
      </w:r>
    </w:p>
    <w:tbl>
      <w:tblPr>
        <w:tblStyle w:val="a7"/>
        <w:tblW w:w="9356" w:type="dxa"/>
        <w:tblInd w:w="108" w:type="dxa"/>
        <w:tblLook w:val="04A0" w:firstRow="1" w:lastRow="0" w:firstColumn="1" w:lastColumn="0" w:noHBand="0" w:noVBand="1"/>
      </w:tblPr>
      <w:tblGrid>
        <w:gridCol w:w="567"/>
        <w:gridCol w:w="2077"/>
        <w:gridCol w:w="2341"/>
        <w:gridCol w:w="2115"/>
        <w:gridCol w:w="2256"/>
      </w:tblGrid>
      <w:tr w:rsidR="00BE42D2" w:rsidRPr="00DC5DDB" w14:paraId="7396C0CC" w14:textId="77777777" w:rsidTr="00A77C24">
        <w:trPr>
          <w:cantSplit/>
          <w:tblHeader/>
        </w:trPr>
        <w:tc>
          <w:tcPr>
            <w:tcW w:w="567" w:type="dxa"/>
            <w:vAlign w:val="center"/>
          </w:tcPr>
          <w:p w14:paraId="0A76B72E" w14:textId="77777777" w:rsidR="00BE42D2" w:rsidRPr="002178E5" w:rsidRDefault="0079316A" w:rsidP="00BE42D2">
            <w:pPr>
              <w:pStyle w:val="a3"/>
              <w:spacing w:after="0" w:line="240" w:lineRule="auto"/>
              <w:ind w:left="0"/>
              <w:jc w:val="center"/>
              <w:rPr>
                <w:rFonts w:ascii="Times New Roman" w:eastAsia="Times New Roman" w:hAnsi="Times New Roman"/>
                <w:b/>
                <w:sz w:val="20"/>
                <w:szCs w:val="20"/>
                <w:lang w:eastAsia="ru-RU"/>
              </w:rPr>
            </w:pPr>
            <w:r w:rsidRPr="002178E5">
              <w:rPr>
                <w:rFonts w:ascii="Times New Roman" w:eastAsia="Times New Roman" w:hAnsi="Times New Roman"/>
                <w:b/>
                <w:sz w:val="20"/>
                <w:szCs w:val="20"/>
                <w:lang w:eastAsia="ru-RU"/>
              </w:rPr>
              <w:t>№ п/п</w:t>
            </w:r>
          </w:p>
        </w:tc>
        <w:tc>
          <w:tcPr>
            <w:tcW w:w="2077" w:type="dxa"/>
            <w:vAlign w:val="center"/>
          </w:tcPr>
          <w:p w14:paraId="075E1F41" w14:textId="77777777" w:rsidR="00BE42D2" w:rsidRPr="002178E5" w:rsidRDefault="0079316A" w:rsidP="00BE42D2">
            <w:pPr>
              <w:pStyle w:val="a3"/>
              <w:spacing w:after="0" w:line="240" w:lineRule="auto"/>
              <w:ind w:left="0"/>
              <w:jc w:val="center"/>
              <w:rPr>
                <w:rFonts w:ascii="Times New Roman" w:eastAsia="Times New Roman" w:hAnsi="Times New Roman"/>
                <w:b/>
                <w:sz w:val="20"/>
                <w:szCs w:val="20"/>
                <w:lang w:eastAsia="ru-RU"/>
              </w:rPr>
            </w:pPr>
            <w:r w:rsidRPr="002178E5">
              <w:rPr>
                <w:rFonts w:ascii="Times New Roman" w:eastAsia="Times New Roman" w:hAnsi="Times New Roman"/>
                <w:b/>
                <w:sz w:val="20"/>
                <w:szCs w:val="20"/>
                <w:lang w:eastAsia="ru-RU"/>
              </w:rPr>
              <w:t>Название ОО</w:t>
            </w:r>
          </w:p>
        </w:tc>
        <w:tc>
          <w:tcPr>
            <w:tcW w:w="2341" w:type="dxa"/>
            <w:vAlign w:val="center"/>
          </w:tcPr>
          <w:p w14:paraId="40E1B54A" w14:textId="34424116" w:rsidR="00BE42D2" w:rsidRPr="002178E5" w:rsidRDefault="0079316A" w:rsidP="00BE42D2">
            <w:pPr>
              <w:pStyle w:val="a3"/>
              <w:spacing w:after="0" w:line="240" w:lineRule="auto"/>
              <w:ind w:left="0"/>
              <w:jc w:val="center"/>
              <w:rPr>
                <w:rFonts w:ascii="Times New Roman" w:eastAsia="Times New Roman" w:hAnsi="Times New Roman"/>
                <w:b/>
                <w:sz w:val="20"/>
                <w:szCs w:val="20"/>
                <w:lang w:eastAsia="ru-RU"/>
              </w:rPr>
            </w:pPr>
            <w:r w:rsidRPr="002178E5">
              <w:rPr>
                <w:rFonts w:ascii="Times New Roman" w:eastAsia="Times New Roman" w:hAnsi="Times New Roman"/>
                <w:b/>
                <w:sz w:val="20"/>
                <w:szCs w:val="20"/>
                <w:lang w:eastAsia="ru-RU"/>
              </w:rPr>
              <w:t>Доля участников</w:t>
            </w:r>
            <w:r w:rsidR="00A77C24">
              <w:rPr>
                <w:rFonts w:ascii="Times New Roman" w:eastAsia="Times New Roman" w:hAnsi="Times New Roman"/>
                <w:b/>
                <w:sz w:val="20"/>
                <w:szCs w:val="20"/>
                <w:lang w:eastAsia="ru-RU"/>
              </w:rPr>
              <w:t xml:space="preserve"> (%)</w:t>
            </w:r>
            <w:r w:rsidRPr="002178E5">
              <w:rPr>
                <w:rFonts w:ascii="Times New Roman" w:eastAsia="Times New Roman" w:hAnsi="Times New Roman"/>
                <w:b/>
                <w:sz w:val="20"/>
                <w:szCs w:val="20"/>
                <w:lang w:eastAsia="ru-RU"/>
              </w:rPr>
              <w:t>, получивших отметку «2»</w:t>
            </w:r>
          </w:p>
        </w:tc>
        <w:tc>
          <w:tcPr>
            <w:tcW w:w="2115" w:type="dxa"/>
            <w:vAlign w:val="center"/>
          </w:tcPr>
          <w:p w14:paraId="2DF4A5F6" w14:textId="6CC7B45E" w:rsidR="000E0643" w:rsidRDefault="0079316A" w:rsidP="000E0643">
            <w:pPr>
              <w:pStyle w:val="a3"/>
              <w:spacing w:after="0" w:line="240" w:lineRule="auto"/>
              <w:ind w:left="0"/>
              <w:jc w:val="center"/>
              <w:rPr>
                <w:rFonts w:ascii="Times New Roman" w:eastAsia="Times New Roman" w:hAnsi="Times New Roman"/>
                <w:b/>
                <w:sz w:val="20"/>
                <w:szCs w:val="20"/>
                <w:lang w:eastAsia="ru-RU"/>
              </w:rPr>
            </w:pPr>
            <w:r w:rsidRPr="002178E5">
              <w:rPr>
                <w:rFonts w:ascii="Times New Roman" w:eastAsia="Times New Roman" w:hAnsi="Times New Roman"/>
                <w:b/>
                <w:sz w:val="20"/>
                <w:szCs w:val="20"/>
                <w:lang w:eastAsia="ru-RU"/>
              </w:rPr>
              <w:t>Доля участников</w:t>
            </w:r>
            <w:r w:rsidR="00A77C24">
              <w:rPr>
                <w:rFonts w:ascii="Times New Roman" w:eastAsia="Times New Roman" w:hAnsi="Times New Roman"/>
                <w:b/>
                <w:sz w:val="20"/>
                <w:szCs w:val="20"/>
                <w:lang w:eastAsia="ru-RU"/>
              </w:rPr>
              <w:t xml:space="preserve"> (%)</w:t>
            </w:r>
            <w:r w:rsidRPr="002178E5">
              <w:rPr>
                <w:rFonts w:ascii="Times New Roman" w:eastAsia="Times New Roman" w:hAnsi="Times New Roman"/>
                <w:b/>
                <w:sz w:val="20"/>
                <w:szCs w:val="20"/>
                <w:lang w:eastAsia="ru-RU"/>
              </w:rPr>
              <w:t xml:space="preserve">, получивших отметки «4» и «5» </w:t>
            </w:r>
          </w:p>
          <w:p w14:paraId="1D8F8C2F" w14:textId="77777777" w:rsidR="00BE42D2" w:rsidRPr="002178E5" w:rsidRDefault="0079316A" w:rsidP="000E0643">
            <w:pPr>
              <w:pStyle w:val="a3"/>
              <w:spacing w:after="0" w:line="240" w:lineRule="auto"/>
              <w:ind w:left="0"/>
              <w:jc w:val="center"/>
              <w:rPr>
                <w:rFonts w:ascii="Times New Roman" w:eastAsia="Times New Roman" w:hAnsi="Times New Roman"/>
                <w:b/>
                <w:sz w:val="20"/>
                <w:szCs w:val="20"/>
                <w:lang w:eastAsia="ru-RU"/>
              </w:rPr>
            </w:pPr>
            <w:r w:rsidRPr="002178E5">
              <w:rPr>
                <w:rFonts w:ascii="Times New Roman" w:eastAsia="Times New Roman" w:hAnsi="Times New Roman"/>
                <w:b/>
                <w:sz w:val="20"/>
                <w:szCs w:val="20"/>
                <w:lang w:eastAsia="ru-RU"/>
              </w:rPr>
              <w:t>(качество обучения)</w:t>
            </w:r>
          </w:p>
        </w:tc>
        <w:tc>
          <w:tcPr>
            <w:tcW w:w="2256" w:type="dxa"/>
            <w:vAlign w:val="center"/>
          </w:tcPr>
          <w:p w14:paraId="2701BB4C" w14:textId="445F7003" w:rsidR="00EB7C8C" w:rsidRPr="002178E5" w:rsidRDefault="0079316A" w:rsidP="00BE42D2">
            <w:pPr>
              <w:pStyle w:val="a3"/>
              <w:spacing w:after="0" w:line="240" w:lineRule="auto"/>
              <w:ind w:left="0"/>
              <w:jc w:val="center"/>
              <w:rPr>
                <w:rFonts w:ascii="Times New Roman" w:eastAsia="Times New Roman" w:hAnsi="Times New Roman"/>
                <w:b/>
                <w:sz w:val="20"/>
                <w:szCs w:val="20"/>
                <w:lang w:eastAsia="ru-RU"/>
              </w:rPr>
            </w:pPr>
            <w:r w:rsidRPr="002178E5">
              <w:rPr>
                <w:rFonts w:ascii="Times New Roman" w:eastAsia="Times New Roman" w:hAnsi="Times New Roman"/>
                <w:b/>
                <w:sz w:val="20"/>
                <w:szCs w:val="20"/>
                <w:lang w:eastAsia="ru-RU"/>
              </w:rPr>
              <w:t>Доля участников</w:t>
            </w:r>
            <w:r w:rsidR="00A77C24">
              <w:rPr>
                <w:rFonts w:ascii="Times New Roman" w:eastAsia="Times New Roman" w:hAnsi="Times New Roman"/>
                <w:b/>
                <w:sz w:val="20"/>
                <w:szCs w:val="20"/>
                <w:lang w:eastAsia="ru-RU"/>
              </w:rPr>
              <w:t xml:space="preserve"> (%)</w:t>
            </w:r>
            <w:r w:rsidRPr="002178E5">
              <w:rPr>
                <w:rFonts w:ascii="Times New Roman" w:eastAsia="Times New Roman" w:hAnsi="Times New Roman"/>
                <w:b/>
                <w:sz w:val="20"/>
                <w:szCs w:val="20"/>
                <w:lang w:eastAsia="ru-RU"/>
              </w:rPr>
              <w:t xml:space="preserve">, получивших отметки </w:t>
            </w:r>
          </w:p>
          <w:p w14:paraId="087B0C62" w14:textId="77777777" w:rsidR="00BE42D2" w:rsidRPr="002178E5" w:rsidRDefault="0079316A" w:rsidP="000E0643">
            <w:pPr>
              <w:pStyle w:val="a3"/>
              <w:spacing w:after="0" w:line="240" w:lineRule="auto"/>
              <w:ind w:left="0"/>
              <w:jc w:val="center"/>
              <w:rPr>
                <w:rFonts w:ascii="Times New Roman" w:eastAsia="Times New Roman" w:hAnsi="Times New Roman"/>
                <w:b/>
                <w:sz w:val="20"/>
                <w:szCs w:val="20"/>
                <w:lang w:eastAsia="ru-RU"/>
              </w:rPr>
            </w:pPr>
            <w:r w:rsidRPr="002178E5">
              <w:rPr>
                <w:rFonts w:ascii="Times New Roman" w:eastAsia="Times New Roman" w:hAnsi="Times New Roman"/>
                <w:b/>
                <w:sz w:val="20"/>
                <w:szCs w:val="20"/>
                <w:lang w:eastAsia="ru-RU"/>
              </w:rPr>
              <w:t xml:space="preserve">«3», «4» и «5» </w:t>
            </w:r>
            <w:r w:rsidRPr="002178E5">
              <w:rPr>
                <w:rFonts w:eastAsia="MS Mincho"/>
                <w:b/>
                <w:sz w:val="20"/>
                <w:szCs w:val="20"/>
              </w:rPr>
              <w:t>(</w:t>
            </w:r>
            <w:r w:rsidRPr="002178E5">
              <w:rPr>
                <w:rFonts w:ascii="Times New Roman" w:eastAsia="Times New Roman" w:hAnsi="Times New Roman"/>
                <w:b/>
                <w:sz w:val="20"/>
                <w:szCs w:val="20"/>
                <w:lang w:eastAsia="ru-RU"/>
              </w:rPr>
              <w:t>уровень обученности)</w:t>
            </w:r>
          </w:p>
        </w:tc>
      </w:tr>
      <w:tr w:rsidR="00A77C24" w:rsidRPr="00DC5DDB" w14:paraId="3EFA5C66" w14:textId="77777777" w:rsidTr="008C4CF8">
        <w:trPr>
          <w:trHeight w:val="385"/>
        </w:trPr>
        <w:tc>
          <w:tcPr>
            <w:tcW w:w="567" w:type="dxa"/>
            <w:vAlign w:val="center"/>
          </w:tcPr>
          <w:p w14:paraId="796F50F6" w14:textId="77777777" w:rsidR="00A77C24" w:rsidRPr="002178E5" w:rsidRDefault="00A77C24" w:rsidP="003B63D9">
            <w:pPr>
              <w:pStyle w:val="a3"/>
              <w:spacing w:after="0" w:line="240" w:lineRule="auto"/>
              <w:ind w:left="0"/>
              <w:rPr>
                <w:rFonts w:ascii="Times New Roman" w:eastAsia="Times New Roman" w:hAnsi="Times New Roman"/>
                <w:sz w:val="20"/>
                <w:szCs w:val="20"/>
                <w:lang w:eastAsia="ru-RU"/>
              </w:rPr>
            </w:pPr>
            <w:r w:rsidRPr="002178E5">
              <w:rPr>
                <w:rFonts w:ascii="Times New Roman" w:eastAsia="Times New Roman" w:hAnsi="Times New Roman"/>
                <w:sz w:val="20"/>
                <w:szCs w:val="20"/>
                <w:lang w:eastAsia="ru-RU"/>
              </w:rPr>
              <w:t>1.</w:t>
            </w:r>
          </w:p>
        </w:tc>
        <w:tc>
          <w:tcPr>
            <w:tcW w:w="2077" w:type="dxa"/>
            <w:vAlign w:val="center"/>
          </w:tcPr>
          <w:p w14:paraId="3E81DB23" w14:textId="44818DE0" w:rsidR="00A77C24" w:rsidRPr="002178E5" w:rsidRDefault="008C4CF8" w:rsidP="003B63D9">
            <w:pPr>
              <w:pStyle w:val="a3"/>
              <w:spacing w:after="0" w:line="240" w:lineRule="auto"/>
              <w:ind w:left="0"/>
              <w:rPr>
                <w:rFonts w:ascii="Times New Roman" w:eastAsia="Times New Roman" w:hAnsi="Times New Roman"/>
                <w:sz w:val="20"/>
                <w:szCs w:val="20"/>
                <w:lang w:eastAsia="ru-RU"/>
              </w:rPr>
            </w:pPr>
            <w:r>
              <w:rPr>
                <w:rFonts w:ascii="Times New Roman" w:eastAsia="Times New Roman" w:hAnsi="Times New Roman"/>
                <w:sz w:val="20"/>
                <w:szCs w:val="20"/>
                <w:lang w:eastAsia="ru-RU"/>
              </w:rPr>
              <w:t>МБОУ</w:t>
            </w:r>
            <w:r w:rsidR="00A77C24" w:rsidRPr="00A77C24">
              <w:rPr>
                <w:rFonts w:ascii="Times New Roman" w:eastAsia="Times New Roman" w:hAnsi="Times New Roman"/>
                <w:sz w:val="20"/>
                <w:szCs w:val="20"/>
                <w:lang w:eastAsia="ru-RU"/>
              </w:rPr>
              <w:t xml:space="preserve"> гимназия "Учебно-воспитательный комплекс  № 1"</w:t>
            </w:r>
            <w:r>
              <w:rPr>
                <w:rFonts w:ascii="Times New Roman" w:eastAsia="Times New Roman" w:hAnsi="Times New Roman"/>
                <w:sz w:val="20"/>
                <w:szCs w:val="20"/>
                <w:lang w:eastAsia="ru-RU"/>
              </w:rPr>
              <w:t xml:space="preserve"> г.о.г. Воронеж</w:t>
            </w:r>
          </w:p>
        </w:tc>
        <w:tc>
          <w:tcPr>
            <w:tcW w:w="2341" w:type="dxa"/>
            <w:vAlign w:val="center"/>
          </w:tcPr>
          <w:p w14:paraId="16C0AB9A" w14:textId="07C4CC83" w:rsidR="00A77C24" w:rsidRPr="008C4CF8" w:rsidRDefault="00A77C24" w:rsidP="008C4CF8">
            <w:pPr>
              <w:pStyle w:val="a3"/>
              <w:spacing w:after="0" w:line="240" w:lineRule="auto"/>
              <w:ind w:left="0"/>
              <w:jc w:val="center"/>
              <w:rPr>
                <w:rFonts w:ascii="Times New Roman" w:eastAsia="Times New Roman" w:hAnsi="Times New Roman"/>
                <w:sz w:val="20"/>
                <w:szCs w:val="20"/>
                <w:lang w:eastAsia="ru-RU"/>
              </w:rPr>
            </w:pPr>
            <w:r w:rsidRPr="008C4CF8">
              <w:rPr>
                <w:rFonts w:ascii="Times New Roman" w:hAnsi="Times New Roman"/>
                <w:color w:val="000000"/>
                <w:sz w:val="20"/>
                <w:szCs w:val="20"/>
              </w:rPr>
              <w:t>0,00</w:t>
            </w:r>
          </w:p>
        </w:tc>
        <w:tc>
          <w:tcPr>
            <w:tcW w:w="2115" w:type="dxa"/>
            <w:vAlign w:val="center"/>
          </w:tcPr>
          <w:p w14:paraId="7883FD45" w14:textId="23E679BE" w:rsidR="00A77C24" w:rsidRPr="008C4CF8" w:rsidRDefault="00A77C24" w:rsidP="008C4CF8">
            <w:pPr>
              <w:pStyle w:val="a3"/>
              <w:spacing w:after="0" w:line="240" w:lineRule="auto"/>
              <w:ind w:left="0"/>
              <w:jc w:val="center"/>
              <w:rPr>
                <w:rFonts w:ascii="Times New Roman" w:eastAsia="Times New Roman" w:hAnsi="Times New Roman"/>
                <w:sz w:val="20"/>
                <w:szCs w:val="20"/>
                <w:lang w:eastAsia="ru-RU"/>
              </w:rPr>
            </w:pPr>
            <w:r w:rsidRPr="008C4CF8">
              <w:rPr>
                <w:rFonts w:ascii="Times New Roman" w:hAnsi="Times New Roman"/>
                <w:color w:val="000000"/>
                <w:sz w:val="20"/>
                <w:szCs w:val="20"/>
              </w:rPr>
              <w:t>84,62</w:t>
            </w:r>
          </w:p>
        </w:tc>
        <w:tc>
          <w:tcPr>
            <w:tcW w:w="2256" w:type="dxa"/>
            <w:vAlign w:val="center"/>
          </w:tcPr>
          <w:p w14:paraId="7A984775" w14:textId="5BD923E0" w:rsidR="00A77C24" w:rsidRPr="008C4CF8" w:rsidRDefault="00A77C24" w:rsidP="008C4CF8">
            <w:pPr>
              <w:pStyle w:val="a3"/>
              <w:spacing w:after="0" w:line="240" w:lineRule="auto"/>
              <w:ind w:left="0"/>
              <w:jc w:val="center"/>
              <w:rPr>
                <w:rFonts w:ascii="Times New Roman" w:eastAsia="Times New Roman" w:hAnsi="Times New Roman"/>
                <w:sz w:val="20"/>
                <w:szCs w:val="20"/>
                <w:lang w:eastAsia="ru-RU"/>
              </w:rPr>
            </w:pPr>
            <w:r w:rsidRPr="008C4CF8">
              <w:rPr>
                <w:rFonts w:ascii="Times New Roman" w:hAnsi="Times New Roman"/>
                <w:color w:val="000000"/>
                <w:sz w:val="20"/>
                <w:szCs w:val="20"/>
              </w:rPr>
              <w:t>100,00</w:t>
            </w:r>
          </w:p>
        </w:tc>
      </w:tr>
      <w:tr w:rsidR="003D314E" w:rsidRPr="00DC5DDB" w14:paraId="74D584EC" w14:textId="77777777" w:rsidTr="008C4CF8">
        <w:trPr>
          <w:trHeight w:val="385"/>
        </w:trPr>
        <w:tc>
          <w:tcPr>
            <w:tcW w:w="567" w:type="dxa"/>
            <w:vAlign w:val="center"/>
          </w:tcPr>
          <w:p w14:paraId="21C3565B" w14:textId="4F5E2F19" w:rsidR="003D314E" w:rsidRPr="002178E5" w:rsidRDefault="00EC5AAF" w:rsidP="003B63D9">
            <w:pPr>
              <w:pStyle w:val="a3"/>
              <w:spacing w:after="0" w:line="240" w:lineRule="auto"/>
              <w:ind w:left="0"/>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p>
        </w:tc>
        <w:tc>
          <w:tcPr>
            <w:tcW w:w="2077" w:type="dxa"/>
            <w:vAlign w:val="center"/>
          </w:tcPr>
          <w:p w14:paraId="5DD49608" w14:textId="0CCF3016" w:rsidR="003D314E" w:rsidRPr="002178E5" w:rsidRDefault="008C4CF8" w:rsidP="008C4CF8">
            <w:pPr>
              <w:pStyle w:val="a3"/>
              <w:spacing w:after="0" w:line="240" w:lineRule="auto"/>
              <w:ind w:left="0"/>
              <w:rPr>
                <w:rFonts w:ascii="Times New Roman" w:eastAsia="Times New Roman" w:hAnsi="Times New Roman"/>
                <w:sz w:val="20"/>
                <w:szCs w:val="20"/>
                <w:lang w:eastAsia="ru-RU"/>
              </w:rPr>
            </w:pPr>
            <w:r>
              <w:rPr>
                <w:rFonts w:ascii="Times New Roman" w:eastAsia="Times New Roman" w:hAnsi="Times New Roman"/>
                <w:sz w:val="20"/>
                <w:szCs w:val="20"/>
                <w:lang w:eastAsia="ru-RU"/>
              </w:rPr>
              <w:t>МБОУ</w:t>
            </w:r>
            <w:r w:rsidR="003D314E" w:rsidRPr="003D314E">
              <w:rPr>
                <w:rFonts w:ascii="Times New Roman" w:eastAsia="Times New Roman" w:hAnsi="Times New Roman"/>
                <w:sz w:val="20"/>
                <w:szCs w:val="20"/>
                <w:lang w:eastAsia="ru-RU"/>
              </w:rPr>
              <w:t xml:space="preserve"> гимназия им</w:t>
            </w:r>
            <w:r>
              <w:rPr>
                <w:rFonts w:ascii="Times New Roman" w:eastAsia="Times New Roman" w:hAnsi="Times New Roman"/>
                <w:sz w:val="20"/>
                <w:szCs w:val="20"/>
                <w:lang w:eastAsia="ru-RU"/>
              </w:rPr>
              <w:t>.</w:t>
            </w:r>
            <w:r w:rsidR="003D314E" w:rsidRPr="003D314E">
              <w:rPr>
                <w:rFonts w:ascii="Times New Roman" w:eastAsia="Times New Roman" w:hAnsi="Times New Roman"/>
                <w:sz w:val="20"/>
                <w:szCs w:val="20"/>
                <w:lang w:eastAsia="ru-RU"/>
              </w:rPr>
              <w:t xml:space="preserve"> Андрея Платонова</w:t>
            </w:r>
            <w:r>
              <w:rPr>
                <w:rFonts w:ascii="Times New Roman" w:eastAsia="Times New Roman" w:hAnsi="Times New Roman"/>
                <w:sz w:val="20"/>
                <w:szCs w:val="20"/>
                <w:lang w:eastAsia="ru-RU"/>
              </w:rPr>
              <w:t xml:space="preserve"> г.о.г Воронеж</w:t>
            </w:r>
          </w:p>
        </w:tc>
        <w:tc>
          <w:tcPr>
            <w:tcW w:w="2341" w:type="dxa"/>
            <w:vAlign w:val="center"/>
          </w:tcPr>
          <w:p w14:paraId="3F8C9ADB" w14:textId="6F4C70FB" w:rsidR="003D314E" w:rsidRPr="008C4CF8" w:rsidRDefault="003D314E" w:rsidP="008C4CF8">
            <w:pPr>
              <w:pStyle w:val="a3"/>
              <w:spacing w:after="0" w:line="240" w:lineRule="auto"/>
              <w:ind w:left="0"/>
              <w:jc w:val="center"/>
              <w:rPr>
                <w:rFonts w:ascii="Times New Roman" w:eastAsia="Times New Roman" w:hAnsi="Times New Roman"/>
                <w:sz w:val="20"/>
                <w:szCs w:val="20"/>
                <w:lang w:eastAsia="ru-RU"/>
              </w:rPr>
            </w:pPr>
            <w:r w:rsidRPr="008C4CF8">
              <w:rPr>
                <w:rFonts w:ascii="Times New Roman" w:hAnsi="Times New Roman"/>
                <w:color w:val="000000"/>
                <w:sz w:val="20"/>
                <w:szCs w:val="20"/>
              </w:rPr>
              <w:t>0,00</w:t>
            </w:r>
          </w:p>
        </w:tc>
        <w:tc>
          <w:tcPr>
            <w:tcW w:w="2115" w:type="dxa"/>
            <w:vAlign w:val="center"/>
          </w:tcPr>
          <w:p w14:paraId="101D9742" w14:textId="629738DB" w:rsidR="003D314E" w:rsidRPr="008C4CF8" w:rsidRDefault="003D314E" w:rsidP="008C4CF8">
            <w:pPr>
              <w:pStyle w:val="a3"/>
              <w:spacing w:after="0" w:line="240" w:lineRule="auto"/>
              <w:ind w:left="0"/>
              <w:jc w:val="center"/>
              <w:rPr>
                <w:rFonts w:ascii="Times New Roman" w:eastAsia="Times New Roman" w:hAnsi="Times New Roman"/>
                <w:sz w:val="20"/>
                <w:szCs w:val="20"/>
                <w:lang w:eastAsia="ru-RU"/>
              </w:rPr>
            </w:pPr>
            <w:r w:rsidRPr="008C4CF8">
              <w:rPr>
                <w:rFonts w:ascii="Times New Roman" w:hAnsi="Times New Roman"/>
                <w:color w:val="000000"/>
                <w:sz w:val="20"/>
                <w:szCs w:val="20"/>
              </w:rPr>
              <w:t>80,00</w:t>
            </w:r>
          </w:p>
        </w:tc>
        <w:tc>
          <w:tcPr>
            <w:tcW w:w="2256" w:type="dxa"/>
            <w:vAlign w:val="center"/>
          </w:tcPr>
          <w:p w14:paraId="5A406E54" w14:textId="5E6D0425" w:rsidR="003D314E" w:rsidRPr="008C4CF8" w:rsidRDefault="003D314E" w:rsidP="008C4CF8">
            <w:pPr>
              <w:pStyle w:val="a3"/>
              <w:spacing w:after="0" w:line="240" w:lineRule="auto"/>
              <w:ind w:left="0"/>
              <w:jc w:val="center"/>
              <w:rPr>
                <w:rFonts w:ascii="Times New Roman" w:eastAsia="Times New Roman" w:hAnsi="Times New Roman"/>
                <w:sz w:val="20"/>
                <w:szCs w:val="20"/>
                <w:lang w:eastAsia="ru-RU"/>
              </w:rPr>
            </w:pPr>
            <w:r w:rsidRPr="008C4CF8">
              <w:rPr>
                <w:rFonts w:ascii="Times New Roman" w:hAnsi="Times New Roman"/>
                <w:color w:val="000000"/>
                <w:sz w:val="20"/>
                <w:szCs w:val="20"/>
              </w:rPr>
              <w:t>100,00</w:t>
            </w:r>
          </w:p>
        </w:tc>
      </w:tr>
      <w:tr w:rsidR="003D314E" w:rsidRPr="00DC5DDB" w14:paraId="3333FB59" w14:textId="77777777" w:rsidTr="008C4CF8">
        <w:trPr>
          <w:trHeight w:val="385"/>
        </w:trPr>
        <w:tc>
          <w:tcPr>
            <w:tcW w:w="567" w:type="dxa"/>
            <w:vAlign w:val="center"/>
          </w:tcPr>
          <w:p w14:paraId="559FAE86" w14:textId="6B41A0E7" w:rsidR="003D314E" w:rsidRPr="002178E5" w:rsidRDefault="00EC5AAF" w:rsidP="003B63D9">
            <w:pPr>
              <w:pStyle w:val="a3"/>
              <w:spacing w:after="0" w:line="240" w:lineRule="auto"/>
              <w:ind w:left="0"/>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p>
        </w:tc>
        <w:tc>
          <w:tcPr>
            <w:tcW w:w="2077" w:type="dxa"/>
            <w:vAlign w:val="center"/>
          </w:tcPr>
          <w:p w14:paraId="69F71CCD" w14:textId="18DF4CEE" w:rsidR="003D314E" w:rsidRPr="002178E5" w:rsidRDefault="008C4CF8" w:rsidP="008C4CF8">
            <w:pPr>
              <w:pStyle w:val="a3"/>
              <w:spacing w:after="0" w:line="240" w:lineRule="auto"/>
              <w:ind w:left="0"/>
              <w:rPr>
                <w:rFonts w:ascii="Times New Roman" w:eastAsia="Times New Roman" w:hAnsi="Times New Roman"/>
                <w:sz w:val="20"/>
                <w:szCs w:val="20"/>
                <w:lang w:eastAsia="ru-RU"/>
              </w:rPr>
            </w:pPr>
            <w:r>
              <w:rPr>
                <w:rFonts w:ascii="Times New Roman" w:eastAsia="Times New Roman" w:hAnsi="Times New Roman"/>
                <w:sz w:val="20"/>
                <w:szCs w:val="20"/>
                <w:lang w:eastAsia="ru-RU"/>
              </w:rPr>
              <w:t>МБОУ СОШ с УИОП</w:t>
            </w:r>
            <w:r w:rsidR="003D314E" w:rsidRPr="003D314E">
              <w:rPr>
                <w:rFonts w:ascii="Times New Roman" w:eastAsia="Times New Roman" w:hAnsi="Times New Roman"/>
                <w:sz w:val="20"/>
                <w:szCs w:val="20"/>
                <w:lang w:eastAsia="ru-RU"/>
              </w:rPr>
              <w:t xml:space="preserve"> № 28</w:t>
            </w:r>
            <w:r>
              <w:rPr>
                <w:rFonts w:ascii="Times New Roman" w:eastAsia="Times New Roman" w:hAnsi="Times New Roman"/>
                <w:sz w:val="20"/>
                <w:szCs w:val="20"/>
                <w:lang w:eastAsia="ru-RU"/>
              </w:rPr>
              <w:t xml:space="preserve"> г.о.г.</w:t>
            </w:r>
            <w:r w:rsidR="003D314E" w:rsidRPr="003D314E">
              <w:rPr>
                <w:rFonts w:ascii="Times New Roman" w:eastAsia="Times New Roman" w:hAnsi="Times New Roman"/>
                <w:sz w:val="20"/>
                <w:szCs w:val="20"/>
                <w:lang w:eastAsia="ru-RU"/>
              </w:rPr>
              <w:t xml:space="preserve"> Воронеж</w:t>
            </w:r>
          </w:p>
        </w:tc>
        <w:tc>
          <w:tcPr>
            <w:tcW w:w="2341" w:type="dxa"/>
            <w:vAlign w:val="center"/>
          </w:tcPr>
          <w:p w14:paraId="4818C14F" w14:textId="437AF077" w:rsidR="003D314E" w:rsidRPr="008C4CF8" w:rsidRDefault="003D314E" w:rsidP="008C4CF8">
            <w:pPr>
              <w:pStyle w:val="a3"/>
              <w:spacing w:after="0" w:line="240" w:lineRule="auto"/>
              <w:ind w:left="0"/>
              <w:jc w:val="center"/>
              <w:rPr>
                <w:rFonts w:ascii="Times New Roman" w:eastAsia="Times New Roman" w:hAnsi="Times New Roman"/>
                <w:sz w:val="20"/>
                <w:szCs w:val="20"/>
                <w:lang w:eastAsia="ru-RU"/>
              </w:rPr>
            </w:pPr>
            <w:r w:rsidRPr="008C4CF8">
              <w:rPr>
                <w:rFonts w:ascii="Times New Roman" w:hAnsi="Times New Roman"/>
                <w:color w:val="000000"/>
                <w:sz w:val="20"/>
                <w:szCs w:val="20"/>
              </w:rPr>
              <w:t>0,00</w:t>
            </w:r>
          </w:p>
        </w:tc>
        <w:tc>
          <w:tcPr>
            <w:tcW w:w="2115" w:type="dxa"/>
            <w:vAlign w:val="center"/>
          </w:tcPr>
          <w:p w14:paraId="78BCCF8F" w14:textId="5E67E5F6" w:rsidR="003D314E" w:rsidRPr="008C4CF8" w:rsidRDefault="003D314E" w:rsidP="008C4CF8">
            <w:pPr>
              <w:pStyle w:val="a3"/>
              <w:spacing w:after="0" w:line="240" w:lineRule="auto"/>
              <w:ind w:left="0"/>
              <w:jc w:val="center"/>
              <w:rPr>
                <w:rFonts w:ascii="Times New Roman" w:eastAsia="Times New Roman" w:hAnsi="Times New Roman"/>
                <w:sz w:val="20"/>
                <w:szCs w:val="20"/>
                <w:lang w:eastAsia="ru-RU"/>
              </w:rPr>
            </w:pPr>
            <w:r w:rsidRPr="008C4CF8">
              <w:rPr>
                <w:rFonts w:ascii="Times New Roman" w:hAnsi="Times New Roman"/>
                <w:color w:val="000000"/>
                <w:sz w:val="20"/>
                <w:szCs w:val="20"/>
              </w:rPr>
              <w:t>68,75</w:t>
            </w:r>
          </w:p>
        </w:tc>
        <w:tc>
          <w:tcPr>
            <w:tcW w:w="2256" w:type="dxa"/>
            <w:vAlign w:val="center"/>
          </w:tcPr>
          <w:p w14:paraId="7E73954F" w14:textId="52EDFB50" w:rsidR="003D314E" w:rsidRPr="008C4CF8" w:rsidRDefault="003D314E" w:rsidP="008C4CF8">
            <w:pPr>
              <w:pStyle w:val="a3"/>
              <w:spacing w:after="0" w:line="240" w:lineRule="auto"/>
              <w:ind w:left="0"/>
              <w:jc w:val="center"/>
              <w:rPr>
                <w:rFonts w:ascii="Times New Roman" w:eastAsia="Times New Roman" w:hAnsi="Times New Roman"/>
                <w:sz w:val="20"/>
                <w:szCs w:val="20"/>
                <w:lang w:eastAsia="ru-RU"/>
              </w:rPr>
            </w:pPr>
            <w:r w:rsidRPr="008C4CF8">
              <w:rPr>
                <w:rFonts w:ascii="Times New Roman" w:hAnsi="Times New Roman"/>
                <w:color w:val="000000"/>
                <w:sz w:val="20"/>
                <w:szCs w:val="20"/>
              </w:rPr>
              <w:t>100,00</w:t>
            </w:r>
          </w:p>
        </w:tc>
      </w:tr>
      <w:tr w:rsidR="00EC5AAF" w:rsidRPr="00DC5DDB" w14:paraId="433E9E8D" w14:textId="77777777" w:rsidTr="008C4CF8">
        <w:trPr>
          <w:trHeight w:val="385"/>
        </w:trPr>
        <w:tc>
          <w:tcPr>
            <w:tcW w:w="567" w:type="dxa"/>
            <w:vAlign w:val="center"/>
          </w:tcPr>
          <w:p w14:paraId="2A75B7D1" w14:textId="4FC6C16B" w:rsidR="00EC5AAF" w:rsidRPr="002178E5" w:rsidRDefault="00EC5AAF" w:rsidP="003B63D9">
            <w:pPr>
              <w:pStyle w:val="a3"/>
              <w:spacing w:after="0" w:line="240" w:lineRule="auto"/>
              <w:ind w:left="0"/>
              <w:rPr>
                <w:rFonts w:ascii="Times New Roman" w:eastAsia="Times New Roman" w:hAnsi="Times New Roman"/>
                <w:sz w:val="20"/>
                <w:szCs w:val="20"/>
                <w:lang w:eastAsia="ru-RU"/>
              </w:rPr>
            </w:pPr>
            <w:r>
              <w:rPr>
                <w:rFonts w:ascii="Times New Roman" w:eastAsia="Times New Roman" w:hAnsi="Times New Roman"/>
                <w:sz w:val="20"/>
                <w:szCs w:val="20"/>
                <w:lang w:eastAsia="ru-RU"/>
              </w:rPr>
              <w:t>4</w:t>
            </w:r>
          </w:p>
        </w:tc>
        <w:tc>
          <w:tcPr>
            <w:tcW w:w="2077" w:type="dxa"/>
            <w:vAlign w:val="center"/>
          </w:tcPr>
          <w:p w14:paraId="01199EFA" w14:textId="178D904E" w:rsidR="00EC5AAF" w:rsidRPr="002178E5" w:rsidRDefault="008C4CF8" w:rsidP="008C4CF8">
            <w:pPr>
              <w:pStyle w:val="a3"/>
              <w:spacing w:after="0" w:line="240" w:lineRule="auto"/>
              <w:ind w:left="0"/>
              <w:rPr>
                <w:rFonts w:ascii="Times New Roman" w:eastAsia="Times New Roman" w:hAnsi="Times New Roman"/>
                <w:sz w:val="20"/>
                <w:szCs w:val="20"/>
                <w:lang w:eastAsia="ru-RU"/>
              </w:rPr>
            </w:pPr>
            <w:r w:rsidRPr="008C4CF8">
              <w:rPr>
                <w:rFonts w:ascii="Times New Roman" w:eastAsia="Times New Roman" w:hAnsi="Times New Roman"/>
                <w:sz w:val="20"/>
                <w:szCs w:val="20"/>
                <w:lang w:eastAsia="ru-RU"/>
              </w:rPr>
              <w:t xml:space="preserve">МБОУ СОШ с УИОП </w:t>
            </w:r>
            <w:r w:rsidR="00EC5AAF" w:rsidRPr="00EC5AAF">
              <w:rPr>
                <w:rFonts w:ascii="Times New Roman" w:eastAsia="Times New Roman" w:hAnsi="Times New Roman"/>
                <w:sz w:val="20"/>
                <w:szCs w:val="20"/>
                <w:lang w:eastAsia="ru-RU"/>
              </w:rPr>
              <w:t>№ 38 им</w:t>
            </w:r>
            <w:r>
              <w:rPr>
                <w:rFonts w:ascii="Times New Roman" w:eastAsia="Times New Roman" w:hAnsi="Times New Roman"/>
                <w:sz w:val="20"/>
                <w:szCs w:val="20"/>
                <w:lang w:eastAsia="ru-RU"/>
              </w:rPr>
              <w:t>.</w:t>
            </w:r>
            <w:r w:rsidR="00EC5AAF" w:rsidRPr="00EC5AAF">
              <w:rPr>
                <w:rFonts w:ascii="Times New Roman" w:eastAsia="Times New Roman" w:hAnsi="Times New Roman"/>
                <w:sz w:val="20"/>
                <w:szCs w:val="20"/>
                <w:lang w:eastAsia="ru-RU"/>
              </w:rPr>
              <w:t xml:space="preserve"> Е.А</w:t>
            </w:r>
            <w:r>
              <w:rPr>
                <w:rFonts w:ascii="Times New Roman" w:eastAsia="Times New Roman" w:hAnsi="Times New Roman"/>
                <w:sz w:val="20"/>
                <w:szCs w:val="20"/>
                <w:lang w:eastAsia="ru-RU"/>
              </w:rPr>
              <w:t>. Болховитинова</w:t>
            </w:r>
            <w:r w:rsidR="00EC5AAF" w:rsidRPr="00EC5AAF">
              <w:rPr>
                <w:rFonts w:ascii="Times New Roman" w:eastAsia="Times New Roman" w:hAnsi="Times New Roman"/>
                <w:sz w:val="20"/>
                <w:szCs w:val="20"/>
                <w:lang w:eastAsia="ru-RU"/>
              </w:rPr>
              <w:t xml:space="preserve"> г.</w:t>
            </w:r>
            <w:r>
              <w:rPr>
                <w:rFonts w:ascii="Times New Roman" w:eastAsia="Times New Roman" w:hAnsi="Times New Roman"/>
                <w:sz w:val="20"/>
                <w:szCs w:val="20"/>
                <w:lang w:eastAsia="ru-RU"/>
              </w:rPr>
              <w:t>о.г.</w:t>
            </w:r>
            <w:r w:rsidR="00EC5AAF" w:rsidRPr="00EC5AAF">
              <w:rPr>
                <w:rFonts w:ascii="Times New Roman" w:eastAsia="Times New Roman" w:hAnsi="Times New Roman"/>
                <w:sz w:val="20"/>
                <w:szCs w:val="20"/>
                <w:lang w:eastAsia="ru-RU"/>
              </w:rPr>
              <w:t xml:space="preserve"> Воронеж</w:t>
            </w:r>
          </w:p>
        </w:tc>
        <w:tc>
          <w:tcPr>
            <w:tcW w:w="2341" w:type="dxa"/>
            <w:vAlign w:val="center"/>
          </w:tcPr>
          <w:p w14:paraId="4EF48C53" w14:textId="30F37A13" w:rsidR="00EC5AAF" w:rsidRPr="008C4CF8" w:rsidRDefault="00EC5AAF" w:rsidP="008C4CF8">
            <w:pPr>
              <w:pStyle w:val="a3"/>
              <w:spacing w:after="0" w:line="240" w:lineRule="auto"/>
              <w:ind w:left="0"/>
              <w:jc w:val="center"/>
              <w:rPr>
                <w:rFonts w:ascii="Times New Roman" w:eastAsia="Times New Roman" w:hAnsi="Times New Roman"/>
                <w:sz w:val="20"/>
                <w:szCs w:val="20"/>
                <w:lang w:eastAsia="ru-RU"/>
              </w:rPr>
            </w:pPr>
            <w:r w:rsidRPr="008C4CF8">
              <w:rPr>
                <w:rFonts w:ascii="Times New Roman" w:hAnsi="Times New Roman"/>
                <w:color w:val="000000"/>
                <w:sz w:val="20"/>
                <w:szCs w:val="20"/>
              </w:rPr>
              <w:t>0,00</w:t>
            </w:r>
          </w:p>
        </w:tc>
        <w:tc>
          <w:tcPr>
            <w:tcW w:w="2115" w:type="dxa"/>
            <w:vAlign w:val="center"/>
          </w:tcPr>
          <w:p w14:paraId="16B82C24" w14:textId="079EFBAE" w:rsidR="00EC5AAF" w:rsidRPr="008C4CF8" w:rsidRDefault="00EC5AAF" w:rsidP="008C4CF8">
            <w:pPr>
              <w:pStyle w:val="a3"/>
              <w:spacing w:after="0" w:line="240" w:lineRule="auto"/>
              <w:ind w:left="0"/>
              <w:jc w:val="center"/>
              <w:rPr>
                <w:rFonts w:ascii="Times New Roman" w:eastAsia="Times New Roman" w:hAnsi="Times New Roman"/>
                <w:sz w:val="20"/>
                <w:szCs w:val="20"/>
                <w:lang w:eastAsia="ru-RU"/>
              </w:rPr>
            </w:pPr>
            <w:r w:rsidRPr="008C4CF8">
              <w:rPr>
                <w:rFonts w:ascii="Times New Roman" w:hAnsi="Times New Roman"/>
                <w:color w:val="000000"/>
                <w:sz w:val="20"/>
                <w:szCs w:val="20"/>
              </w:rPr>
              <w:t>61,54</w:t>
            </w:r>
          </w:p>
        </w:tc>
        <w:tc>
          <w:tcPr>
            <w:tcW w:w="2256" w:type="dxa"/>
            <w:vAlign w:val="center"/>
          </w:tcPr>
          <w:p w14:paraId="328213CE" w14:textId="7929EE57" w:rsidR="00EC5AAF" w:rsidRPr="008C4CF8" w:rsidRDefault="00EC5AAF" w:rsidP="008C4CF8">
            <w:pPr>
              <w:pStyle w:val="a3"/>
              <w:spacing w:after="0" w:line="240" w:lineRule="auto"/>
              <w:ind w:left="0"/>
              <w:jc w:val="center"/>
              <w:rPr>
                <w:rFonts w:ascii="Times New Roman" w:eastAsia="Times New Roman" w:hAnsi="Times New Roman"/>
                <w:sz w:val="20"/>
                <w:szCs w:val="20"/>
                <w:lang w:eastAsia="ru-RU"/>
              </w:rPr>
            </w:pPr>
            <w:r w:rsidRPr="008C4CF8">
              <w:rPr>
                <w:rFonts w:ascii="Times New Roman" w:hAnsi="Times New Roman"/>
                <w:color w:val="000000"/>
                <w:sz w:val="20"/>
                <w:szCs w:val="20"/>
              </w:rPr>
              <w:t>100,00</w:t>
            </w:r>
          </w:p>
        </w:tc>
      </w:tr>
      <w:tr w:rsidR="00EC5AAF" w:rsidRPr="00DC5DDB" w14:paraId="41C51785" w14:textId="77777777" w:rsidTr="008C4CF8">
        <w:trPr>
          <w:trHeight w:val="385"/>
        </w:trPr>
        <w:tc>
          <w:tcPr>
            <w:tcW w:w="567" w:type="dxa"/>
            <w:vAlign w:val="center"/>
          </w:tcPr>
          <w:p w14:paraId="279D57B7" w14:textId="16F6F752" w:rsidR="00EC5AAF" w:rsidRPr="002178E5" w:rsidRDefault="00EC5AAF" w:rsidP="003B63D9">
            <w:pPr>
              <w:pStyle w:val="a3"/>
              <w:spacing w:after="0" w:line="240" w:lineRule="auto"/>
              <w:ind w:left="0"/>
              <w:rPr>
                <w:rFonts w:ascii="Times New Roman" w:eastAsia="Times New Roman" w:hAnsi="Times New Roman"/>
                <w:sz w:val="20"/>
                <w:szCs w:val="20"/>
                <w:lang w:eastAsia="ru-RU"/>
              </w:rPr>
            </w:pPr>
            <w:r>
              <w:rPr>
                <w:rFonts w:ascii="Times New Roman" w:eastAsia="Times New Roman" w:hAnsi="Times New Roman"/>
                <w:sz w:val="20"/>
                <w:szCs w:val="20"/>
                <w:lang w:eastAsia="ru-RU"/>
              </w:rPr>
              <w:t>5</w:t>
            </w:r>
          </w:p>
        </w:tc>
        <w:tc>
          <w:tcPr>
            <w:tcW w:w="2077" w:type="dxa"/>
            <w:vAlign w:val="center"/>
          </w:tcPr>
          <w:p w14:paraId="5A3AD7F4" w14:textId="07859251" w:rsidR="00EC5AAF" w:rsidRPr="002178E5" w:rsidRDefault="008C4CF8" w:rsidP="003B63D9">
            <w:pPr>
              <w:pStyle w:val="a3"/>
              <w:spacing w:after="0" w:line="240" w:lineRule="auto"/>
              <w:ind w:left="0"/>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МБОУ СОШ </w:t>
            </w:r>
            <w:r w:rsidR="00EC5AAF" w:rsidRPr="00EC5AAF">
              <w:rPr>
                <w:rFonts w:ascii="Times New Roman" w:eastAsia="Times New Roman" w:hAnsi="Times New Roman"/>
                <w:sz w:val="20"/>
                <w:szCs w:val="20"/>
                <w:lang w:eastAsia="ru-RU"/>
              </w:rPr>
              <w:t>№ 73 им. А.Ф. Чернонога</w:t>
            </w:r>
          </w:p>
        </w:tc>
        <w:tc>
          <w:tcPr>
            <w:tcW w:w="2341" w:type="dxa"/>
            <w:vAlign w:val="center"/>
          </w:tcPr>
          <w:p w14:paraId="1E7B88A1" w14:textId="52300D86" w:rsidR="00EC5AAF" w:rsidRPr="008C4CF8" w:rsidRDefault="00EC5AAF" w:rsidP="008C4CF8">
            <w:pPr>
              <w:pStyle w:val="a3"/>
              <w:spacing w:after="0" w:line="240" w:lineRule="auto"/>
              <w:ind w:left="0"/>
              <w:jc w:val="center"/>
              <w:rPr>
                <w:rFonts w:ascii="Times New Roman" w:eastAsia="Times New Roman" w:hAnsi="Times New Roman"/>
                <w:sz w:val="20"/>
                <w:szCs w:val="20"/>
                <w:lang w:eastAsia="ru-RU"/>
              </w:rPr>
            </w:pPr>
            <w:r w:rsidRPr="008C4CF8">
              <w:rPr>
                <w:rFonts w:ascii="Times New Roman" w:hAnsi="Times New Roman"/>
                <w:color w:val="000000"/>
                <w:sz w:val="20"/>
                <w:szCs w:val="20"/>
              </w:rPr>
              <w:t>0,00</w:t>
            </w:r>
          </w:p>
        </w:tc>
        <w:tc>
          <w:tcPr>
            <w:tcW w:w="2115" w:type="dxa"/>
            <w:vAlign w:val="center"/>
          </w:tcPr>
          <w:p w14:paraId="04354BED" w14:textId="1883B994" w:rsidR="00EC5AAF" w:rsidRPr="008C4CF8" w:rsidRDefault="00EC5AAF" w:rsidP="008C4CF8">
            <w:pPr>
              <w:pStyle w:val="a3"/>
              <w:spacing w:after="0" w:line="240" w:lineRule="auto"/>
              <w:ind w:left="0"/>
              <w:jc w:val="center"/>
              <w:rPr>
                <w:rFonts w:ascii="Times New Roman" w:eastAsia="Times New Roman" w:hAnsi="Times New Roman"/>
                <w:sz w:val="20"/>
                <w:szCs w:val="20"/>
                <w:lang w:eastAsia="ru-RU"/>
              </w:rPr>
            </w:pPr>
            <w:r w:rsidRPr="008C4CF8">
              <w:rPr>
                <w:rFonts w:ascii="Times New Roman" w:hAnsi="Times New Roman"/>
                <w:color w:val="000000"/>
                <w:sz w:val="20"/>
                <w:szCs w:val="20"/>
              </w:rPr>
              <w:t>55,00</w:t>
            </w:r>
          </w:p>
        </w:tc>
        <w:tc>
          <w:tcPr>
            <w:tcW w:w="2256" w:type="dxa"/>
            <w:vAlign w:val="center"/>
          </w:tcPr>
          <w:p w14:paraId="0BAE88DC" w14:textId="10732BD3" w:rsidR="00EC5AAF" w:rsidRPr="008C4CF8" w:rsidRDefault="00EC5AAF" w:rsidP="008C4CF8">
            <w:pPr>
              <w:pStyle w:val="a3"/>
              <w:spacing w:after="0" w:line="240" w:lineRule="auto"/>
              <w:ind w:left="0"/>
              <w:jc w:val="center"/>
              <w:rPr>
                <w:rFonts w:ascii="Times New Roman" w:eastAsia="Times New Roman" w:hAnsi="Times New Roman"/>
                <w:sz w:val="20"/>
                <w:szCs w:val="20"/>
                <w:lang w:eastAsia="ru-RU"/>
              </w:rPr>
            </w:pPr>
            <w:r w:rsidRPr="008C4CF8">
              <w:rPr>
                <w:rFonts w:ascii="Times New Roman" w:hAnsi="Times New Roman"/>
                <w:color w:val="000000"/>
                <w:sz w:val="20"/>
                <w:szCs w:val="20"/>
              </w:rPr>
              <w:t>100,00</w:t>
            </w:r>
          </w:p>
        </w:tc>
      </w:tr>
    </w:tbl>
    <w:p w14:paraId="19FD017E" w14:textId="77777777" w:rsidR="00094A1E" w:rsidRDefault="00094A1E" w:rsidP="00D831A4">
      <w:pPr>
        <w:rPr>
          <w:rFonts w:eastAsia="Times New Roman"/>
        </w:rPr>
      </w:pPr>
      <w:bookmarkStart w:id="4" w:name="_Toc395183674"/>
      <w:bookmarkStart w:id="5" w:name="_Toc423954908"/>
      <w:bookmarkStart w:id="6" w:name="_Toc424490594"/>
    </w:p>
    <w:p w14:paraId="6D54EEF9" w14:textId="77777777" w:rsidR="000C6E07" w:rsidRDefault="000C6E07" w:rsidP="00D831A4">
      <w:pPr>
        <w:rPr>
          <w:rFonts w:eastAsia="Times New Roman"/>
        </w:rPr>
      </w:pPr>
    </w:p>
    <w:p w14:paraId="6E60A71D" w14:textId="77777777" w:rsidR="000C6E07" w:rsidRDefault="000C6E07" w:rsidP="00D831A4">
      <w:pPr>
        <w:rPr>
          <w:rFonts w:eastAsia="Times New Roman"/>
        </w:rPr>
      </w:pPr>
    </w:p>
    <w:p w14:paraId="0CF7E9AA" w14:textId="77777777" w:rsidR="000C6E07" w:rsidRDefault="000C6E07" w:rsidP="00D831A4">
      <w:pPr>
        <w:rPr>
          <w:rFonts w:eastAsia="Times New Roman"/>
        </w:rPr>
      </w:pPr>
    </w:p>
    <w:p w14:paraId="1DCBE86A" w14:textId="77777777" w:rsidR="000C6E07" w:rsidRDefault="000C6E07" w:rsidP="00D831A4">
      <w:pPr>
        <w:rPr>
          <w:rFonts w:eastAsia="Times New Roman"/>
        </w:rPr>
      </w:pPr>
    </w:p>
    <w:p w14:paraId="329FF330" w14:textId="77777777" w:rsidR="000C6E07" w:rsidRDefault="000C6E07" w:rsidP="00D831A4">
      <w:pPr>
        <w:rPr>
          <w:rFonts w:eastAsia="Times New Roman"/>
        </w:rPr>
      </w:pPr>
    </w:p>
    <w:p w14:paraId="3D41599F" w14:textId="77777777" w:rsidR="000C6E07" w:rsidRDefault="000C6E07" w:rsidP="00D831A4">
      <w:pPr>
        <w:rPr>
          <w:rFonts w:eastAsia="Times New Roman"/>
        </w:rPr>
      </w:pPr>
    </w:p>
    <w:p w14:paraId="1A2EEECE" w14:textId="2403F2F7" w:rsidR="00846D04" w:rsidRDefault="00F921F7" w:rsidP="00D116BF">
      <w:pPr>
        <w:pStyle w:val="a3"/>
        <w:spacing w:after="0" w:line="240" w:lineRule="auto"/>
        <w:ind w:left="0"/>
        <w:jc w:val="both"/>
        <w:rPr>
          <w:rFonts w:ascii="Times New Roman" w:eastAsia="Times New Roman" w:hAnsi="Times New Roman"/>
          <w:b/>
          <w:sz w:val="24"/>
          <w:szCs w:val="24"/>
          <w:lang w:eastAsia="ru-RU"/>
        </w:rPr>
      </w:pPr>
      <w:r w:rsidRPr="006304F0">
        <w:rPr>
          <w:rFonts w:ascii="Times New Roman" w:eastAsia="Times New Roman" w:hAnsi="Times New Roman"/>
          <w:b/>
          <w:sz w:val="24"/>
          <w:szCs w:val="24"/>
          <w:lang w:eastAsia="ru-RU"/>
        </w:rPr>
        <w:lastRenderedPageBreak/>
        <w:t>2.</w:t>
      </w:r>
      <w:r w:rsidR="005F2021" w:rsidRPr="006304F0">
        <w:rPr>
          <w:rFonts w:ascii="Times New Roman" w:eastAsia="Times New Roman" w:hAnsi="Times New Roman"/>
          <w:b/>
          <w:sz w:val="24"/>
          <w:szCs w:val="24"/>
          <w:lang w:eastAsia="ru-RU"/>
        </w:rPr>
        <w:t>2</w:t>
      </w:r>
      <w:r w:rsidR="00614AB8" w:rsidRPr="006304F0">
        <w:rPr>
          <w:rFonts w:ascii="Times New Roman" w:eastAsia="Times New Roman" w:hAnsi="Times New Roman"/>
          <w:b/>
          <w:sz w:val="24"/>
          <w:szCs w:val="24"/>
          <w:lang w:eastAsia="ru-RU"/>
        </w:rPr>
        <w:t>.</w:t>
      </w:r>
      <w:r w:rsidR="00A80A00">
        <w:rPr>
          <w:rFonts w:ascii="Times New Roman" w:eastAsia="Times New Roman" w:hAnsi="Times New Roman"/>
          <w:b/>
          <w:sz w:val="24"/>
          <w:szCs w:val="24"/>
          <w:lang w:eastAsia="ru-RU"/>
        </w:rPr>
        <w:t>6</w:t>
      </w:r>
      <w:r w:rsidR="00BE42D2" w:rsidRPr="006304F0">
        <w:rPr>
          <w:rFonts w:ascii="Times New Roman" w:eastAsia="Times New Roman" w:hAnsi="Times New Roman"/>
          <w:b/>
          <w:sz w:val="24"/>
          <w:szCs w:val="24"/>
          <w:lang w:eastAsia="ru-RU"/>
        </w:rPr>
        <w:t>.</w:t>
      </w:r>
      <w:r w:rsidR="005060D9" w:rsidRPr="006304F0">
        <w:rPr>
          <w:rFonts w:ascii="Times New Roman" w:eastAsia="Times New Roman" w:hAnsi="Times New Roman"/>
          <w:b/>
          <w:sz w:val="24"/>
          <w:szCs w:val="24"/>
          <w:lang w:eastAsia="ru-RU"/>
        </w:rPr>
        <w:t xml:space="preserve"> </w:t>
      </w:r>
      <w:r w:rsidR="00A77C24" w:rsidRPr="00A77C24">
        <w:rPr>
          <w:rFonts w:ascii="Times New Roman" w:eastAsia="Times New Roman" w:hAnsi="Times New Roman"/>
          <w:b/>
          <w:sz w:val="24"/>
          <w:szCs w:val="24"/>
          <w:lang w:eastAsia="ru-RU"/>
        </w:rPr>
        <w:t>Перечень ОО</w:t>
      </w:r>
      <w:r w:rsidR="005060D9" w:rsidRPr="006304F0">
        <w:rPr>
          <w:rFonts w:ascii="Times New Roman" w:eastAsia="Times New Roman" w:hAnsi="Times New Roman"/>
          <w:b/>
          <w:sz w:val="24"/>
          <w:szCs w:val="24"/>
          <w:lang w:eastAsia="ru-RU"/>
        </w:rPr>
        <w:t xml:space="preserve">, продемонстрировавших </w:t>
      </w:r>
      <w:r w:rsidR="00D62F6F">
        <w:rPr>
          <w:rFonts w:ascii="Times New Roman" w:eastAsia="Times New Roman" w:hAnsi="Times New Roman"/>
          <w:b/>
          <w:sz w:val="24"/>
          <w:szCs w:val="24"/>
          <w:lang w:eastAsia="ru-RU"/>
        </w:rPr>
        <w:t xml:space="preserve">самые </w:t>
      </w:r>
      <w:r w:rsidR="005060D9" w:rsidRPr="006304F0">
        <w:rPr>
          <w:rFonts w:ascii="Times New Roman" w:eastAsia="Times New Roman" w:hAnsi="Times New Roman"/>
          <w:b/>
          <w:sz w:val="24"/>
          <w:szCs w:val="24"/>
          <w:lang w:eastAsia="ru-RU"/>
        </w:rPr>
        <w:t>низкие результаты</w:t>
      </w:r>
      <w:r w:rsidRPr="006304F0">
        <w:rPr>
          <w:rFonts w:ascii="Times New Roman" w:eastAsia="Times New Roman" w:hAnsi="Times New Roman"/>
          <w:b/>
          <w:sz w:val="24"/>
          <w:szCs w:val="24"/>
          <w:lang w:eastAsia="ru-RU"/>
        </w:rPr>
        <w:t xml:space="preserve"> О</w:t>
      </w:r>
      <w:r w:rsidR="005060D9" w:rsidRPr="006304F0">
        <w:rPr>
          <w:rFonts w:ascii="Times New Roman" w:eastAsia="Times New Roman" w:hAnsi="Times New Roman"/>
          <w:b/>
          <w:sz w:val="24"/>
          <w:szCs w:val="24"/>
          <w:lang w:eastAsia="ru-RU"/>
        </w:rPr>
        <w:t xml:space="preserve">ГЭ по </w:t>
      </w:r>
      <w:r w:rsidR="00A77C24">
        <w:rPr>
          <w:rFonts w:ascii="Times New Roman" w:eastAsia="Times New Roman" w:hAnsi="Times New Roman"/>
          <w:b/>
          <w:sz w:val="24"/>
          <w:szCs w:val="24"/>
          <w:lang w:eastAsia="ru-RU"/>
        </w:rPr>
        <w:t>истории</w:t>
      </w:r>
    </w:p>
    <w:p w14:paraId="1B3921FA" w14:textId="77777777" w:rsidR="000849F6" w:rsidRPr="00427372" w:rsidRDefault="000849F6" w:rsidP="000849F6">
      <w:pPr>
        <w:pStyle w:val="af7"/>
        <w:keepNext/>
        <w:jc w:val="right"/>
        <w:rPr>
          <w:iCs w:val="0"/>
          <w:color w:val="auto"/>
        </w:rPr>
      </w:pPr>
      <w:r w:rsidRPr="00427372">
        <w:rPr>
          <w:bCs/>
          <w:iCs w:val="0"/>
          <w:color w:val="auto"/>
        </w:rPr>
        <w:t>Таблица 2</w:t>
      </w:r>
      <w:r w:rsidRPr="00427372">
        <w:rPr>
          <w:bCs/>
          <w:iCs w:val="0"/>
          <w:color w:val="auto"/>
        </w:rPr>
        <w:noBreakHyphen/>
        <w:t>6</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2077"/>
        <w:gridCol w:w="2375"/>
        <w:gridCol w:w="2100"/>
        <w:gridCol w:w="2239"/>
      </w:tblGrid>
      <w:tr w:rsidR="000E0643" w:rsidRPr="00DC5DDB" w14:paraId="5C1DACEF" w14:textId="77777777" w:rsidTr="00EC5AAF">
        <w:trPr>
          <w:cantSplit/>
          <w:tblHeader/>
        </w:trPr>
        <w:tc>
          <w:tcPr>
            <w:tcW w:w="565" w:type="dxa"/>
            <w:vAlign w:val="center"/>
          </w:tcPr>
          <w:p w14:paraId="79D9348E" w14:textId="77777777" w:rsidR="000E0643" w:rsidRPr="002178E5" w:rsidRDefault="000E0643" w:rsidP="00BE42D2">
            <w:pPr>
              <w:pStyle w:val="a3"/>
              <w:spacing w:after="0" w:line="240" w:lineRule="auto"/>
              <w:ind w:left="0"/>
              <w:jc w:val="center"/>
              <w:rPr>
                <w:rFonts w:ascii="Times New Roman" w:eastAsia="Times New Roman" w:hAnsi="Times New Roman"/>
                <w:sz w:val="20"/>
                <w:szCs w:val="20"/>
                <w:lang w:eastAsia="ru-RU"/>
              </w:rPr>
            </w:pPr>
            <w:r w:rsidRPr="000E0643">
              <w:rPr>
                <w:rFonts w:ascii="Times New Roman" w:eastAsia="Times New Roman" w:hAnsi="Times New Roman"/>
                <w:b/>
                <w:sz w:val="20"/>
                <w:szCs w:val="20"/>
                <w:lang w:eastAsia="ru-RU"/>
              </w:rPr>
              <w:t>№ п/п</w:t>
            </w:r>
          </w:p>
        </w:tc>
        <w:tc>
          <w:tcPr>
            <w:tcW w:w="2077" w:type="dxa"/>
            <w:vAlign w:val="center"/>
          </w:tcPr>
          <w:p w14:paraId="1CC22965" w14:textId="77777777" w:rsidR="000E0643" w:rsidRPr="002178E5" w:rsidRDefault="000E0643" w:rsidP="00BE42D2">
            <w:pPr>
              <w:pStyle w:val="a3"/>
              <w:spacing w:after="0" w:line="240" w:lineRule="auto"/>
              <w:ind w:left="0"/>
              <w:jc w:val="center"/>
              <w:rPr>
                <w:rFonts w:ascii="Times New Roman" w:eastAsia="Times New Roman" w:hAnsi="Times New Roman"/>
                <w:sz w:val="20"/>
                <w:szCs w:val="20"/>
                <w:lang w:eastAsia="ru-RU"/>
              </w:rPr>
            </w:pPr>
            <w:r w:rsidRPr="000E0643">
              <w:rPr>
                <w:rFonts w:ascii="Times New Roman" w:eastAsia="Times New Roman" w:hAnsi="Times New Roman"/>
                <w:b/>
                <w:sz w:val="20"/>
                <w:szCs w:val="20"/>
                <w:lang w:eastAsia="ru-RU"/>
              </w:rPr>
              <w:t>Название ОО</w:t>
            </w:r>
          </w:p>
        </w:tc>
        <w:tc>
          <w:tcPr>
            <w:tcW w:w="2375" w:type="dxa"/>
            <w:vAlign w:val="center"/>
          </w:tcPr>
          <w:p w14:paraId="5FBABA44" w14:textId="77777777" w:rsidR="000E0643" w:rsidRPr="002178E5" w:rsidRDefault="000E0643" w:rsidP="00BE42D2">
            <w:pPr>
              <w:pStyle w:val="a3"/>
              <w:spacing w:after="0" w:line="240" w:lineRule="auto"/>
              <w:ind w:left="0"/>
              <w:jc w:val="center"/>
              <w:rPr>
                <w:rFonts w:ascii="Times New Roman" w:eastAsia="Times New Roman" w:hAnsi="Times New Roman"/>
                <w:sz w:val="20"/>
                <w:szCs w:val="20"/>
                <w:lang w:eastAsia="ru-RU"/>
              </w:rPr>
            </w:pPr>
            <w:r w:rsidRPr="000E0643">
              <w:rPr>
                <w:rFonts w:ascii="Times New Roman" w:eastAsia="Times New Roman" w:hAnsi="Times New Roman"/>
                <w:b/>
                <w:sz w:val="20"/>
                <w:szCs w:val="20"/>
                <w:lang w:eastAsia="ru-RU"/>
              </w:rPr>
              <w:t>Доля участников, получивших отметку «2»</w:t>
            </w:r>
          </w:p>
        </w:tc>
        <w:tc>
          <w:tcPr>
            <w:tcW w:w="2100" w:type="dxa"/>
            <w:vAlign w:val="center"/>
          </w:tcPr>
          <w:p w14:paraId="1988B3D9" w14:textId="77777777" w:rsidR="000E0643" w:rsidRDefault="000E0643" w:rsidP="00323154">
            <w:pPr>
              <w:pStyle w:val="a3"/>
              <w:spacing w:after="0" w:line="240" w:lineRule="auto"/>
              <w:ind w:left="0"/>
              <w:jc w:val="center"/>
              <w:rPr>
                <w:rFonts w:ascii="Times New Roman" w:eastAsia="Times New Roman" w:hAnsi="Times New Roman"/>
                <w:b/>
                <w:sz w:val="20"/>
                <w:szCs w:val="20"/>
                <w:lang w:eastAsia="ru-RU"/>
              </w:rPr>
            </w:pPr>
            <w:r w:rsidRPr="000E0643">
              <w:rPr>
                <w:rFonts w:ascii="Times New Roman" w:eastAsia="Times New Roman" w:hAnsi="Times New Roman"/>
                <w:b/>
                <w:sz w:val="20"/>
                <w:szCs w:val="20"/>
                <w:lang w:eastAsia="ru-RU"/>
              </w:rPr>
              <w:t xml:space="preserve">Доля участников, получивших отметки «4» и «5» </w:t>
            </w:r>
          </w:p>
          <w:p w14:paraId="2C6849F3" w14:textId="77777777" w:rsidR="000E0643" w:rsidRPr="002178E5" w:rsidRDefault="000E0643" w:rsidP="00D831A4">
            <w:pPr>
              <w:pStyle w:val="a3"/>
              <w:spacing w:after="0" w:line="240" w:lineRule="auto"/>
              <w:ind w:left="0"/>
              <w:jc w:val="center"/>
              <w:rPr>
                <w:rFonts w:ascii="Times New Roman" w:eastAsia="Times New Roman" w:hAnsi="Times New Roman"/>
                <w:sz w:val="20"/>
                <w:szCs w:val="20"/>
                <w:lang w:eastAsia="ru-RU"/>
              </w:rPr>
            </w:pPr>
            <w:r w:rsidRPr="000E0643">
              <w:rPr>
                <w:rFonts w:ascii="Times New Roman" w:eastAsia="Times New Roman" w:hAnsi="Times New Roman"/>
                <w:b/>
                <w:sz w:val="20"/>
                <w:szCs w:val="20"/>
                <w:lang w:eastAsia="ru-RU"/>
              </w:rPr>
              <w:t>(качество обучения)</w:t>
            </w:r>
          </w:p>
        </w:tc>
        <w:tc>
          <w:tcPr>
            <w:tcW w:w="2239" w:type="dxa"/>
            <w:vAlign w:val="center"/>
          </w:tcPr>
          <w:p w14:paraId="37E9B902" w14:textId="77777777" w:rsidR="000E0643" w:rsidRPr="000E0643" w:rsidRDefault="000E0643" w:rsidP="00323154">
            <w:pPr>
              <w:pStyle w:val="a3"/>
              <w:spacing w:after="0" w:line="240" w:lineRule="auto"/>
              <w:ind w:left="0"/>
              <w:jc w:val="center"/>
              <w:rPr>
                <w:rFonts w:ascii="Times New Roman" w:eastAsia="Times New Roman" w:hAnsi="Times New Roman"/>
                <w:b/>
                <w:sz w:val="20"/>
                <w:szCs w:val="20"/>
                <w:lang w:eastAsia="ru-RU"/>
              </w:rPr>
            </w:pPr>
            <w:r w:rsidRPr="000E0643">
              <w:rPr>
                <w:rFonts w:ascii="Times New Roman" w:eastAsia="Times New Roman" w:hAnsi="Times New Roman"/>
                <w:b/>
                <w:sz w:val="20"/>
                <w:szCs w:val="20"/>
                <w:lang w:eastAsia="ru-RU"/>
              </w:rPr>
              <w:t xml:space="preserve">Доля участников, получивших отметки </w:t>
            </w:r>
          </w:p>
          <w:p w14:paraId="1C6B5161" w14:textId="77777777" w:rsidR="000E0643" w:rsidRPr="002178E5" w:rsidRDefault="000E0643" w:rsidP="00D831A4">
            <w:pPr>
              <w:pStyle w:val="a3"/>
              <w:spacing w:after="0" w:line="240" w:lineRule="auto"/>
              <w:ind w:left="0"/>
              <w:jc w:val="center"/>
              <w:rPr>
                <w:rFonts w:ascii="Times New Roman" w:eastAsia="Times New Roman" w:hAnsi="Times New Roman"/>
                <w:sz w:val="20"/>
                <w:szCs w:val="20"/>
                <w:lang w:eastAsia="ru-RU"/>
              </w:rPr>
            </w:pPr>
            <w:r w:rsidRPr="000E0643">
              <w:rPr>
                <w:rFonts w:ascii="Times New Roman" w:eastAsia="Times New Roman" w:hAnsi="Times New Roman"/>
                <w:b/>
                <w:sz w:val="20"/>
                <w:szCs w:val="20"/>
                <w:lang w:eastAsia="ru-RU"/>
              </w:rPr>
              <w:t xml:space="preserve">«3», «4» и «5» </w:t>
            </w:r>
            <w:r w:rsidRPr="000E0643">
              <w:rPr>
                <w:rFonts w:eastAsia="MS Mincho"/>
                <w:b/>
                <w:sz w:val="20"/>
                <w:szCs w:val="20"/>
              </w:rPr>
              <w:t>(</w:t>
            </w:r>
            <w:r w:rsidRPr="000E0643">
              <w:rPr>
                <w:rFonts w:ascii="Times New Roman" w:eastAsia="Times New Roman" w:hAnsi="Times New Roman"/>
                <w:b/>
                <w:sz w:val="20"/>
                <w:szCs w:val="20"/>
                <w:lang w:eastAsia="ru-RU"/>
              </w:rPr>
              <w:t>уровень обученности)</w:t>
            </w:r>
          </w:p>
        </w:tc>
      </w:tr>
      <w:tr w:rsidR="00EC5AAF" w:rsidRPr="00DC5DDB" w14:paraId="712C91C1" w14:textId="77777777" w:rsidTr="008C4CF8">
        <w:trPr>
          <w:trHeight w:val="451"/>
        </w:trPr>
        <w:tc>
          <w:tcPr>
            <w:tcW w:w="565" w:type="dxa"/>
            <w:vAlign w:val="center"/>
          </w:tcPr>
          <w:p w14:paraId="79803D97" w14:textId="77777777" w:rsidR="00EC5AAF" w:rsidRPr="002178E5" w:rsidRDefault="00EC5AAF" w:rsidP="003B63D9">
            <w:pPr>
              <w:pStyle w:val="a3"/>
              <w:spacing w:after="0" w:line="240" w:lineRule="auto"/>
              <w:ind w:left="0"/>
              <w:rPr>
                <w:rFonts w:ascii="Times New Roman" w:eastAsia="Times New Roman" w:hAnsi="Times New Roman"/>
                <w:sz w:val="20"/>
                <w:szCs w:val="20"/>
                <w:lang w:eastAsia="ru-RU"/>
              </w:rPr>
            </w:pPr>
            <w:r w:rsidRPr="002178E5">
              <w:rPr>
                <w:rFonts w:ascii="Times New Roman" w:eastAsia="Times New Roman" w:hAnsi="Times New Roman"/>
                <w:sz w:val="20"/>
                <w:szCs w:val="20"/>
                <w:lang w:eastAsia="ru-RU"/>
              </w:rPr>
              <w:t>1.</w:t>
            </w:r>
          </w:p>
        </w:tc>
        <w:tc>
          <w:tcPr>
            <w:tcW w:w="2077" w:type="dxa"/>
            <w:vAlign w:val="center"/>
          </w:tcPr>
          <w:p w14:paraId="47C7B1DB" w14:textId="7C77BBDD" w:rsidR="00EC5AAF" w:rsidRPr="002178E5" w:rsidRDefault="008A3CB5" w:rsidP="008A3CB5">
            <w:pPr>
              <w:pStyle w:val="a3"/>
              <w:spacing w:after="0" w:line="240" w:lineRule="auto"/>
              <w:ind w:left="0"/>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МКОУ СОШ </w:t>
            </w:r>
            <w:r w:rsidR="00EC5AAF" w:rsidRPr="00EC5AAF">
              <w:rPr>
                <w:rFonts w:ascii="Times New Roman" w:eastAsia="Times New Roman" w:hAnsi="Times New Roman"/>
                <w:sz w:val="20"/>
                <w:szCs w:val="20"/>
                <w:lang w:eastAsia="ru-RU"/>
              </w:rPr>
              <w:t>№ 1 им</w:t>
            </w:r>
            <w:r>
              <w:rPr>
                <w:rFonts w:ascii="Times New Roman" w:eastAsia="Times New Roman" w:hAnsi="Times New Roman"/>
                <w:sz w:val="20"/>
                <w:szCs w:val="20"/>
                <w:lang w:eastAsia="ru-RU"/>
              </w:rPr>
              <w:t>.</w:t>
            </w:r>
            <w:r w:rsidR="00EC5AAF" w:rsidRPr="00EC5AAF">
              <w:rPr>
                <w:rFonts w:ascii="Times New Roman" w:eastAsia="Times New Roman" w:hAnsi="Times New Roman"/>
                <w:sz w:val="20"/>
                <w:szCs w:val="20"/>
                <w:lang w:eastAsia="ru-RU"/>
              </w:rPr>
              <w:t xml:space="preserve"> Героя Советского Союза М.А</w:t>
            </w:r>
            <w:r>
              <w:rPr>
                <w:rFonts w:ascii="Times New Roman" w:eastAsia="Times New Roman" w:hAnsi="Times New Roman"/>
                <w:sz w:val="20"/>
                <w:szCs w:val="20"/>
                <w:lang w:eastAsia="ru-RU"/>
              </w:rPr>
              <w:t>. Машина" г. Лиски</w:t>
            </w:r>
          </w:p>
        </w:tc>
        <w:tc>
          <w:tcPr>
            <w:tcW w:w="2375" w:type="dxa"/>
            <w:vAlign w:val="center"/>
          </w:tcPr>
          <w:p w14:paraId="52FEFCE4" w14:textId="051FC3E0" w:rsidR="00EC5AAF" w:rsidRPr="008C4CF8" w:rsidRDefault="00EC5AAF" w:rsidP="008C4CF8">
            <w:pPr>
              <w:pStyle w:val="a3"/>
              <w:spacing w:after="0" w:line="240" w:lineRule="auto"/>
              <w:ind w:left="0"/>
              <w:jc w:val="center"/>
              <w:rPr>
                <w:rFonts w:ascii="Times New Roman" w:eastAsia="Times New Roman" w:hAnsi="Times New Roman"/>
                <w:sz w:val="20"/>
                <w:szCs w:val="20"/>
                <w:lang w:eastAsia="ru-RU"/>
              </w:rPr>
            </w:pPr>
            <w:r w:rsidRPr="008C4CF8">
              <w:rPr>
                <w:rFonts w:ascii="Times New Roman" w:hAnsi="Times New Roman"/>
                <w:color w:val="000000"/>
                <w:sz w:val="20"/>
                <w:szCs w:val="20"/>
              </w:rPr>
              <w:t>10,00</w:t>
            </w:r>
          </w:p>
        </w:tc>
        <w:tc>
          <w:tcPr>
            <w:tcW w:w="2100" w:type="dxa"/>
            <w:vAlign w:val="center"/>
          </w:tcPr>
          <w:p w14:paraId="1B38AAF8" w14:textId="2EAA207F" w:rsidR="00EC5AAF" w:rsidRPr="008C4CF8" w:rsidRDefault="00EC5AAF" w:rsidP="008C4CF8">
            <w:pPr>
              <w:pStyle w:val="a3"/>
              <w:spacing w:after="0" w:line="240" w:lineRule="auto"/>
              <w:ind w:left="0"/>
              <w:jc w:val="center"/>
              <w:rPr>
                <w:rFonts w:ascii="Times New Roman" w:eastAsia="Times New Roman" w:hAnsi="Times New Roman"/>
                <w:sz w:val="20"/>
                <w:szCs w:val="20"/>
                <w:lang w:eastAsia="ru-RU"/>
              </w:rPr>
            </w:pPr>
            <w:r w:rsidRPr="008C4CF8">
              <w:rPr>
                <w:rFonts w:ascii="Times New Roman" w:hAnsi="Times New Roman"/>
                <w:color w:val="000000"/>
                <w:sz w:val="20"/>
                <w:szCs w:val="20"/>
              </w:rPr>
              <w:t>20,00</w:t>
            </w:r>
          </w:p>
        </w:tc>
        <w:tc>
          <w:tcPr>
            <w:tcW w:w="2239" w:type="dxa"/>
            <w:vAlign w:val="center"/>
          </w:tcPr>
          <w:p w14:paraId="6803B466" w14:textId="4FAD83D9" w:rsidR="00EC5AAF" w:rsidRPr="008C4CF8" w:rsidRDefault="00EC5AAF" w:rsidP="008C4CF8">
            <w:pPr>
              <w:pStyle w:val="a3"/>
              <w:spacing w:after="0" w:line="240" w:lineRule="auto"/>
              <w:ind w:left="0"/>
              <w:jc w:val="center"/>
              <w:rPr>
                <w:rFonts w:ascii="Times New Roman" w:eastAsia="Times New Roman" w:hAnsi="Times New Roman"/>
                <w:sz w:val="20"/>
                <w:szCs w:val="20"/>
                <w:lang w:eastAsia="ru-RU"/>
              </w:rPr>
            </w:pPr>
            <w:r w:rsidRPr="008C4CF8">
              <w:rPr>
                <w:rFonts w:ascii="Times New Roman" w:hAnsi="Times New Roman"/>
                <w:color w:val="000000"/>
                <w:sz w:val="20"/>
                <w:szCs w:val="20"/>
              </w:rPr>
              <w:t>90,00</w:t>
            </w:r>
          </w:p>
        </w:tc>
      </w:tr>
      <w:bookmarkEnd w:id="4"/>
      <w:bookmarkEnd w:id="5"/>
      <w:bookmarkEnd w:id="6"/>
    </w:tbl>
    <w:p w14:paraId="4BFF1DF2" w14:textId="77777777" w:rsidR="005060D9" w:rsidRPr="00931BA3" w:rsidRDefault="005060D9" w:rsidP="00D116BF">
      <w:pPr>
        <w:pStyle w:val="a3"/>
        <w:spacing w:after="0" w:line="240" w:lineRule="auto"/>
        <w:ind w:left="360"/>
        <w:jc w:val="both"/>
        <w:rPr>
          <w:rFonts w:ascii="Times New Roman" w:eastAsia="Times New Roman" w:hAnsi="Times New Roman"/>
          <w:b/>
          <w:sz w:val="24"/>
          <w:szCs w:val="24"/>
          <w:lang w:eastAsia="ru-RU"/>
        </w:rPr>
      </w:pPr>
    </w:p>
    <w:p w14:paraId="152CBB49" w14:textId="77777777" w:rsidR="00094A1E" w:rsidRDefault="00094A1E" w:rsidP="00F97F6F">
      <w:pPr>
        <w:jc w:val="both"/>
        <w:rPr>
          <w:b/>
        </w:rPr>
      </w:pPr>
    </w:p>
    <w:p w14:paraId="5DBC6F7D" w14:textId="77777777" w:rsidR="00B75443" w:rsidRDefault="00BE42D2" w:rsidP="00BE07E2">
      <w:pPr>
        <w:ind w:firstLine="567"/>
        <w:jc w:val="both"/>
        <w:rPr>
          <w:b/>
        </w:rPr>
      </w:pPr>
      <w:r>
        <w:rPr>
          <w:b/>
        </w:rPr>
        <w:t>2.</w:t>
      </w:r>
      <w:r w:rsidR="00A61E60">
        <w:rPr>
          <w:b/>
        </w:rPr>
        <w:t>2</w:t>
      </w:r>
      <w:r>
        <w:rPr>
          <w:b/>
        </w:rPr>
        <w:t>.</w:t>
      </w:r>
      <w:r w:rsidR="00A61E60">
        <w:rPr>
          <w:b/>
        </w:rPr>
        <w:t>7</w:t>
      </w:r>
      <w:r w:rsidR="00750C3F">
        <w:rPr>
          <w:b/>
        </w:rPr>
        <w:t xml:space="preserve"> </w:t>
      </w:r>
      <w:r w:rsidR="005060D9" w:rsidRPr="00931BA3">
        <w:rPr>
          <w:b/>
        </w:rPr>
        <w:t>ВЫВОД</w:t>
      </w:r>
      <w:r w:rsidR="00653487">
        <w:rPr>
          <w:b/>
        </w:rPr>
        <w:t>Ы</w:t>
      </w:r>
      <w:r w:rsidR="00477E5E">
        <w:rPr>
          <w:b/>
        </w:rPr>
        <w:t xml:space="preserve"> </w:t>
      </w:r>
      <w:r w:rsidR="00146CF9">
        <w:rPr>
          <w:b/>
        </w:rPr>
        <w:t xml:space="preserve">о </w:t>
      </w:r>
      <w:r w:rsidR="00653487">
        <w:rPr>
          <w:b/>
        </w:rPr>
        <w:t>характере</w:t>
      </w:r>
      <w:r w:rsidR="005060D9" w:rsidRPr="00931BA3">
        <w:rPr>
          <w:b/>
        </w:rPr>
        <w:t xml:space="preserve"> результатов </w:t>
      </w:r>
      <w:r w:rsidR="00F921F7">
        <w:rPr>
          <w:b/>
        </w:rPr>
        <w:t>О</w:t>
      </w:r>
      <w:r w:rsidR="005060D9" w:rsidRPr="00931BA3">
        <w:rPr>
          <w:b/>
        </w:rPr>
        <w:t>ГЭ по</w:t>
      </w:r>
      <w:r w:rsidR="00477E5E">
        <w:rPr>
          <w:b/>
        </w:rPr>
        <w:t xml:space="preserve"> </w:t>
      </w:r>
      <w:r w:rsidR="005060D9" w:rsidRPr="00931BA3">
        <w:rPr>
          <w:b/>
        </w:rPr>
        <w:t>предмету</w:t>
      </w:r>
      <w:r>
        <w:rPr>
          <w:b/>
        </w:rPr>
        <w:t xml:space="preserve"> в </w:t>
      </w:r>
      <w:r w:rsidR="00323154">
        <w:rPr>
          <w:b/>
        </w:rPr>
        <w:t>2023</w:t>
      </w:r>
      <w:r w:rsidR="00A77C24">
        <w:rPr>
          <w:b/>
        </w:rPr>
        <w:t xml:space="preserve"> </w:t>
      </w:r>
      <w:r>
        <w:rPr>
          <w:b/>
        </w:rPr>
        <w:t>году</w:t>
      </w:r>
      <w:r w:rsidR="00653487">
        <w:rPr>
          <w:b/>
        </w:rPr>
        <w:t xml:space="preserve"> и в динамике.</w:t>
      </w:r>
    </w:p>
    <w:p w14:paraId="0F17F2CB" w14:textId="77777777" w:rsidR="000C6E07" w:rsidRDefault="000C6E07" w:rsidP="00BE07E2">
      <w:pPr>
        <w:ind w:firstLine="567"/>
        <w:jc w:val="both"/>
        <w:rPr>
          <w:b/>
        </w:rPr>
      </w:pPr>
    </w:p>
    <w:p w14:paraId="3E272530" w14:textId="77777777" w:rsidR="00007341" w:rsidRDefault="00007341" w:rsidP="00BE07E2">
      <w:pPr>
        <w:ind w:firstLine="567"/>
        <w:jc w:val="both"/>
      </w:pPr>
      <w:r>
        <w:t>В ОГЭ по истории в 2023 году приняли участие выпускники 9 классов всех АТЕ Воронежской области, кроме Каширского, Поворинского и Репьевского муниципальных районов.</w:t>
      </w:r>
    </w:p>
    <w:p w14:paraId="7019A859" w14:textId="7ECA8A49" w:rsidR="00BE07E2" w:rsidRPr="00071081" w:rsidRDefault="00071081" w:rsidP="00BE07E2">
      <w:pPr>
        <w:ind w:firstLine="567"/>
        <w:jc w:val="both"/>
        <w:rPr>
          <w:b/>
          <w:bCs/>
        </w:rPr>
      </w:pPr>
      <w:r w:rsidRPr="00071081">
        <w:t>В</w:t>
      </w:r>
      <w:r w:rsidR="00B75443" w:rsidRPr="00071081">
        <w:t xml:space="preserve"> целом выпускники 9-х классов справились с </w:t>
      </w:r>
      <w:r w:rsidRPr="00071081">
        <w:t>экзаменационной работой, улучшив показатели 2022 года</w:t>
      </w:r>
      <w:r w:rsidR="00B75443" w:rsidRPr="00071081">
        <w:t xml:space="preserve">: </w:t>
      </w:r>
      <w:r w:rsidRPr="00071081">
        <w:t xml:space="preserve">успеваемость возросла с 92, 33 до 94,08 %, качество – с 49,19 до 52,74 %. </w:t>
      </w:r>
      <w:r w:rsidR="007E2358">
        <w:t xml:space="preserve">Лучшие результаты продемонстрировали обучающиеся лицеев и гимназий. </w:t>
      </w:r>
      <w:r w:rsidR="00B75443" w:rsidRPr="00071081">
        <w:rPr>
          <w:rFonts w:eastAsia="Times New Roman"/>
          <w:bCs/>
        </w:rPr>
        <w:t>Сократил</w:t>
      </w:r>
      <w:r w:rsidRPr="00071081">
        <w:rPr>
          <w:rFonts w:eastAsia="Times New Roman"/>
          <w:bCs/>
        </w:rPr>
        <w:t>а</w:t>
      </w:r>
      <w:r w:rsidR="00B75443" w:rsidRPr="00071081">
        <w:rPr>
          <w:rFonts w:eastAsia="Times New Roman"/>
          <w:bCs/>
        </w:rPr>
        <w:t xml:space="preserve">сь </w:t>
      </w:r>
      <w:r w:rsidRPr="00071081">
        <w:rPr>
          <w:rFonts w:eastAsia="Times New Roman"/>
          <w:bCs/>
        </w:rPr>
        <w:t>доля</w:t>
      </w:r>
      <w:r w:rsidR="00B75443" w:rsidRPr="00071081">
        <w:rPr>
          <w:rFonts w:eastAsia="Times New Roman"/>
          <w:bCs/>
        </w:rPr>
        <w:t xml:space="preserve"> выпускников, которые получили «2»</w:t>
      </w:r>
      <w:r w:rsidRPr="00071081">
        <w:rPr>
          <w:rFonts w:eastAsia="Times New Roman"/>
          <w:bCs/>
        </w:rPr>
        <w:t xml:space="preserve"> с 7,67 до 5,93 %. Это</w:t>
      </w:r>
      <w:r w:rsidR="00B75443" w:rsidRPr="00071081">
        <w:rPr>
          <w:rFonts w:eastAsia="Times New Roman"/>
          <w:bCs/>
        </w:rPr>
        <w:t xml:space="preserve"> говорит о более систематизированной подготовки к </w:t>
      </w:r>
      <w:r w:rsidRPr="00071081">
        <w:rPr>
          <w:rFonts w:eastAsia="Times New Roman"/>
          <w:bCs/>
        </w:rPr>
        <w:t xml:space="preserve">ОГЭ, </w:t>
      </w:r>
      <w:r w:rsidR="00BE07E2" w:rsidRPr="00071081">
        <w:t>были учтены многие замечания и рекомендации, сделанные в САО</w:t>
      </w:r>
      <w:r>
        <w:t xml:space="preserve"> </w:t>
      </w:r>
      <w:r w:rsidR="00BE07E2" w:rsidRPr="00071081">
        <w:t>ОГЭ</w:t>
      </w:r>
      <w:r>
        <w:t>-2022</w:t>
      </w:r>
      <w:r w:rsidR="00BE07E2" w:rsidRPr="00071081">
        <w:t xml:space="preserve"> по истории. </w:t>
      </w:r>
      <w:r>
        <w:t>Т</w:t>
      </w:r>
      <w:r w:rsidR="00DD1353" w:rsidRPr="00071081">
        <w:t>ем не менее, по ряду экзаменов по выбору мы видим более высокие результаты (литература, английский язык). Поэтому с</w:t>
      </w:r>
      <w:r w:rsidR="00BE07E2" w:rsidRPr="00071081">
        <w:t xml:space="preserve">ледует проанализировать результаты, сделать правильные выводы и в предстоящем учебном году преодолеть имеющиеся затруднения. </w:t>
      </w:r>
    </w:p>
    <w:p w14:paraId="235C4D74" w14:textId="77777777" w:rsidR="00BE07E2" w:rsidRDefault="00BE07E2" w:rsidP="00BE07E2">
      <w:pPr>
        <w:jc w:val="both"/>
        <w:rPr>
          <w:b/>
          <w:bCs/>
          <w:sz w:val="28"/>
          <w:szCs w:val="28"/>
        </w:rPr>
      </w:pPr>
    </w:p>
    <w:p w14:paraId="27141D01" w14:textId="77777777" w:rsidR="005060D9" w:rsidRPr="00290F80" w:rsidRDefault="00F921F7" w:rsidP="00290F80">
      <w:pPr>
        <w:jc w:val="both"/>
        <w:rPr>
          <w:b/>
          <w:bCs/>
          <w:sz w:val="28"/>
          <w:szCs w:val="28"/>
        </w:rPr>
      </w:pPr>
      <w:r w:rsidRPr="00290F80">
        <w:rPr>
          <w:b/>
          <w:bCs/>
          <w:sz w:val="28"/>
          <w:szCs w:val="28"/>
        </w:rPr>
        <w:t>2.</w:t>
      </w:r>
      <w:r w:rsidR="005F2021" w:rsidRPr="00290F80">
        <w:rPr>
          <w:b/>
          <w:bCs/>
          <w:sz w:val="28"/>
          <w:szCs w:val="28"/>
        </w:rPr>
        <w:t>3</w:t>
      </w:r>
      <w:r w:rsidRPr="00290F80">
        <w:rPr>
          <w:b/>
          <w:bCs/>
          <w:sz w:val="28"/>
          <w:szCs w:val="28"/>
        </w:rPr>
        <w:t xml:space="preserve">. Анализ результатов выполнения </w:t>
      </w:r>
      <w:r w:rsidR="001D7B78">
        <w:rPr>
          <w:b/>
          <w:bCs/>
          <w:sz w:val="28"/>
          <w:szCs w:val="28"/>
        </w:rPr>
        <w:t>заданий КИМ ОГЭ</w:t>
      </w:r>
    </w:p>
    <w:p w14:paraId="49A97C3D" w14:textId="77777777" w:rsidR="001D7B78" w:rsidRDefault="001D7B78" w:rsidP="00EB7C8C">
      <w:pPr>
        <w:jc w:val="both"/>
      </w:pPr>
    </w:p>
    <w:p w14:paraId="061017F1" w14:textId="77777777" w:rsidR="00AB5D71" w:rsidRPr="004515C3" w:rsidRDefault="00AB5D71" w:rsidP="004515C3">
      <w:pPr>
        <w:ind w:firstLine="567"/>
        <w:jc w:val="both"/>
      </w:pPr>
      <w:r w:rsidRPr="004515C3">
        <w:t>Каждый вариант КИМ 2023 года состоит из двух частей и включает в себя 24 задания, которые различаются формой и уровнем сложности.</w:t>
      </w:r>
    </w:p>
    <w:p w14:paraId="32731B9E" w14:textId="77777777" w:rsidR="00AB5D71" w:rsidRPr="004515C3" w:rsidRDefault="00AB5D71" w:rsidP="004515C3">
      <w:pPr>
        <w:ind w:firstLine="567"/>
        <w:jc w:val="both"/>
        <w:rPr>
          <w:bCs/>
        </w:rPr>
      </w:pPr>
      <w:r w:rsidRPr="004515C3">
        <w:rPr>
          <w:bCs/>
        </w:rPr>
        <w:t>Часть 1 содержит 17 заданий с кратким ответом.</w:t>
      </w:r>
    </w:p>
    <w:p w14:paraId="04F7568B" w14:textId="77777777" w:rsidR="00AB5D71" w:rsidRPr="004515C3" w:rsidRDefault="00AB5D71" w:rsidP="004515C3">
      <w:pPr>
        <w:ind w:firstLine="567"/>
        <w:jc w:val="both"/>
      </w:pPr>
      <w:bookmarkStart w:id="7" w:name="_Hlk110929256"/>
      <w:r w:rsidRPr="004515C3">
        <w:rPr>
          <w:b/>
          <w:bCs/>
        </w:rPr>
        <w:t xml:space="preserve">Задание 1 (базовый уровень сложности) </w:t>
      </w:r>
      <w:bookmarkEnd w:id="7"/>
      <w:r w:rsidRPr="004515C3">
        <w:t xml:space="preserve">– на знание основных дат, этапов и ключевых событий истории России и мира с древности до 1914 г., выдающихся деятелей отечественной и всеобщей истории, важнейших достижений культуры и систем ценностей, сформировавшихся в ходе исторического развития, изученных видов исторических источников. Задание на соотнесение событий и дат не вызвало затруднений у большей части выпускников, </w:t>
      </w:r>
      <w:bookmarkStart w:id="8" w:name="_Hlk110930686"/>
      <w:bookmarkStart w:id="9" w:name="_Hlk110930260"/>
      <w:r w:rsidRPr="004515C3">
        <w:t xml:space="preserve">средний процент выполнения составил – 75,84 %, в группе, получивших «5» </w:t>
      </w:r>
      <w:bookmarkEnd w:id="8"/>
      <w:r w:rsidRPr="004515C3">
        <w:t>практически все справились с данным типом задания – 97,39 %.</w:t>
      </w:r>
    </w:p>
    <w:bookmarkEnd w:id="9"/>
    <w:p w14:paraId="1FBFB351" w14:textId="77777777" w:rsidR="00AB5D71" w:rsidRPr="004515C3" w:rsidRDefault="00AB5D71" w:rsidP="004515C3">
      <w:pPr>
        <w:ind w:firstLine="567"/>
        <w:jc w:val="both"/>
      </w:pPr>
      <w:r w:rsidRPr="004515C3">
        <w:rPr>
          <w:b/>
          <w:bCs/>
        </w:rPr>
        <w:t xml:space="preserve">Задание 2 </w:t>
      </w:r>
      <w:bookmarkStart w:id="10" w:name="_Hlk110932305"/>
      <w:r w:rsidRPr="004515C3">
        <w:rPr>
          <w:b/>
          <w:bCs/>
        </w:rPr>
        <w:t>(повышенный уровень сложности)</w:t>
      </w:r>
      <w:bookmarkEnd w:id="10"/>
      <w:r w:rsidR="00477E5E" w:rsidRPr="004515C3">
        <w:rPr>
          <w:b/>
          <w:bCs/>
        </w:rPr>
        <w:t xml:space="preserve"> </w:t>
      </w:r>
      <w:r w:rsidRPr="004515C3">
        <w:t>– на определение последовательности и длительности важнейших событий отечественной и всеобщей истории. Задание требовало расположить в правильной хронологической последовательности исторические события и вызвало затруднение среди выпускников 9-х классов</w:t>
      </w:r>
      <w:r w:rsidR="00454239" w:rsidRPr="004515C3">
        <w:t xml:space="preserve"> (как и в 2022 году)</w:t>
      </w:r>
      <w:r w:rsidRPr="004515C3">
        <w:t>. Средний процент выполнения составил – 5</w:t>
      </w:r>
      <w:r w:rsidR="00454239" w:rsidRPr="004515C3">
        <w:t>9</w:t>
      </w:r>
      <w:r w:rsidRPr="004515C3">
        <w:t>,</w:t>
      </w:r>
      <w:r w:rsidR="00454239" w:rsidRPr="004515C3">
        <w:t>42</w:t>
      </w:r>
      <w:r w:rsidRPr="004515C3">
        <w:t xml:space="preserve"> %, </w:t>
      </w:r>
      <w:bookmarkStart w:id="11" w:name="_Hlk110931137"/>
      <w:r w:rsidRPr="004515C3">
        <w:t xml:space="preserve">в группе, получивших «2» - всего </w:t>
      </w:r>
      <w:r w:rsidR="00454239" w:rsidRPr="004515C3">
        <w:t>5</w:t>
      </w:r>
      <w:r w:rsidRPr="004515C3">
        <w:t>,</w:t>
      </w:r>
      <w:r w:rsidR="00454239" w:rsidRPr="004515C3">
        <w:t>13</w:t>
      </w:r>
      <w:r w:rsidRPr="004515C3">
        <w:t xml:space="preserve"> % выполнения</w:t>
      </w:r>
      <w:bookmarkEnd w:id="11"/>
      <w:r w:rsidRPr="004515C3">
        <w:t xml:space="preserve">. </w:t>
      </w:r>
    </w:p>
    <w:p w14:paraId="184EF355" w14:textId="77777777" w:rsidR="00AB5D71" w:rsidRPr="004515C3" w:rsidRDefault="00AB5D71" w:rsidP="004515C3">
      <w:pPr>
        <w:ind w:firstLine="567"/>
        <w:jc w:val="both"/>
      </w:pPr>
      <w:bookmarkStart w:id="12" w:name="_Hlk110929854"/>
      <w:r w:rsidRPr="004515C3">
        <w:rPr>
          <w:b/>
          <w:bCs/>
        </w:rPr>
        <w:t xml:space="preserve">Задание 3 (базовый уровень сложности) </w:t>
      </w:r>
      <w:bookmarkEnd w:id="12"/>
      <w:r w:rsidRPr="004515C3">
        <w:rPr>
          <w:b/>
          <w:bCs/>
        </w:rPr>
        <w:t xml:space="preserve">– </w:t>
      </w:r>
      <w:r w:rsidRPr="004515C3">
        <w:t xml:space="preserve">на объяснение смысла изученных исторических понятий и терминов по одному из периодов </w:t>
      </w:r>
      <w:bookmarkStart w:id="13" w:name="_Hlk110930102"/>
      <w:r w:rsidRPr="004515C3">
        <w:t xml:space="preserve">истории России с древнейших времён до 1914 г. </w:t>
      </w:r>
      <w:bookmarkEnd w:id="13"/>
      <w:r w:rsidRPr="004515C3">
        <w:t>В вариантах КИМ 202</w:t>
      </w:r>
      <w:r w:rsidR="006730FC" w:rsidRPr="004515C3">
        <w:t>3</w:t>
      </w:r>
      <w:r w:rsidRPr="004515C3">
        <w:t xml:space="preserve"> года были даны определения терминов –</w:t>
      </w:r>
      <w:r w:rsidR="00750C3F" w:rsidRPr="004515C3">
        <w:t xml:space="preserve"> </w:t>
      </w:r>
      <w:r w:rsidRPr="004515C3">
        <w:t>«</w:t>
      </w:r>
      <w:r w:rsidR="002418EA" w:rsidRPr="004515C3">
        <w:t>Смута</w:t>
      </w:r>
      <w:r w:rsidRPr="004515C3">
        <w:t>», «</w:t>
      </w:r>
      <w:r w:rsidR="00887CC4" w:rsidRPr="004515C3">
        <w:t>подушная подать</w:t>
      </w:r>
      <w:r w:rsidRPr="004515C3">
        <w:t>» и др.</w:t>
      </w:r>
      <w:bookmarkStart w:id="14" w:name="_Hlk110931610"/>
      <w:r w:rsidR="00C2360E" w:rsidRPr="004515C3">
        <w:t xml:space="preserve"> Э</w:t>
      </w:r>
      <w:r w:rsidRPr="004515C3">
        <w:t xml:space="preserve">кзаменуемые 9-х классов </w:t>
      </w:r>
      <w:r w:rsidR="004E3141" w:rsidRPr="004515C3">
        <w:t>значительно</w:t>
      </w:r>
      <w:r w:rsidR="00887CC4" w:rsidRPr="004515C3">
        <w:t xml:space="preserve"> лу</w:t>
      </w:r>
      <w:r w:rsidR="00C2360E" w:rsidRPr="004515C3">
        <w:t xml:space="preserve">чше </w:t>
      </w:r>
      <w:r w:rsidRPr="004515C3">
        <w:lastRenderedPageBreak/>
        <w:t xml:space="preserve">справились с данным типом заданий. </w:t>
      </w:r>
      <w:bookmarkStart w:id="15" w:name="_Hlk110932581"/>
      <w:r w:rsidRPr="004515C3">
        <w:t>Средний процент выполнения составил –</w:t>
      </w:r>
      <w:r w:rsidR="002418EA" w:rsidRPr="004515C3">
        <w:t xml:space="preserve"> 74,62</w:t>
      </w:r>
      <w:r w:rsidR="00C2360E" w:rsidRPr="004515C3">
        <w:t>% (в 2022 году -</w:t>
      </w:r>
      <w:r w:rsidRPr="004515C3">
        <w:t xml:space="preserve"> 60,63 %</w:t>
      </w:r>
      <w:r w:rsidR="00C2360E" w:rsidRPr="004515C3">
        <w:t>)</w:t>
      </w:r>
      <w:r w:rsidRPr="004515C3">
        <w:t>.</w:t>
      </w:r>
    </w:p>
    <w:bookmarkEnd w:id="14"/>
    <w:bookmarkEnd w:id="15"/>
    <w:p w14:paraId="27D9D39B" w14:textId="77777777" w:rsidR="00AB5D71" w:rsidRPr="004515C3" w:rsidRDefault="00AB5D71" w:rsidP="004515C3">
      <w:pPr>
        <w:ind w:firstLine="567"/>
        <w:jc w:val="both"/>
        <w:rPr>
          <w:b/>
          <w:bCs/>
        </w:rPr>
      </w:pPr>
      <w:r w:rsidRPr="004515C3">
        <w:rPr>
          <w:b/>
          <w:bCs/>
        </w:rPr>
        <w:t xml:space="preserve">Задание 4 (базовый уровень сложности) – </w:t>
      </w:r>
      <w:r w:rsidRPr="004515C3">
        <w:t>на знание основных дат, этапов</w:t>
      </w:r>
      <w:r w:rsidR="00D61C82" w:rsidRPr="004515C3">
        <w:t xml:space="preserve"> </w:t>
      </w:r>
      <w:r w:rsidRPr="004515C3">
        <w:t>и ключевых событий истории России</w:t>
      </w:r>
      <w:r w:rsidR="00D61C82" w:rsidRPr="004515C3">
        <w:t xml:space="preserve"> </w:t>
      </w:r>
      <w:r w:rsidRPr="004515C3">
        <w:t>и мира с древности до 1914 г.,</w:t>
      </w:r>
      <w:r w:rsidR="00D61C82" w:rsidRPr="004515C3">
        <w:t xml:space="preserve"> </w:t>
      </w:r>
      <w:r w:rsidRPr="004515C3">
        <w:t>выдающихся деятелей отечественной</w:t>
      </w:r>
      <w:r w:rsidR="00D61C82" w:rsidRPr="004515C3">
        <w:t xml:space="preserve"> </w:t>
      </w:r>
      <w:r w:rsidRPr="004515C3">
        <w:t xml:space="preserve">и всеобщей истории (множественный выбор). Необходимо было выбрать два из пяти верных суждения, относящихся к одному из периодов истории России с древнейших времён до 1914 г. </w:t>
      </w:r>
      <w:bookmarkStart w:id="16" w:name="_Hlk110936467"/>
      <w:r w:rsidRPr="004515C3">
        <w:t xml:space="preserve">Задание в целом не вызвало затруднение у выпускников, </w:t>
      </w:r>
      <w:r w:rsidR="00036F6D" w:rsidRPr="004515C3">
        <w:t>но произошло снижение показателей выполнения данного задания, в сравнении с 2022 г.</w:t>
      </w:r>
      <w:bookmarkStart w:id="17" w:name="_Hlk110932076"/>
      <w:r w:rsidR="00750C3F" w:rsidRPr="004515C3">
        <w:t xml:space="preserve"> </w:t>
      </w:r>
      <w:r w:rsidRPr="004515C3">
        <w:t xml:space="preserve">Средний процент выполнения составил – </w:t>
      </w:r>
      <w:r w:rsidR="00036F6D" w:rsidRPr="004515C3">
        <w:t>66,41</w:t>
      </w:r>
      <w:bookmarkEnd w:id="16"/>
      <w:r w:rsidRPr="004515C3">
        <w:t xml:space="preserve">%, в группе, получивших «5»  – </w:t>
      </w:r>
      <w:r w:rsidR="00036F6D" w:rsidRPr="004515C3">
        <w:t>88,70</w:t>
      </w:r>
      <w:r w:rsidRPr="004515C3">
        <w:t xml:space="preserve"> %.</w:t>
      </w:r>
    </w:p>
    <w:bookmarkEnd w:id="17"/>
    <w:p w14:paraId="6A979EF9" w14:textId="77777777" w:rsidR="00AB5D71" w:rsidRPr="004515C3" w:rsidRDefault="00AB5D71" w:rsidP="004515C3">
      <w:pPr>
        <w:ind w:firstLine="567"/>
        <w:jc w:val="both"/>
      </w:pPr>
      <w:r w:rsidRPr="004515C3">
        <w:rPr>
          <w:b/>
          <w:bCs/>
        </w:rPr>
        <w:t xml:space="preserve">Задание 5 (базовый уровень сложности) – </w:t>
      </w:r>
      <w:r w:rsidRPr="004515C3">
        <w:t xml:space="preserve">на объяснение смысла изученных исторических понятий и терминов </w:t>
      </w:r>
      <w:bookmarkStart w:id="18" w:name="_Hlk110932404"/>
      <w:bookmarkStart w:id="19" w:name="_Hlk110934483"/>
      <w:r w:rsidRPr="004515C3">
        <w:t>по одному из периодов истории России с древнейших времён до 1914 г</w:t>
      </w:r>
      <w:bookmarkEnd w:id="18"/>
      <w:r w:rsidRPr="004515C3">
        <w:t xml:space="preserve">. </w:t>
      </w:r>
    </w:p>
    <w:bookmarkEnd w:id="19"/>
    <w:p w14:paraId="55BAA31A" w14:textId="77777777" w:rsidR="00AB5D71" w:rsidRPr="004515C3" w:rsidRDefault="00AB5D71" w:rsidP="004515C3">
      <w:pPr>
        <w:ind w:firstLine="567"/>
        <w:jc w:val="both"/>
      </w:pPr>
      <w:r w:rsidRPr="004515C3">
        <w:t>В варианте КИМ 202</w:t>
      </w:r>
      <w:r w:rsidR="00793A0E" w:rsidRPr="004515C3">
        <w:t>3</w:t>
      </w:r>
      <w:r w:rsidRPr="004515C3">
        <w:t xml:space="preserve"> года, требовалось из перечня представленных </w:t>
      </w:r>
      <w:r w:rsidR="00DC4F5F" w:rsidRPr="004515C3">
        <w:t>терминов</w:t>
      </w:r>
      <w:r w:rsidRPr="004515C3">
        <w:t xml:space="preserve"> (</w:t>
      </w:r>
      <w:r w:rsidR="00DC4F5F" w:rsidRPr="004515C3">
        <w:t xml:space="preserve">генерал-прокурор Сената, </w:t>
      </w:r>
      <w:r w:rsidR="00394FCA" w:rsidRPr="004515C3">
        <w:t>кабинет-министр, президент коллегии, обер-прокурор Синода, фискал</w:t>
      </w:r>
      <w:r w:rsidRPr="004515C3">
        <w:t xml:space="preserve">) выбрать один, </w:t>
      </w:r>
      <w:r w:rsidR="00394FCA" w:rsidRPr="004515C3">
        <w:t xml:space="preserve">который не относится к системе управления Российского государства </w:t>
      </w:r>
      <w:r w:rsidR="00F508D1" w:rsidRPr="004515C3">
        <w:t xml:space="preserve">в </w:t>
      </w:r>
      <w:r w:rsidR="00394FCA" w:rsidRPr="004515C3">
        <w:t xml:space="preserve">первой четверти </w:t>
      </w:r>
      <w:r w:rsidR="00F508D1" w:rsidRPr="004515C3">
        <w:rPr>
          <w:lang w:val="en-US"/>
        </w:rPr>
        <w:t>XVIII</w:t>
      </w:r>
      <w:r w:rsidR="00F508D1" w:rsidRPr="004515C3">
        <w:t>в.</w:t>
      </w:r>
      <w:r w:rsidRPr="004515C3">
        <w:t xml:space="preserve"> Как видим, в данном примере, требовалось знание </w:t>
      </w:r>
      <w:r w:rsidR="00F508D1" w:rsidRPr="004515C3">
        <w:t xml:space="preserve">органов власти, созданных в </w:t>
      </w:r>
      <w:r w:rsidR="00F508D1" w:rsidRPr="004515C3">
        <w:rPr>
          <w:lang w:val="en-US"/>
        </w:rPr>
        <w:t>XVIII</w:t>
      </w:r>
      <w:r w:rsidR="00750C3F" w:rsidRPr="004515C3">
        <w:t xml:space="preserve"> </w:t>
      </w:r>
      <w:r w:rsidR="00612611" w:rsidRPr="004515C3">
        <w:t xml:space="preserve">в. и должностных лиц, которые составляли систему управления российским государством. </w:t>
      </w:r>
      <w:r w:rsidRPr="004515C3">
        <w:t xml:space="preserve">Задание вызвало затруднение у большинства выпускников, средний процент выполнения составил – </w:t>
      </w:r>
      <w:r w:rsidR="00F508D1" w:rsidRPr="004515C3">
        <w:t>38</w:t>
      </w:r>
      <w:r w:rsidRPr="004515C3">
        <w:t>,</w:t>
      </w:r>
      <w:r w:rsidR="00F508D1" w:rsidRPr="004515C3">
        <w:t>15</w:t>
      </w:r>
      <w:r w:rsidRPr="004515C3">
        <w:t xml:space="preserve"> %; в группе, получивших «2» </w:t>
      </w:r>
      <w:r w:rsidR="00477E5E" w:rsidRPr="004515C3">
        <w:t>–</w:t>
      </w:r>
      <w:r w:rsidRPr="004515C3">
        <w:t xml:space="preserve"> всего </w:t>
      </w:r>
      <w:r w:rsidR="00612611" w:rsidRPr="004515C3">
        <w:t>12</w:t>
      </w:r>
      <w:r w:rsidRPr="004515C3">
        <w:t>,</w:t>
      </w:r>
      <w:r w:rsidR="00612611" w:rsidRPr="004515C3">
        <w:t>82</w:t>
      </w:r>
      <w:r w:rsidRPr="004515C3">
        <w:t xml:space="preserve"> % выполн</w:t>
      </w:r>
      <w:r w:rsidR="00477E5E" w:rsidRPr="004515C3">
        <w:t>ения; в группе, получивших «5» –</w:t>
      </w:r>
      <w:r w:rsidRPr="004515C3">
        <w:t xml:space="preserve"> </w:t>
      </w:r>
      <w:r w:rsidR="00612611" w:rsidRPr="004515C3">
        <w:t>67,83</w:t>
      </w:r>
      <w:r w:rsidRPr="004515C3">
        <w:t xml:space="preserve"> %. </w:t>
      </w:r>
    </w:p>
    <w:p w14:paraId="741004D1" w14:textId="77777777" w:rsidR="00AB5D71" w:rsidRPr="004515C3" w:rsidRDefault="00AB5D71" w:rsidP="004515C3">
      <w:pPr>
        <w:ind w:firstLine="567"/>
        <w:jc w:val="both"/>
      </w:pPr>
      <w:bookmarkStart w:id="20" w:name="_Hlk110931694"/>
      <w:r w:rsidRPr="004515C3">
        <w:rPr>
          <w:b/>
          <w:bCs/>
        </w:rPr>
        <w:t>Задание 6 (базовый уровень сложности)</w:t>
      </w:r>
      <w:bookmarkEnd w:id="20"/>
      <w:r w:rsidRPr="004515C3">
        <w:rPr>
          <w:b/>
          <w:bCs/>
        </w:rPr>
        <w:t xml:space="preserve"> – </w:t>
      </w:r>
      <w:r w:rsidRPr="004515C3">
        <w:t xml:space="preserve">на проверку умения группировать исторические явления и события по заданному признаку. Задание требовало выбрать из предложенных предложений и соотнести – тезисы (положения, которые требуется аргументировать) и факты в правильной последовательности. </w:t>
      </w:r>
      <w:bookmarkStart w:id="21" w:name="_Hlk110934868"/>
      <w:r w:rsidRPr="004515C3">
        <w:t xml:space="preserve">Не все экзаменуемые 9-х классов справились с данным типом заданий. Средний процент выполнения составил – </w:t>
      </w:r>
      <w:r w:rsidR="00FE2103" w:rsidRPr="004515C3">
        <w:t>71,58</w:t>
      </w:r>
      <w:r w:rsidRPr="004515C3">
        <w:t xml:space="preserve"> %.</w:t>
      </w:r>
    </w:p>
    <w:p w14:paraId="2595C71B" w14:textId="77777777" w:rsidR="00AB5D71" w:rsidRPr="004515C3" w:rsidRDefault="00AB5D71" w:rsidP="004515C3">
      <w:pPr>
        <w:ind w:firstLine="567"/>
        <w:jc w:val="both"/>
      </w:pPr>
      <w:bookmarkStart w:id="22" w:name="_Hlk110932247"/>
      <w:bookmarkEnd w:id="21"/>
      <w:r w:rsidRPr="004515C3">
        <w:rPr>
          <w:b/>
          <w:bCs/>
        </w:rPr>
        <w:t xml:space="preserve">Задание 7 (базовый уровень сложности) </w:t>
      </w:r>
      <w:bookmarkEnd w:id="22"/>
      <w:r w:rsidRPr="004515C3">
        <w:t>– на использование данных различных исторических и современных источников (текста; схем; иллюстративного, статистического материала) при ответе на вопросы, решении различных учебных задач; сравнение свидетельств разных источников по периоду отечественной истории XVII</w:t>
      </w:r>
      <w:r w:rsidR="00477E5E" w:rsidRPr="004515C3">
        <w:t>I-</w:t>
      </w:r>
      <w:r w:rsidRPr="004515C3">
        <w:t xml:space="preserve">начала ХХ в. Большинство выпускников справились с данным типом заданий, показав высокий уровень подготовки и умение работать со статистическим материалом. Средний процент выполнения составил – </w:t>
      </w:r>
      <w:r w:rsidR="00190A24" w:rsidRPr="004515C3">
        <w:t>79,33</w:t>
      </w:r>
      <w:r w:rsidRPr="004515C3">
        <w:t xml:space="preserve"> %, в группе, получивших «5» практически все справились с данным типом задания – 9</w:t>
      </w:r>
      <w:r w:rsidR="00190A24" w:rsidRPr="004515C3">
        <w:t>1,74</w:t>
      </w:r>
      <w:r w:rsidRPr="004515C3">
        <w:t xml:space="preserve"> %.</w:t>
      </w:r>
    </w:p>
    <w:p w14:paraId="7E040FFA" w14:textId="77777777" w:rsidR="00AB5D71" w:rsidRPr="004515C3" w:rsidRDefault="00AB5D71" w:rsidP="004515C3">
      <w:pPr>
        <w:ind w:firstLine="567"/>
        <w:jc w:val="both"/>
      </w:pPr>
      <w:r w:rsidRPr="004515C3">
        <w:rPr>
          <w:b/>
          <w:bCs/>
        </w:rPr>
        <w:t xml:space="preserve">Задания 8 (базовый уровень сложности) – 9,10 (повышенный уровень сложности) – </w:t>
      </w:r>
      <w:r w:rsidRPr="004515C3">
        <w:t>группа заданий на работу с картой</w:t>
      </w:r>
      <w:bookmarkStart w:id="23" w:name="_Hlk110937502"/>
      <w:r w:rsidR="00750C3F" w:rsidRPr="004515C3">
        <w:t xml:space="preserve"> </w:t>
      </w:r>
      <w:r w:rsidRPr="004515C3">
        <w:t xml:space="preserve">по одному из периодов истории России с древнейших времён до 1914 г. </w:t>
      </w:r>
      <w:bookmarkEnd w:id="23"/>
      <w:r w:rsidRPr="004515C3">
        <w:t>Данная группа заданий оказалась самой сложной для усвоения обучающимися и показала самые низкие результаты среди остальных типов заданий. Средний процент выполнения составил – 49,</w:t>
      </w:r>
      <w:r w:rsidR="002B2FA1" w:rsidRPr="004515C3">
        <w:t>24</w:t>
      </w:r>
      <w:r w:rsidRPr="004515C3">
        <w:t xml:space="preserve"> % (задание 8), 48,</w:t>
      </w:r>
      <w:r w:rsidR="002B2FA1" w:rsidRPr="004515C3">
        <w:t>63</w:t>
      </w:r>
      <w:r w:rsidRPr="004515C3">
        <w:t xml:space="preserve"> % (задание 9) и 7</w:t>
      </w:r>
      <w:r w:rsidR="002B2FA1" w:rsidRPr="004515C3">
        <w:t>5,99</w:t>
      </w:r>
      <w:r w:rsidRPr="004515C3">
        <w:t xml:space="preserve"> % (задание 10).</w:t>
      </w:r>
    </w:p>
    <w:p w14:paraId="7CE5DA5C" w14:textId="77777777" w:rsidR="00AB5D71" w:rsidRPr="004515C3" w:rsidRDefault="00AB5D71" w:rsidP="004515C3">
      <w:pPr>
        <w:ind w:firstLine="567"/>
        <w:jc w:val="both"/>
      </w:pPr>
      <w:r w:rsidRPr="004515C3">
        <w:rPr>
          <w:b/>
          <w:bCs/>
        </w:rPr>
        <w:t xml:space="preserve">Задание 11 (повышенный уровень сложности) </w:t>
      </w:r>
      <w:r w:rsidRPr="004515C3">
        <w:t xml:space="preserve">– </w:t>
      </w:r>
      <w:bookmarkStart w:id="24" w:name="_Hlk110934971"/>
      <w:r w:rsidRPr="004515C3">
        <w:t xml:space="preserve">на использование данных различных исторических и современных источников (текста; схем; иллюстративного, статистического материала) при ответе на вопросы, решении различных учебных задач; сравнение свидетельств разных источников по одному из периодов истории России с древнейших времён до 1914 г. </w:t>
      </w:r>
      <w:bookmarkEnd w:id="24"/>
      <w:r w:rsidRPr="004515C3">
        <w:t xml:space="preserve">Данный тип заданий предполагал работу с наглядным иллюстративным материалом (монеты, медали, марки и др.). Требовалось определить исторический период, к которому относится иллюстративный материал и правильно выбрать суждение (одно, из четырех возможных).  Не все экзаменуемые 9-х классов справились с данным типом заданий. </w:t>
      </w:r>
      <w:bookmarkStart w:id="25" w:name="_Hlk110935132"/>
      <w:r w:rsidRPr="004515C3">
        <w:t>Средний процент выполнения составил – 6</w:t>
      </w:r>
      <w:r w:rsidR="006B5BAA" w:rsidRPr="004515C3">
        <w:t>5,20</w:t>
      </w:r>
      <w:r w:rsidRPr="004515C3">
        <w:t xml:space="preserve"> %.</w:t>
      </w:r>
    </w:p>
    <w:p w14:paraId="18F6F509" w14:textId="77777777" w:rsidR="00AB5D71" w:rsidRPr="004515C3" w:rsidRDefault="00AB5D71" w:rsidP="004515C3">
      <w:pPr>
        <w:ind w:firstLine="567"/>
        <w:jc w:val="both"/>
      </w:pPr>
      <w:bookmarkStart w:id="26" w:name="_Hlk110935199"/>
      <w:bookmarkEnd w:id="25"/>
      <w:r w:rsidRPr="004515C3">
        <w:rPr>
          <w:b/>
          <w:bCs/>
        </w:rPr>
        <w:t xml:space="preserve">Задание 12 (базовый уровень сложности) </w:t>
      </w:r>
      <w:bookmarkEnd w:id="26"/>
      <w:r w:rsidRPr="004515C3">
        <w:rPr>
          <w:b/>
          <w:bCs/>
        </w:rPr>
        <w:t xml:space="preserve">- </w:t>
      </w:r>
      <w:r w:rsidRPr="004515C3">
        <w:t xml:space="preserve">на использование данных различных исторических и современных источников (текста; схем; иллюстративного, статистического материала) при ответе на вопросы, решении различных учебных задач; </w:t>
      </w:r>
      <w:r w:rsidRPr="004515C3">
        <w:lastRenderedPageBreak/>
        <w:t xml:space="preserve">сравнение свидетельств разных источников по одному из периодов истории России с древнейших времён до 1914 г. </w:t>
      </w:r>
      <w:bookmarkStart w:id="27" w:name="_Hlk110935919"/>
      <w:r w:rsidRPr="004515C3">
        <w:t xml:space="preserve">Средний процент выполнения составил – </w:t>
      </w:r>
      <w:r w:rsidR="00912F35" w:rsidRPr="004515C3">
        <w:t>57,60</w:t>
      </w:r>
      <w:r w:rsidRPr="004515C3">
        <w:t xml:space="preserve"> %.</w:t>
      </w:r>
    </w:p>
    <w:bookmarkEnd w:id="27"/>
    <w:p w14:paraId="55230640" w14:textId="77777777" w:rsidR="00AB5D71" w:rsidRPr="004515C3" w:rsidRDefault="00AB5D71" w:rsidP="004515C3">
      <w:pPr>
        <w:ind w:firstLine="567"/>
        <w:jc w:val="both"/>
      </w:pPr>
      <w:r w:rsidRPr="004515C3">
        <w:rPr>
          <w:b/>
          <w:bCs/>
        </w:rPr>
        <w:t xml:space="preserve">Задания 13-14 (базовый уровень сложности) </w:t>
      </w:r>
      <w:r w:rsidRPr="004515C3">
        <w:t>– группа заданий</w:t>
      </w:r>
      <w:r w:rsidR="00750C3F" w:rsidRPr="004515C3">
        <w:t xml:space="preserve"> </w:t>
      </w:r>
      <w:r w:rsidRPr="004515C3">
        <w:t xml:space="preserve">на знание фактов истории культуры </w:t>
      </w:r>
      <w:bookmarkStart w:id="28" w:name="_Hlk110935851"/>
      <w:r w:rsidRPr="004515C3">
        <w:t xml:space="preserve">с древнейших времён до 1914 г. </w:t>
      </w:r>
      <w:bookmarkEnd w:id="28"/>
      <w:r w:rsidRPr="004515C3">
        <w:t>В данном типе заданий были представлены изображения и названия памятников культуры (всего пять). В задание 13 требовалось выбрать два варианта из пяти, памятников, относящихся к определенному периоду истории. В задание 14 – давалась фамилия деятеля культуры и необходимо было выбрать из того же перечня, один памятник культуры, автором которого являлся данный деятель (например, в варианте КИМ 202</w:t>
      </w:r>
      <w:r w:rsidR="005E2986" w:rsidRPr="004515C3">
        <w:t>3</w:t>
      </w:r>
      <w:r w:rsidRPr="004515C3">
        <w:t xml:space="preserve"> года – известный </w:t>
      </w:r>
      <w:r w:rsidR="00CB169B" w:rsidRPr="004515C3">
        <w:t>композитор</w:t>
      </w:r>
      <w:r w:rsidRPr="004515C3">
        <w:t xml:space="preserve"> – </w:t>
      </w:r>
      <w:r w:rsidR="00CB169B" w:rsidRPr="004515C3">
        <w:t>М.И. Глинка</w:t>
      </w:r>
      <w:r w:rsidRPr="004515C3">
        <w:t>). Исходя из результатов экзамена, необходимо отметить, что нужно продолжать совершенствовать умения и навыки, а также, знания по истории культуры с древнейших времён до 1914 г., больше работать на уроках с иллюстративным материалом данной тематики. Средний процент выполнения составил – 6</w:t>
      </w:r>
      <w:r w:rsidR="0064517B" w:rsidRPr="004515C3">
        <w:t>3,22</w:t>
      </w:r>
      <w:r w:rsidRPr="004515C3">
        <w:t xml:space="preserve"> % (задание 14), 61,</w:t>
      </w:r>
      <w:r w:rsidR="0064517B" w:rsidRPr="004515C3">
        <w:t>40</w:t>
      </w:r>
      <w:r w:rsidRPr="004515C3">
        <w:t xml:space="preserve"> % (задание 13). </w:t>
      </w:r>
    </w:p>
    <w:p w14:paraId="3BB3B6FE" w14:textId="77777777" w:rsidR="00AB5D71" w:rsidRPr="004515C3" w:rsidRDefault="00AB5D71" w:rsidP="004515C3">
      <w:pPr>
        <w:ind w:firstLine="567"/>
        <w:jc w:val="both"/>
      </w:pPr>
      <w:r w:rsidRPr="004515C3">
        <w:rPr>
          <w:b/>
          <w:bCs/>
        </w:rPr>
        <w:t xml:space="preserve">Задания 15-17 (базовый уровень сложности) </w:t>
      </w:r>
      <w:r w:rsidRPr="004515C3">
        <w:t>– группа заданий на знание основных дат, этапов и ключевых событий истории России и мира с древности до 1914 г., выдающихся деятелей отечественной и всеобщей истории. Содержание предмета «История» включает в себя изучение двух курсов: истории России, занимающей приоритетное место в учебном процессе, и всеобщей истории. В КИМ 2022 года впервые были представлены задания,</w:t>
      </w:r>
      <w:r w:rsidR="00750C3F" w:rsidRPr="004515C3">
        <w:t xml:space="preserve"> </w:t>
      </w:r>
      <w:r w:rsidRPr="004515C3">
        <w:t xml:space="preserve">ориентированные на проверку знаний по истории России с включением элементов всеобщей истории (темы по истории международных отношений и внешней политики России, отдельные вопросы истории культуры и др.), а также задания на проверку знаний по всеобщей истории (15–17). Задание, в целом не вызвало затруднение у выпускников, можно отметить высокий уровень усвоения данных умений и навыков. Средний процент выполнения составил – </w:t>
      </w:r>
      <w:r w:rsidR="004E5916" w:rsidRPr="004515C3">
        <w:t>60,94</w:t>
      </w:r>
      <w:r w:rsidRPr="004515C3">
        <w:t xml:space="preserve"> % (задание 15), 7</w:t>
      </w:r>
      <w:r w:rsidR="004E5916" w:rsidRPr="004515C3">
        <w:t>2,49</w:t>
      </w:r>
      <w:r w:rsidRPr="004515C3">
        <w:t xml:space="preserve"> % (задание 16) и </w:t>
      </w:r>
      <w:r w:rsidR="004E5916" w:rsidRPr="004515C3">
        <w:t>82,98</w:t>
      </w:r>
      <w:r w:rsidRPr="004515C3">
        <w:t xml:space="preserve"> % (задание 17).</w:t>
      </w:r>
    </w:p>
    <w:p w14:paraId="787FFDC5" w14:textId="77777777" w:rsidR="00AB5D71" w:rsidRPr="004515C3" w:rsidRDefault="00AB5D71" w:rsidP="004515C3">
      <w:pPr>
        <w:ind w:firstLine="567"/>
        <w:jc w:val="both"/>
      </w:pPr>
      <w:r w:rsidRPr="004515C3">
        <w:t>Таким образом, можно отметить, что в части 1 наибольшее затруднение вызвали задания</w:t>
      </w:r>
      <w:r w:rsidR="00C1419A" w:rsidRPr="004515C3">
        <w:t xml:space="preserve"> 5</w:t>
      </w:r>
      <w:r w:rsidR="00B00713" w:rsidRPr="004515C3">
        <w:t xml:space="preserve"> (на объяснение смысла понятий и терминов)</w:t>
      </w:r>
      <w:r w:rsidR="00C1419A" w:rsidRPr="004515C3">
        <w:t xml:space="preserve"> и</w:t>
      </w:r>
      <w:r w:rsidRPr="004515C3">
        <w:t xml:space="preserve"> 8-9 (работа с картой), а лучше всего выпускники справились с заданием 7 (работа со статистическим материалом). </w:t>
      </w:r>
    </w:p>
    <w:p w14:paraId="6137640D" w14:textId="77777777" w:rsidR="00AB5D71" w:rsidRPr="004515C3" w:rsidRDefault="00AB5D71" w:rsidP="004515C3">
      <w:pPr>
        <w:ind w:firstLine="567"/>
        <w:jc w:val="both"/>
        <w:rPr>
          <w:bCs/>
        </w:rPr>
      </w:pPr>
      <w:r w:rsidRPr="004515C3">
        <w:rPr>
          <w:bCs/>
        </w:rPr>
        <w:t xml:space="preserve">Часть 2 содержит 7 заданий с развёрнутым ответом. </w:t>
      </w:r>
    </w:p>
    <w:p w14:paraId="25063FBC" w14:textId="77777777" w:rsidR="00AB5D71" w:rsidRPr="004515C3" w:rsidRDefault="00AB5D71" w:rsidP="004515C3">
      <w:pPr>
        <w:ind w:firstLine="567"/>
        <w:jc w:val="both"/>
      </w:pPr>
      <w:bookmarkStart w:id="29" w:name="_Hlk110938201"/>
      <w:r w:rsidRPr="004515C3">
        <w:rPr>
          <w:b/>
          <w:bCs/>
        </w:rPr>
        <w:t>Задания 18 (повышенный уровень сложности)</w:t>
      </w:r>
      <w:bookmarkEnd w:id="29"/>
      <w:r w:rsidRPr="004515C3">
        <w:rPr>
          <w:b/>
          <w:bCs/>
        </w:rPr>
        <w:t xml:space="preserve">, 19 (базовый уровень сложности) и 20 </w:t>
      </w:r>
      <w:bookmarkStart w:id="30" w:name="_Hlk110939445"/>
      <w:r w:rsidRPr="004515C3">
        <w:rPr>
          <w:b/>
          <w:bCs/>
        </w:rPr>
        <w:t xml:space="preserve">(высокий уровень сложности) </w:t>
      </w:r>
      <w:bookmarkEnd w:id="30"/>
      <w:r w:rsidRPr="004515C3">
        <w:rPr>
          <w:b/>
          <w:bCs/>
        </w:rPr>
        <w:t xml:space="preserve">– </w:t>
      </w:r>
      <w:r w:rsidRPr="004515C3">
        <w:t xml:space="preserve">группа заданий, направленных на проверку умений, связанных с анализом исторического источника </w:t>
      </w:r>
      <w:bookmarkStart w:id="31" w:name="_Hlk110938313"/>
      <w:r w:rsidRPr="004515C3">
        <w:t xml:space="preserve">по одному из периодов истории России с древнейших времён до 1914 г. </w:t>
      </w:r>
      <w:bookmarkEnd w:id="31"/>
      <w:r w:rsidRPr="004515C3">
        <w:t>В задании 18 требуется провести атрибуцию исторического источника по содержанию, в задании 19 – найти информацию, данную в явном виде, а в задании 20 – использовать контекстную информацию для анализа исторической ситуации, связанной с данным источником. В данном блоке заданий самым сложным для выпускников 9-х классов</w:t>
      </w:r>
      <w:r w:rsidR="00650F26" w:rsidRPr="004515C3">
        <w:t xml:space="preserve"> (как и в прошлом году)</w:t>
      </w:r>
      <w:r w:rsidRPr="004515C3">
        <w:t xml:space="preserve"> стало задание высокого уровня сложности – задание 20, средний процент выполнения составил всего – </w:t>
      </w:r>
      <w:r w:rsidR="00650F26" w:rsidRPr="004515C3">
        <w:t xml:space="preserve">31,91% (в 2022г. - </w:t>
      </w:r>
      <w:r w:rsidRPr="004515C3">
        <w:t>32, 58 %</w:t>
      </w:r>
      <w:r w:rsidR="00650F26" w:rsidRPr="004515C3">
        <w:t>)</w:t>
      </w:r>
      <w:r w:rsidRPr="004515C3">
        <w:t>, в группе, получивших «2» никто из выпускников не смог с ним справиться – 0,00 %. Средний процент выполнения задания 18 составил – 53,96 %, задания 19 – 75,09 %. Данный тип заданий не являлся новым в 202</w:t>
      </w:r>
      <w:r w:rsidR="00C666B2" w:rsidRPr="004515C3">
        <w:t>3</w:t>
      </w:r>
      <w:r w:rsidRPr="004515C3">
        <w:t xml:space="preserve"> году, подобные задания использовались в КИМ 2018 и 2019 гг. Невысокие результаты (особенно – задание 20), говорят о необходимости продолжать активно использовать на уроках истории работу с историческими источниками.</w:t>
      </w:r>
    </w:p>
    <w:p w14:paraId="7BC7D02E" w14:textId="77777777" w:rsidR="00AB5D71" w:rsidRPr="004515C3" w:rsidRDefault="00AB5D71" w:rsidP="004515C3">
      <w:pPr>
        <w:ind w:firstLine="567"/>
        <w:jc w:val="both"/>
      </w:pPr>
      <w:bookmarkStart w:id="32" w:name="_Hlk110939169"/>
      <w:r w:rsidRPr="004515C3">
        <w:rPr>
          <w:b/>
          <w:bCs/>
        </w:rPr>
        <w:t xml:space="preserve">Задание 21 (повышенный уровень сложности) </w:t>
      </w:r>
      <w:bookmarkEnd w:id="32"/>
      <w:r w:rsidRPr="004515C3">
        <w:t xml:space="preserve">– направлено на определение причин и следствий важнейших исторических событий </w:t>
      </w:r>
      <w:bookmarkStart w:id="33" w:name="_Hlk110940009"/>
      <w:r w:rsidRPr="004515C3">
        <w:t xml:space="preserve">по одному из периодов истории России с древнейших времён до 1914 г. </w:t>
      </w:r>
      <w:bookmarkEnd w:id="33"/>
      <w:r w:rsidRPr="004515C3">
        <w:t xml:space="preserve">Задание состоит из двух частей: экзаменуемый сначала должен выбрать из списка причину (предпосылку, последствие) указанного в задании события (процесса), а затем объяснить, как выбранное положение связано с этим событием (процессом). </w:t>
      </w:r>
      <w:bookmarkStart w:id="34" w:name="_Hlk110939293"/>
      <w:r w:rsidRPr="004515C3">
        <w:t>Задание данного типа было впервые представлено в КИМ 2022 года и вызвало затруднение у выпускников 9-х классов</w:t>
      </w:r>
      <w:r w:rsidR="0095724B" w:rsidRPr="004515C3">
        <w:t xml:space="preserve"> прошлого года</w:t>
      </w:r>
      <w:r w:rsidRPr="004515C3">
        <w:t>.</w:t>
      </w:r>
      <w:r w:rsidR="0095724B" w:rsidRPr="004515C3">
        <w:t xml:space="preserve"> В 2023 году </w:t>
      </w:r>
      <w:r w:rsidR="0095724B" w:rsidRPr="004515C3">
        <w:lastRenderedPageBreak/>
        <w:t>процент выполнения данного задания еще больше снизился.</w:t>
      </w:r>
      <w:bookmarkEnd w:id="34"/>
      <w:r w:rsidR="00D61C82" w:rsidRPr="004515C3">
        <w:t xml:space="preserve"> </w:t>
      </w:r>
      <w:r w:rsidRPr="004515C3">
        <w:t>Большая часть экзаменуемых смогла справиться только с первой частью данного задания, т.е. выбрать причину. Сложнее было дать объяснение и представить в развернутом ответе логические звенья, связывающие причину и следствие исторического события или явления. Средний процент выполнения составил –</w:t>
      </w:r>
      <w:r w:rsidR="0095724B" w:rsidRPr="004515C3">
        <w:t xml:space="preserve"> 36,55% (в 2022 г. -</w:t>
      </w:r>
      <w:r w:rsidRPr="004515C3">
        <w:t xml:space="preserve"> 44,03 %</w:t>
      </w:r>
      <w:r w:rsidR="0095724B" w:rsidRPr="004515C3">
        <w:t>)</w:t>
      </w:r>
      <w:r w:rsidRPr="004515C3">
        <w:t xml:space="preserve">; в группе, получивших «2» </w:t>
      </w:r>
      <w:r w:rsidR="00D61C82" w:rsidRPr="004515C3">
        <w:t>–</w:t>
      </w:r>
      <w:r w:rsidRPr="004515C3">
        <w:t xml:space="preserve"> всего </w:t>
      </w:r>
      <w:r w:rsidR="0095724B" w:rsidRPr="004515C3">
        <w:t>5,13</w:t>
      </w:r>
      <w:r w:rsidRPr="004515C3">
        <w:t xml:space="preserve"> % выполнения.</w:t>
      </w:r>
    </w:p>
    <w:p w14:paraId="3B8A8074" w14:textId="77777777" w:rsidR="00AB5D71" w:rsidRPr="004515C3" w:rsidRDefault="00AB5D71" w:rsidP="004515C3">
      <w:pPr>
        <w:ind w:firstLine="567"/>
        <w:jc w:val="both"/>
      </w:pPr>
      <w:bookmarkStart w:id="35" w:name="_Hlk110939416"/>
      <w:r w:rsidRPr="004515C3">
        <w:rPr>
          <w:b/>
          <w:bCs/>
        </w:rPr>
        <w:t xml:space="preserve">Задание 22 </w:t>
      </w:r>
      <w:bookmarkEnd w:id="35"/>
      <w:r w:rsidRPr="004515C3">
        <w:rPr>
          <w:b/>
          <w:bCs/>
        </w:rPr>
        <w:t xml:space="preserve">(повышенный уровень сложности) - </w:t>
      </w:r>
      <w:r w:rsidRPr="004515C3">
        <w:t>предполагает поиск фактических ошибок в тексте. Задание данного типа было</w:t>
      </w:r>
      <w:r w:rsidR="000D10FF" w:rsidRPr="004515C3">
        <w:t xml:space="preserve"> так же, как и 21 задание,</w:t>
      </w:r>
      <w:r w:rsidRPr="004515C3">
        <w:t xml:space="preserve"> впервые представлено в КИМ 2022 года и вызвало затруднение у выпускников 9-х классов. </w:t>
      </w:r>
      <w:bookmarkStart w:id="36" w:name="_Hlk110940087"/>
      <w:bookmarkStart w:id="37" w:name="_Hlk110939809"/>
      <w:r w:rsidR="000D10FF" w:rsidRPr="004515C3">
        <w:t>В 2023 г. выпускники успешнее справились с данным видом задания, с</w:t>
      </w:r>
      <w:r w:rsidRPr="004515C3">
        <w:t xml:space="preserve">редний процент выполнения составил – </w:t>
      </w:r>
      <w:r w:rsidR="000D10FF" w:rsidRPr="004515C3">
        <w:t>44,73</w:t>
      </w:r>
      <w:r w:rsidRPr="004515C3">
        <w:t xml:space="preserve"> %</w:t>
      </w:r>
      <w:r w:rsidR="000D10FF" w:rsidRPr="004515C3">
        <w:t xml:space="preserve"> (в 2022 г. – 36,81 %)</w:t>
      </w:r>
      <w:r w:rsidRPr="004515C3">
        <w:t xml:space="preserve">; в группе, получивших «2» - </w:t>
      </w:r>
      <w:r w:rsidR="000D10FF" w:rsidRPr="004515C3">
        <w:t>2</w:t>
      </w:r>
      <w:r w:rsidRPr="004515C3">
        <w:t>,5</w:t>
      </w:r>
      <w:r w:rsidR="000D10FF" w:rsidRPr="004515C3">
        <w:t>6</w:t>
      </w:r>
      <w:r w:rsidRPr="004515C3">
        <w:t xml:space="preserve"> % выполнения.</w:t>
      </w:r>
      <w:bookmarkEnd w:id="36"/>
    </w:p>
    <w:bookmarkEnd w:id="37"/>
    <w:p w14:paraId="4B6EB2D7" w14:textId="77777777" w:rsidR="00AB5D71" w:rsidRPr="004515C3" w:rsidRDefault="00AB5D71" w:rsidP="004515C3">
      <w:pPr>
        <w:ind w:firstLine="567"/>
        <w:jc w:val="both"/>
      </w:pPr>
      <w:r w:rsidRPr="004515C3">
        <w:rPr>
          <w:b/>
          <w:bCs/>
        </w:rPr>
        <w:t>Задание 23</w:t>
      </w:r>
      <w:r w:rsidR="00477E5E" w:rsidRPr="004515C3">
        <w:rPr>
          <w:b/>
          <w:bCs/>
        </w:rPr>
        <w:t xml:space="preserve"> </w:t>
      </w:r>
      <w:r w:rsidRPr="004515C3">
        <w:rPr>
          <w:b/>
          <w:bCs/>
        </w:rPr>
        <w:t xml:space="preserve">(высокий уровень сложности) – </w:t>
      </w:r>
      <w:r w:rsidRPr="004515C3">
        <w:t>направлено на выявление общности и различия</w:t>
      </w:r>
      <w:r w:rsidR="00477E5E" w:rsidRPr="004515C3">
        <w:t xml:space="preserve"> </w:t>
      </w:r>
      <w:r w:rsidRPr="004515C3">
        <w:t xml:space="preserve">сравниваемых исторических событий и явлений. Подобный тип заданий использовался в КИМ 2019 года, но в 2022 году данное задание вызвало наибольшее затруднение у выпускников 9-х классов. </w:t>
      </w:r>
      <w:r w:rsidR="007B00E7" w:rsidRPr="004515C3">
        <w:t xml:space="preserve">В 2023 г. результаты выполнения данного задания повысились. </w:t>
      </w:r>
      <w:r w:rsidRPr="004515C3">
        <w:t>Средний процент выполнения составил –</w:t>
      </w:r>
      <w:r w:rsidR="007B00E7" w:rsidRPr="004515C3">
        <w:t xml:space="preserve"> 37,23 % (в 2022г. -</w:t>
      </w:r>
      <w:r w:rsidRPr="004515C3">
        <w:t xml:space="preserve"> 26,42 %</w:t>
      </w:r>
      <w:r w:rsidR="007B00E7" w:rsidRPr="004515C3">
        <w:t>)</w:t>
      </w:r>
      <w:r w:rsidRPr="004515C3">
        <w:t>; в группе, получивших «2» - 0,00 % выполнения.</w:t>
      </w:r>
    </w:p>
    <w:p w14:paraId="70CFADA1" w14:textId="77777777" w:rsidR="00AB5D71" w:rsidRPr="004515C3" w:rsidRDefault="00AB5D71" w:rsidP="004515C3">
      <w:pPr>
        <w:ind w:firstLine="567"/>
        <w:jc w:val="both"/>
      </w:pPr>
      <w:r w:rsidRPr="004515C3">
        <w:rPr>
          <w:b/>
          <w:bCs/>
        </w:rPr>
        <w:t>Задание 24</w:t>
      </w:r>
      <w:r w:rsidR="00477E5E" w:rsidRPr="004515C3">
        <w:rPr>
          <w:b/>
          <w:bCs/>
        </w:rPr>
        <w:t xml:space="preserve"> </w:t>
      </w:r>
      <w:r w:rsidRPr="004515C3">
        <w:rPr>
          <w:b/>
          <w:bCs/>
        </w:rPr>
        <w:t xml:space="preserve">(высокий уровень сложности) – </w:t>
      </w:r>
      <w:r w:rsidRPr="004515C3">
        <w:t>задание-задача на соотнесение общих исторических процессов и отдельных фактов (анализ исторической ситуации) по одному из периодов истории России с древнейших времён до 1914 г. Средний процент выполнения составил – 38,</w:t>
      </w:r>
      <w:r w:rsidR="007B00E7" w:rsidRPr="004515C3">
        <w:t>45</w:t>
      </w:r>
      <w:r w:rsidRPr="004515C3">
        <w:t xml:space="preserve"> %; в группе, получивших «2» - </w:t>
      </w:r>
      <w:r w:rsidR="007B00E7" w:rsidRPr="004515C3">
        <w:t>0,85</w:t>
      </w:r>
      <w:r w:rsidRPr="004515C3">
        <w:t xml:space="preserve"> % выполнения.</w:t>
      </w:r>
    </w:p>
    <w:p w14:paraId="6A44FD49" w14:textId="77777777" w:rsidR="00AB5D71" w:rsidRPr="004515C3" w:rsidRDefault="00AB5D71" w:rsidP="004515C3">
      <w:pPr>
        <w:ind w:firstLine="567"/>
        <w:jc w:val="both"/>
      </w:pPr>
      <w:r w:rsidRPr="004515C3">
        <w:t>Таким образом, можно отметить, что в части 2 наиболее сложным для выпускников 9-х классов стало задание 2</w:t>
      </w:r>
      <w:r w:rsidR="005E5CFF" w:rsidRPr="004515C3">
        <w:t>1</w:t>
      </w:r>
      <w:r w:rsidRPr="004515C3">
        <w:t xml:space="preserve">,которое было нацелено на проверку умения </w:t>
      </w:r>
      <w:r w:rsidR="005E5CFF" w:rsidRPr="004515C3">
        <w:t>анализировать исторический источник, представлять контекстную информацию (факты, события), связанные с ним.</w:t>
      </w:r>
    </w:p>
    <w:p w14:paraId="73B5C6D6" w14:textId="77777777" w:rsidR="00903AC5" w:rsidRPr="004515C3" w:rsidRDefault="00903AC5" w:rsidP="004515C3">
      <w:pPr>
        <w:tabs>
          <w:tab w:val="left" w:pos="810"/>
        </w:tabs>
        <w:ind w:firstLine="567"/>
        <w:jc w:val="both"/>
      </w:pPr>
    </w:p>
    <w:p w14:paraId="1F9A0079" w14:textId="77777777" w:rsidR="00903AC5" w:rsidRDefault="00903AC5" w:rsidP="004515C3">
      <w:pPr>
        <w:pStyle w:val="a3"/>
        <w:spacing w:after="0" w:line="240" w:lineRule="auto"/>
        <w:ind w:left="0"/>
        <w:jc w:val="both"/>
        <w:rPr>
          <w:rFonts w:ascii="Times New Roman" w:eastAsia="Times New Roman" w:hAnsi="Times New Roman"/>
          <w:b/>
          <w:sz w:val="24"/>
          <w:szCs w:val="24"/>
          <w:lang w:eastAsia="ru-RU"/>
        </w:rPr>
      </w:pPr>
      <w:r w:rsidRPr="004515C3">
        <w:rPr>
          <w:rFonts w:ascii="Times New Roman" w:eastAsia="Times New Roman" w:hAnsi="Times New Roman"/>
          <w:b/>
          <w:sz w:val="24"/>
          <w:szCs w:val="24"/>
          <w:lang w:eastAsia="ru-RU"/>
        </w:rPr>
        <w:t>2.</w:t>
      </w:r>
      <w:r w:rsidR="005F2021" w:rsidRPr="004515C3">
        <w:rPr>
          <w:rFonts w:ascii="Times New Roman" w:eastAsia="Times New Roman" w:hAnsi="Times New Roman"/>
          <w:b/>
          <w:sz w:val="24"/>
          <w:szCs w:val="24"/>
          <w:lang w:eastAsia="ru-RU"/>
        </w:rPr>
        <w:t>3</w:t>
      </w:r>
      <w:r w:rsidRPr="004515C3">
        <w:rPr>
          <w:rFonts w:ascii="Times New Roman" w:eastAsia="Times New Roman" w:hAnsi="Times New Roman"/>
          <w:b/>
          <w:sz w:val="24"/>
          <w:szCs w:val="24"/>
          <w:lang w:eastAsia="ru-RU"/>
        </w:rPr>
        <w:t>.1. Краткая характеристика КИМ по предмету</w:t>
      </w:r>
    </w:p>
    <w:p w14:paraId="43942F9B" w14:textId="77777777" w:rsidR="000C6E07" w:rsidRPr="004515C3" w:rsidRDefault="000C6E07" w:rsidP="004515C3">
      <w:pPr>
        <w:pStyle w:val="a3"/>
        <w:spacing w:after="0" w:line="240" w:lineRule="auto"/>
        <w:ind w:left="0"/>
        <w:jc w:val="both"/>
        <w:rPr>
          <w:rFonts w:ascii="Times New Roman" w:eastAsia="Times New Roman" w:hAnsi="Times New Roman"/>
          <w:b/>
          <w:sz w:val="24"/>
          <w:szCs w:val="24"/>
          <w:lang w:eastAsia="ru-RU"/>
        </w:rPr>
      </w:pPr>
    </w:p>
    <w:p w14:paraId="0B34D0DC" w14:textId="304571D7" w:rsidR="008A31D7" w:rsidRPr="004515C3" w:rsidRDefault="008A31D7" w:rsidP="004515C3">
      <w:pPr>
        <w:ind w:firstLine="567"/>
        <w:jc w:val="both"/>
      </w:pPr>
      <w:r w:rsidRPr="004515C3">
        <w:t xml:space="preserve">В 2023 году структура КИМ ОГЭ по истории в сравнении с 2022 годом не изменилась. </w:t>
      </w:r>
    </w:p>
    <w:p w14:paraId="043D50AE" w14:textId="77777777" w:rsidR="008A31D7" w:rsidRPr="004515C3" w:rsidRDefault="008A31D7" w:rsidP="004515C3">
      <w:pPr>
        <w:ind w:firstLine="567"/>
        <w:jc w:val="both"/>
      </w:pPr>
      <w:r w:rsidRPr="004515C3">
        <w:t xml:space="preserve">В 2023 году КИМ ОГЭ по истории охватывал содержание предмета «История» с древнейших времён до 1914 г. В КИМ присутствовали как задания, нацеленные на проверку знаний по одному из трёх периодов истории: 1) с древнейших времён до начала XVI в.; 2) XVI–XVII вв.; 3) XVIII в. – начало ХХ в., – так и задания, посвящённые одновременно двум или трём из указанных периодов. </w:t>
      </w:r>
    </w:p>
    <w:p w14:paraId="3F4CE500" w14:textId="77777777" w:rsidR="00211177" w:rsidRPr="004515C3" w:rsidRDefault="00211177" w:rsidP="004515C3">
      <w:pPr>
        <w:ind w:firstLine="567"/>
        <w:jc w:val="both"/>
      </w:pPr>
      <w:r w:rsidRPr="004515C3">
        <w:t xml:space="preserve">В работе проверялись следующие знания и умения: </w:t>
      </w:r>
    </w:p>
    <w:p w14:paraId="03F9F6E9" w14:textId="77777777" w:rsidR="00211177" w:rsidRPr="004515C3" w:rsidRDefault="00211177" w:rsidP="004515C3">
      <w:pPr>
        <w:ind w:firstLine="567"/>
        <w:jc w:val="both"/>
      </w:pPr>
      <w:r w:rsidRPr="004515C3">
        <w:t xml:space="preserve">1. Знание основных дат, этапов и ключевых событий истории России и мира. </w:t>
      </w:r>
    </w:p>
    <w:p w14:paraId="27820E2E" w14:textId="77777777" w:rsidR="00211177" w:rsidRPr="004515C3" w:rsidRDefault="00211177" w:rsidP="004515C3">
      <w:pPr>
        <w:ind w:firstLine="567"/>
        <w:jc w:val="both"/>
      </w:pPr>
      <w:r w:rsidRPr="004515C3">
        <w:t xml:space="preserve">2. Знание выдающихся деятелей отечественной и всеобщей истории. </w:t>
      </w:r>
    </w:p>
    <w:p w14:paraId="4366C3C4" w14:textId="77777777" w:rsidR="00211177" w:rsidRPr="004515C3" w:rsidRDefault="00211177" w:rsidP="004515C3">
      <w:pPr>
        <w:ind w:firstLine="567"/>
        <w:jc w:val="both"/>
      </w:pPr>
      <w:r w:rsidRPr="004515C3">
        <w:t xml:space="preserve">3. Знание важнейших достижений культуры и системы ценностей, сформировавшиеся в ходе исторического развития. </w:t>
      </w:r>
    </w:p>
    <w:p w14:paraId="587113DD" w14:textId="77777777" w:rsidR="00211177" w:rsidRPr="004515C3" w:rsidRDefault="00211177" w:rsidP="004515C3">
      <w:pPr>
        <w:ind w:firstLine="567"/>
        <w:jc w:val="both"/>
      </w:pPr>
      <w:r w:rsidRPr="004515C3">
        <w:t xml:space="preserve">4. Определение последовательности и длительности важнейших событий отечественной и всеобщей истории. </w:t>
      </w:r>
    </w:p>
    <w:p w14:paraId="0513E114" w14:textId="77777777" w:rsidR="00211177" w:rsidRPr="004515C3" w:rsidRDefault="00211177" w:rsidP="004515C3">
      <w:pPr>
        <w:ind w:firstLine="567"/>
        <w:jc w:val="both"/>
      </w:pPr>
      <w:r w:rsidRPr="004515C3">
        <w:t xml:space="preserve">5. Использование данных различных исторических и современных источников (текста, схем, иллюстративного, статистического материала) при  ответе на вопросы, решении различных учебных задач, сравнении свидетельств разных источников. </w:t>
      </w:r>
    </w:p>
    <w:p w14:paraId="66AE5CEF" w14:textId="77777777" w:rsidR="00211177" w:rsidRPr="004515C3" w:rsidRDefault="00211177" w:rsidP="004515C3">
      <w:pPr>
        <w:ind w:firstLine="567"/>
        <w:jc w:val="both"/>
      </w:pPr>
      <w:r w:rsidRPr="004515C3">
        <w:t xml:space="preserve">6. Работа с исторической картой. </w:t>
      </w:r>
    </w:p>
    <w:p w14:paraId="4A301E28" w14:textId="77777777" w:rsidR="00211177" w:rsidRPr="004515C3" w:rsidRDefault="00211177" w:rsidP="004515C3">
      <w:pPr>
        <w:ind w:firstLine="567"/>
        <w:jc w:val="both"/>
      </w:pPr>
      <w:r w:rsidRPr="004515C3">
        <w:t xml:space="preserve">7. Соотнесение общих исторических процессов и отдельных фактов. </w:t>
      </w:r>
    </w:p>
    <w:p w14:paraId="3301BC80" w14:textId="77777777" w:rsidR="00211177" w:rsidRPr="004515C3" w:rsidRDefault="00211177" w:rsidP="004515C3">
      <w:pPr>
        <w:ind w:firstLine="567"/>
        <w:jc w:val="both"/>
      </w:pPr>
      <w:r w:rsidRPr="004515C3">
        <w:t xml:space="preserve">8. Группировка исторических явлений и событий по заданному признаку. </w:t>
      </w:r>
    </w:p>
    <w:p w14:paraId="64A9376A" w14:textId="77777777" w:rsidR="00211177" w:rsidRPr="004515C3" w:rsidRDefault="00211177" w:rsidP="004515C3">
      <w:pPr>
        <w:ind w:firstLine="567"/>
        <w:jc w:val="both"/>
      </w:pPr>
      <w:r w:rsidRPr="004515C3">
        <w:t xml:space="preserve">9. Объяснение смысла изученных исторических понятий и терминов. </w:t>
      </w:r>
    </w:p>
    <w:p w14:paraId="4ABFD132" w14:textId="77777777" w:rsidR="00211177" w:rsidRPr="004515C3" w:rsidRDefault="00211177" w:rsidP="004515C3">
      <w:pPr>
        <w:ind w:firstLine="567"/>
        <w:jc w:val="both"/>
      </w:pPr>
      <w:r w:rsidRPr="004515C3">
        <w:t xml:space="preserve">10. Выявление общности и различия сравниваемых исторических событий и явлений. </w:t>
      </w:r>
    </w:p>
    <w:p w14:paraId="3BC95663" w14:textId="77777777" w:rsidR="00211177" w:rsidRPr="004515C3" w:rsidRDefault="00211177" w:rsidP="004515C3">
      <w:pPr>
        <w:ind w:firstLine="567"/>
        <w:jc w:val="both"/>
      </w:pPr>
      <w:r w:rsidRPr="004515C3">
        <w:lastRenderedPageBreak/>
        <w:t>11. Определение причин и следствия важнейших исторических событий.</w:t>
      </w:r>
    </w:p>
    <w:p w14:paraId="3603EB08" w14:textId="77777777" w:rsidR="008A31D7" w:rsidRPr="004515C3" w:rsidRDefault="008A31D7" w:rsidP="004515C3">
      <w:pPr>
        <w:ind w:firstLine="567"/>
        <w:jc w:val="both"/>
      </w:pPr>
      <w:r w:rsidRPr="004515C3">
        <w:t xml:space="preserve">Каждый вариант КИМ состоял из двух частей и включал в себя 24 задания, которые различались формой и уровнем сложности. </w:t>
      </w:r>
      <w:r w:rsidR="00C76ABE" w:rsidRPr="004515C3">
        <w:t xml:space="preserve">Изменения в структуру КИМ по истории были внесены в 2022 году. </w:t>
      </w:r>
      <w:r w:rsidRPr="004515C3">
        <w:t>Часть 1 содержала 17 заданий с кратким ответом. Количество заданий в части 1 сократилось, сохранились задания на хронологию исторических событий, на знание исторических терминов, работа с исторической картой, на знание истории российской культуры. Появились новые типы заданий – задание 6 на соотношение тезисов и фактов, новый блок заданий по всеобщей истории – задания 15-17.</w:t>
      </w:r>
    </w:p>
    <w:p w14:paraId="4F5C6E4B" w14:textId="77777777" w:rsidR="008A31D7" w:rsidRPr="004515C3" w:rsidRDefault="008A31D7" w:rsidP="004515C3">
      <w:pPr>
        <w:ind w:firstLine="567"/>
        <w:jc w:val="both"/>
      </w:pPr>
      <w:r w:rsidRPr="004515C3">
        <w:t>Часть 2 содержала 7 заданий с развёрнутым ответом (увеличилась</w:t>
      </w:r>
      <w:r w:rsidR="0055796D" w:rsidRPr="004515C3">
        <w:t xml:space="preserve"> в 2022 г.</w:t>
      </w:r>
      <w:r w:rsidRPr="004515C3">
        <w:t xml:space="preserve">, по сравнению с 2019 годом). </w:t>
      </w:r>
    </w:p>
    <w:p w14:paraId="28000BAA" w14:textId="77777777" w:rsidR="008A31D7" w:rsidRPr="004515C3" w:rsidRDefault="008A31D7" w:rsidP="004515C3">
      <w:pPr>
        <w:ind w:firstLine="567"/>
        <w:jc w:val="both"/>
      </w:pPr>
      <w:r w:rsidRPr="004515C3">
        <w:t xml:space="preserve">Форма развёрнутого ответа даёт возможность увидеть, насколько свободно выпускники владеют историческим материалом. Таким образом, задания этого типа обеспечивают: во-первых, комплексный характер проверки; во-вторых, качественную дифференциацию ответов учащихся; в-третьих, проверку наиболее существенных элементов исторической подготовки выпускников. Такого рода задания дают возможность в наибольшей степени выявить сильные и слабые стороны подготовки выпускников, в первую очередь, их умение анализировать и систематизировать историческую информацию, рассуждать, обосновывать свою точку зрения и т.д. </w:t>
      </w:r>
    </w:p>
    <w:p w14:paraId="24CC3920" w14:textId="77777777" w:rsidR="008A31D7" w:rsidRPr="004515C3" w:rsidRDefault="008A31D7" w:rsidP="004515C3">
      <w:pPr>
        <w:ind w:firstLine="567"/>
        <w:jc w:val="both"/>
      </w:pPr>
      <w:r w:rsidRPr="004515C3">
        <w:t xml:space="preserve">Задания 18-20 были направлены на анализ исторического источника. Задание 21 </w:t>
      </w:r>
      <w:r w:rsidR="00D61C82" w:rsidRPr="004515C3">
        <w:t>–</w:t>
      </w:r>
      <w:r w:rsidRPr="004515C3">
        <w:t xml:space="preserve"> на определение и объяснение причин и следствий важнейших исторических событий, явлений, процессов; задание 22 </w:t>
      </w:r>
      <w:r w:rsidR="00D61C82" w:rsidRPr="004515C3">
        <w:t>–</w:t>
      </w:r>
      <w:r w:rsidRPr="004515C3">
        <w:t xml:space="preserve"> на поиск ошибок в тексте по истории России; задание 23 </w:t>
      </w:r>
      <w:r w:rsidR="00D61C82" w:rsidRPr="004515C3">
        <w:t>–</w:t>
      </w:r>
      <w:r w:rsidRPr="004515C3">
        <w:t xml:space="preserve"> на сравнение исторических событий, явлений;  задание 24 </w:t>
      </w:r>
      <w:r w:rsidR="00D61C82" w:rsidRPr="004515C3">
        <w:t>–</w:t>
      </w:r>
      <w:r w:rsidRPr="004515C3">
        <w:t xml:space="preserve"> задание-задача на анализ исторической ситуации (проверка умения соотносить общие исторические процессы и отдельные факты</w:t>
      </w:r>
      <w:r w:rsidR="00D61C82" w:rsidRPr="004515C3">
        <w:t>)</w:t>
      </w:r>
      <w:r w:rsidRPr="004515C3">
        <w:t xml:space="preserve">. </w:t>
      </w:r>
    </w:p>
    <w:p w14:paraId="49B83539" w14:textId="77777777" w:rsidR="008A31D7" w:rsidRPr="004515C3" w:rsidRDefault="008A31D7" w:rsidP="004515C3">
      <w:pPr>
        <w:ind w:firstLine="567"/>
        <w:jc w:val="both"/>
      </w:pPr>
      <w:r w:rsidRPr="004515C3">
        <w:t xml:space="preserve">Полный правильный ответ на </w:t>
      </w:r>
      <w:r w:rsidR="00750C3F" w:rsidRPr="004515C3">
        <w:t>каждое из заданий 2, 3, 5, 6, 8-12, 14-</w:t>
      </w:r>
      <w:r w:rsidRPr="004515C3">
        <w:t>17 оценивается 1 баллом; неполный, неверный ответ или его отсутствие –0 баллов. Полный правильный ответ на каждое из заданий 1, 4, 7, 13 оценивается 2 баллами; если допущена одна ошибка – 1 баллом; если допущены две ошибки или ответ отсутствует – 0 баллов. Выполнение заданий части 2 оценивается в зависимости от полноты и правильности ответа. За от</w:t>
      </w:r>
      <w:r w:rsidR="00750C3F" w:rsidRPr="004515C3">
        <w:t>веты на задания 18-</w:t>
      </w:r>
      <w:r w:rsidRPr="004515C3">
        <w:t>21 и 23 ставится от 0 до 2 баллов. За выполнение заданий 22 и 24 может быть выставлено от 0до 3 баллов. Максимальный первичный балл за выполнение экзаменационной работы – 37.</w:t>
      </w:r>
    </w:p>
    <w:p w14:paraId="0A614327" w14:textId="77777777" w:rsidR="008A31D7" w:rsidRPr="004515C3" w:rsidRDefault="008A31D7" w:rsidP="004515C3">
      <w:pPr>
        <w:ind w:firstLine="567"/>
        <w:contextualSpacing/>
        <w:jc w:val="both"/>
        <w:rPr>
          <w:i/>
          <w:iCs/>
        </w:rPr>
      </w:pPr>
    </w:p>
    <w:p w14:paraId="5059EC75" w14:textId="24CA1AE8" w:rsidR="00903AC5" w:rsidRPr="00D5462F" w:rsidRDefault="005F2021" w:rsidP="004515C3">
      <w:pPr>
        <w:pStyle w:val="a3"/>
        <w:keepNext/>
        <w:spacing w:after="0" w:line="240" w:lineRule="auto"/>
        <w:ind w:left="0"/>
        <w:jc w:val="both"/>
        <w:rPr>
          <w:rFonts w:ascii="Times New Roman" w:eastAsia="Times New Roman" w:hAnsi="Times New Roman"/>
          <w:b/>
          <w:sz w:val="24"/>
          <w:szCs w:val="24"/>
          <w:lang w:eastAsia="ru-RU"/>
        </w:rPr>
      </w:pPr>
      <w:r w:rsidRPr="00D5462F">
        <w:rPr>
          <w:rFonts w:ascii="Times New Roman" w:eastAsia="Times New Roman" w:hAnsi="Times New Roman"/>
          <w:b/>
          <w:sz w:val="24"/>
          <w:szCs w:val="24"/>
          <w:lang w:eastAsia="ru-RU"/>
        </w:rPr>
        <w:t>2.3</w:t>
      </w:r>
      <w:r w:rsidR="00903AC5" w:rsidRPr="00D5462F">
        <w:rPr>
          <w:rFonts w:ascii="Times New Roman" w:eastAsia="Times New Roman" w:hAnsi="Times New Roman"/>
          <w:b/>
          <w:sz w:val="24"/>
          <w:szCs w:val="24"/>
          <w:lang w:eastAsia="ru-RU"/>
        </w:rPr>
        <w:t>.2</w:t>
      </w:r>
      <w:r w:rsidR="00B155D3" w:rsidRPr="00D5462F">
        <w:rPr>
          <w:rFonts w:ascii="Times New Roman" w:eastAsia="Times New Roman" w:hAnsi="Times New Roman"/>
          <w:b/>
          <w:sz w:val="24"/>
          <w:szCs w:val="24"/>
          <w:lang w:eastAsia="ru-RU"/>
        </w:rPr>
        <w:t>.</w:t>
      </w:r>
      <w:r w:rsidR="00661C2E" w:rsidRPr="00D5462F">
        <w:rPr>
          <w:rFonts w:ascii="Times New Roman" w:eastAsia="Times New Roman" w:hAnsi="Times New Roman"/>
          <w:b/>
          <w:sz w:val="24"/>
          <w:szCs w:val="24"/>
          <w:lang w:eastAsia="ru-RU"/>
        </w:rPr>
        <w:t xml:space="preserve"> Статистический анализ</w:t>
      </w:r>
      <w:r w:rsidR="00750C3F">
        <w:rPr>
          <w:rFonts w:ascii="Times New Roman" w:eastAsia="Times New Roman" w:hAnsi="Times New Roman"/>
          <w:b/>
          <w:sz w:val="24"/>
          <w:szCs w:val="24"/>
          <w:lang w:eastAsia="ru-RU"/>
        </w:rPr>
        <w:t xml:space="preserve"> </w:t>
      </w:r>
      <w:r w:rsidR="00F0048C">
        <w:rPr>
          <w:rFonts w:ascii="Times New Roman" w:eastAsia="Times New Roman" w:hAnsi="Times New Roman"/>
          <w:b/>
          <w:sz w:val="24"/>
          <w:szCs w:val="24"/>
          <w:lang w:eastAsia="ru-RU"/>
        </w:rPr>
        <w:t>выполнения</w:t>
      </w:r>
      <w:r w:rsidR="00750C3F">
        <w:rPr>
          <w:rFonts w:ascii="Times New Roman" w:eastAsia="Times New Roman" w:hAnsi="Times New Roman"/>
          <w:b/>
          <w:sz w:val="24"/>
          <w:szCs w:val="24"/>
          <w:lang w:eastAsia="ru-RU"/>
        </w:rPr>
        <w:t xml:space="preserve"> </w:t>
      </w:r>
      <w:r w:rsidR="00B155D3" w:rsidRPr="00D5462F">
        <w:rPr>
          <w:rFonts w:ascii="Times New Roman" w:eastAsia="Times New Roman" w:hAnsi="Times New Roman"/>
          <w:b/>
          <w:sz w:val="24"/>
          <w:szCs w:val="24"/>
          <w:lang w:eastAsia="ru-RU"/>
        </w:rPr>
        <w:t>заданий</w:t>
      </w:r>
      <w:r w:rsidR="00750C3F">
        <w:rPr>
          <w:rFonts w:ascii="Times New Roman" w:eastAsia="Times New Roman" w:hAnsi="Times New Roman"/>
          <w:b/>
          <w:sz w:val="24"/>
          <w:szCs w:val="24"/>
          <w:lang w:eastAsia="ru-RU"/>
        </w:rPr>
        <w:t xml:space="preserve"> </w:t>
      </w:r>
      <w:r w:rsidR="00B155D3" w:rsidRPr="00D5462F">
        <w:rPr>
          <w:rFonts w:ascii="Times New Roman" w:eastAsia="Times New Roman" w:hAnsi="Times New Roman"/>
          <w:b/>
          <w:sz w:val="24"/>
          <w:szCs w:val="24"/>
          <w:lang w:eastAsia="ru-RU"/>
        </w:rPr>
        <w:t>КИМ ОГЭ</w:t>
      </w:r>
      <w:r w:rsidR="009F59BB">
        <w:rPr>
          <w:rFonts w:ascii="Times New Roman" w:eastAsia="Times New Roman" w:hAnsi="Times New Roman"/>
          <w:b/>
          <w:sz w:val="24"/>
          <w:szCs w:val="24"/>
          <w:lang w:eastAsia="ru-RU"/>
        </w:rPr>
        <w:t xml:space="preserve"> </w:t>
      </w:r>
      <w:r w:rsidR="00B155D3" w:rsidRPr="00D5462F">
        <w:rPr>
          <w:rFonts w:ascii="Times New Roman" w:eastAsia="Times New Roman" w:hAnsi="Times New Roman"/>
          <w:b/>
          <w:sz w:val="24"/>
          <w:szCs w:val="24"/>
          <w:lang w:eastAsia="ru-RU"/>
        </w:rPr>
        <w:t xml:space="preserve">в </w:t>
      </w:r>
      <w:r w:rsidR="00323154">
        <w:rPr>
          <w:rFonts w:ascii="Times New Roman" w:eastAsia="Times New Roman" w:hAnsi="Times New Roman"/>
          <w:b/>
          <w:sz w:val="24"/>
          <w:szCs w:val="24"/>
          <w:lang w:eastAsia="ru-RU"/>
        </w:rPr>
        <w:t>2023</w:t>
      </w:r>
      <w:r w:rsidR="000C6E07">
        <w:rPr>
          <w:rFonts w:ascii="Times New Roman" w:eastAsia="Times New Roman" w:hAnsi="Times New Roman"/>
          <w:b/>
          <w:sz w:val="24"/>
          <w:szCs w:val="24"/>
          <w:lang w:eastAsia="ru-RU"/>
        </w:rPr>
        <w:t xml:space="preserve"> </w:t>
      </w:r>
      <w:r w:rsidR="00B155D3" w:rsidRPr="00D5462F">
        <w:rPr>
          <w:rFonts w:ascii="Times New Roman" w:eastAsia="Times New Roman" w:hAnsi="Times New Roman"/>
          <w:b/>
          <w:sz w:val="24"/>
          <w:szCs w:val="24"/>
          <w:lang w:eastAsia="ru-RU"/>
        </w:rPr>
        <w:t>году</w:t>
      </w:r>
    </w:p>
    <w:p w14:paraId="24D134AC" w14:textId="77777777" w:rsidR="006805C0" w:rsidRDefault="006805C0" w:rsidP="004515C3">
      <w:pPr>
        <w:keepNext/>
        <w:jc w:val="both"/>
      </w:pPr>
    </w:p>
    <w:p w14:paraId="5B0B9B62" w14:textId="77777777" w:rsidR="000849F6" w:rsidRPr="004515C3" w:rsidRDefault="000849F6" w:rsidP="004515C3">
      <w:pPr>
        <w:pStyle w:val="af7"/>
        <w:keepNext/>
        <w:jc w:val="right"/>
        <w:rPr>
          <w:iCs w:val="0"/>
          <w:color w:val="auto"/>
        </w:rPr>
      </w:pPr>
      <w:r w:rsidRPr="004515C3">
        <w:rPr>
          <w:bCs/>
          <w:iCs w:val="0"/>
          <w:color w:val="auto"/>
        </w:rPr>
        <w:t>Таблица 2</w:t>
      </w:r>
      <w:r w:rsidRPr="004515C3">
        <w:rPr>
          <w:bCs/>
          <w:iCs w:val="0"/>
          <w:color w:val="auto"/>
        </w:rPr>
        <w:noBreakHyphen/>
        <w:t>7</w:t>
      </w:r>
    </w:p>
    <w:tbl>
      <w:tblPr>
        <w:tblStyle w:val="a7"/>
        <w:tblW w:w="4972" w:type="pct"/>
        <w:tblLayout w:type="fixed"/>
        <w:tblLook w:val="0000" w:firstRow="0" w:lastRow="0" w:firstColumn="0" w:lastColumn="0" w:noHBand="0" w:noVBand="0"/>
      </w:tblPr>
      <w:tblGrid>
        <w:gridCol w:w="964"/>
        <w:gridCol w:w="1837"/>
        <w:gridCol w:w="1053"/>
        <w:gridCol w:w="1532"/>
        <w:gridCol w:w="931"/>
        <w:gridCol w:w="1068"/>
        <w:gridCol w:w="1064"/>
        <w:gridCol w:w="1068"/>
      </w:tblGrid>
      <w:tr w:rsidR="00A34126" w:rsidRPr="00846D04" w14:paraId="043BE0C4" w14:textId="77777777" w:rsidTr="00504B3B">
        <w:trPr>
          <w:trHeight w:val="649"/>
        </w:trPr>
        <w:tc>
          <w:tcPr>
            <w:tcW w:w="506" w:type="pct"/>
            <w:vMerge w:val="restart"/>
          </w:tcPr>
          <w:p w14:paraId="6754EFBE" w14:textId="77777777" w:rsidR="006805C0" w:rsidRPr="002178E5" w:rsidRDefault="0079316A" w:rsidP="004515C3">
            <w:pPr>
              <w:keepNext/>
              <w:autoSpaceDE w:val="0"/>
              <w:autoSpaceDN w:val="0"/>
              <w:adjustRightInd w:val="0"/>
              <w:jc w:val="center"/>
              <w:rPr>
                <w:b/>
                <w:sz w:val="20"/>
                <w:szCs w:val="20"/>
              </w:rPr>
            </w:pPr>
            <w:r w:rsidRPr="002178E5">
              <w:rPr>
                <w:b/>
                <w:bCs/>
                <w:sz w:val="20"/>
                <w:szCs w:val="20"/>
              </w:rPr>
              <w:t>Номер</w:t>
            </w:r>
          </w:p>
          <w:p w14:paraId="407E3081" w14:textId="77777777" w:rsidR="00A34126" w:rsidRPr="002178E5" w:rsidRDefault="0079316A" w:rsidP="004515C3">
            <w:pPr>
              <w:keepNext/>
              <w:autoSpaceDE w:val="0"/>
              <w:autoSpaceDN w:val="0"/>
              <w:adjustRightInd w:val="0"/>
              <w:jc w:val="center"/>
              <w:rPr>
                <w:b/>
                <w:sz w:val="20"/>
                <w:szCs w:val="20"/>
              </w:rPr>
            </w:pPr>
            <w:r w:rsidRPr="002178E5">
              <w:rPr>
                <w:b/>
                <w:bCs/>
                <w:sz w:val="20"/>
                <w:szCs w:val="20"/>
              </w:rPr>
              <w:t xml:space="preserve">задания </w:t>
            </w:r>
            <w:r w:rsidR="00846D04" w:rsidRPr="002178E5">
              <w:rPr>
                <w:b/>
                <w:bCs/>
                <w:sz w:val="20"/>
                <w:szCs w:val="20"/>
              </w:rPr>
              <w:br/>
            </w:r>
            <w:r w:rsidRPr="002178E5">
              <w:rPr>
                <w:b/>
                <w:bCs/>
                <w:sz w:val="20"/>
                <w:szCs w:val="20"/>
              </w:rPr>
              <w:t>в КИМ</w:t>
            </w:r>
          </w:p>
        </w:tc>
        <w:tc>
          <w:tcPr>
            <w:tcW w:w="965" w:type="pct"/>
            <w:vMerge w:val="restart"/>
          </w:tcPr>
          <w:p w14:paraId="44178E98" w14:textId="77777777" w:rsidR="00A34126" w:rsidRPr="002178E5" w:rsidRDefault="0079316A" w:rsidP="004515C3">
            <w:pPr>
              <w:keepNext/>
              <w:autoSpaceDE w:val="0"/>
              <w:autoSpaceDN w:val="0"/>
              <w:adjustRightInd w:val="0"/>
              <w:jc w:val="center"/>
              <w:rPr>
                <w:b/>
                <w:sz w:val="20"/>
                <w:szCs w:val="20"/>
              </w:rPr>
            </w:pPr>
            <w:r w:rsidRPr="002178E5">
              <w:rPr>
                <w:b/>
                <w:bCs/>
                <w:sz w:val="20"/>
                <w:szCs w:val="20"/>
              </w:rPr>
              <w:t>Проверяемые элементы содержания / умения</w:t>
            </w:r>
          </w:p>
        </w:tc>
        <w:tc>
          <w:tcPr>
            <w:tcW w:w="553" w:type="pct"/>
            <w:vMerge w:val="restart"/>
          </w:tcPr>
          <w:p w14:paraId="56C62CDE" w14:textId="77777777" w:rsidR="00A34126" w:rsidRPr="00504B3B" w:rsidRDefault="0079316A" w:rsidP="004515C3">
            <w:pPr>
              <w:keepNext/>
              <w:autoSpaceDE w:val="0"/>
              <w:autoSpaceDN w:val="0"/>
              <w:adjustRightInd w:val="0"/>
              <w:jc w:val="center"/>
              <w:rPr>
                <w:b/>
                <w:sz w:val="16"/>
                <w:szCs w:val="16"/>
              </w:rPr>
            </w:pPr>
            <w:r w:rsidRPr="00504B3B">
              <w:rPr>
                <w:b/>
                <w:bCs/>
                <w:sz w:val="16"/>
                <w:szCs w:val="16"/>
              </w:rPr>
              <w:t>Уровень сложности задания</w:t>
            </w:r>
          </w:p>
          <w:p w14:paraId="0BB41DB7" w14:textId="77777777" w:rsidR="00A34126" w:rsidRPr="00504B3B" w:rsidRDefault="00A34126" w:rsidP="004515C3">
            <w:pPr>
              <w:keepNext/>
              <w:autoSpaceDE w:val="0"/>
              <w:autoSpaceDN w:val="0"/>
              <w:adjustRightInd w:val="0"/>
              <w:jc w:val="center"/>
              <w:rPr>
                <w:b/>
                <w:sz w:val="16"/>
                <w:szCs w:val="16"/>
              </w:rPr>
            </w:pPr>
          </w:p>
        </w:tc>
        <w:tc>
          <w:tcPr>
            <w:tcW w:w="805" w:type="pct"/>
            <w:vMerge w:val="restart"/>
          </w:tcPr>
          <w:p w14:paraId="17E49986" w14:textId="4FC1EB26" w:rsidR="00A34126" w:rsidRPr="002178E5" w:rsidRDefault="0079316A" w:rsidP="004515C3">
            <w:pPr>
              <w:keepNext/>
              <w:jc w:val="center"/>
              <w:rPr>
                <w:b/>
                <w:bCs/>
                <w:sz w:val="20"/>
                <w:szCs w:val="20"/>
              </w:rPr>
            </w:pPr>
            <w:r w:rsidRPr="002178E5">
              <w:rPr>
                <w:b/>
                <w:bCs/>
                <w:sz w:val="20"/>
                <w:szCs w:val="20"/>
              </w:rPr>
              <w:t>Средний процент выполнения</w:t>
            </w:r>
          </w:p>
        </w:tc>
        <w:tc>
          <w:tcPr>
            <w:tcW w:w="2170" w:type="pct"/>
            <w:gridSpan w:val="4"/>
          </w:tcPr>
          <w:p w14:paraId="37E26B51" w14:textId="5D66FFEC" w:rsidR="007A74B7" w:rsidRPr="002178E5" w:rsidRDefault="0079316A" w:rsidP="004515C3">
            <w:pPr>
              <w:keepNext/>
              <w:jc w:val="center"/>
              <w:rPr>
                <w:b/>
                <w:bCs/>
                <w:sz w:val="20"/>
                <w:szCs w:val="20"/>
              </w:rPr>
            </w:pPr>
            <w:r w:rsidRPr="002178E5">
              <w:rPr>
                <w:b/>
                <w:sz w:val="20"/>
                <w:szCs w:val="20"/>
              </w:rPr>
              <w:t xml:space="preserve">Процент </w:t>
            </w:r>
            <w:r w:rsidR="002178E5">
              <w:rPr>
                <w:b/>
                <w:sz w:val="20"/>
                <w:szCs w:val="20"/>
              </w:rPr>
              <w:t>в</w:t>
            </w:r>
            <w:r w:rsidRPr="002178E5">
              <w:rPr>
                <w:b/>
                <w:sz w:val="20"/>
                <w:szCs w:val="20"/>
              </w:rPr>
              <w:t xml:space="preserve">ыполнения по региону в группах, </w:t>
            </w:r>
            <w:r w:rsidRPr="002178E5">
              <w:rPr>
                <w:b/>
                <w:sz w:val="20"/>
                <w:szCs w:val="20"/>
              </w:rPr>
              <w:br/>
              <w:t>получивших отметку</w:t>
            </w:r>
          </w:p>
        </w:tc>
      </w:tr>
      <w:tr w:rsidR="00A34126" w:rsidRPr="00846D04" w14:paraId="7F912E66" w14:textId="77777777" w:rsidTr="00504B3B">
        <w:trPr>
          <w:trHeight w:val="481"/>
        </w:trPr>
        <w:tc>
          <w:tcPr>
            <w:tcW w:w="506" w:type="pct"/>
            <w:vMerge/>
          </w:tcPr>
          <w:p w14:paraId="082A669F" w14:textId="77777777" w:rsidR="00A34126" w:rsidRPr="002178E5" w:rsidRDefault="00A34126" w:rsidP="004515C3">
            <w:pPr>
              <w:keepNext/>
              <w:autoSpaceDE w:val="0"/>
              <w:autoSpaceDN w:val="0"/>
              <w:adjustRightInd w:val="0"/>
              <w:jc w:val="center"/>
              <w:rPr>
                <w:b/>
                <w:bCs/>
                <w:sz w:val="20"/>
                <w:szCs w:val="20"/>
              </w:rPr>
            </w:pPr>
          </w:p>
        </w:tc>
        <w:tc>
          <w:tcPr>
            <w:tcW w:w="965" w:type="pct"/>
            <w:vMerge/>
          </w:tcPr>
          <w:p w14:paraId="5DAF83B4" w14:textId="77777777" w:rsidR="00A34126" w:rsidRPr="002178E5" w:rsidRDefault="00A34126" w:rsidP="004515C3">
            <w:pPr>
              <w:keepNext/>
              <w:autoSpaceDE w:val="0"/>
              <w:autoSpaceDN w:val="0"/>
              <w:adjustRightInd w:val="0"/>
              <w:rPr>
                <w:b/>
                <w:bCs/>
                <w:sz w:val="20"/>
                <w:szCs w:val="20"/>
              </w:rPr>
            </w:pPr>
          </w:p>
        </w:tc>
        <w:tc>
          <w:tcPr>
            <w:tcW w:w="553" w:type="pct"/>
            <w:vMerge/>
          </w:tcPr>
          <w:p w14:paraId="315C7518" w14:textId="77777777" w:rsidR="00A34126" w:rsidRPr="002178E5" w:rsidRDefault="00A34126" w:rsidP="004515C3">
            <w:pPr>
              <w:keepNext/>
              <w:autoSpaceDE w:val="0"/>
              <w:autoSpaceDN w:val="0"/>
              <w:adjustRightInd w:val="0"/>
              <w:jc w:val="center"/>
              <w:rPr>
                <w:b/>
                <w:bCs/>
                <w:sz w:val="20"/>
                <w:szCs w:val="20"/>
              </w:rPr>
            </w:pPr>
          </w:p>
        </w:tc>
        <w:tc>
          <w:tcPr>
            <w:tcW w:w="805" w:type="pct"/>
            <w:vMerge/>
          </w:tcPr>
          <w:p w14:paraId="4304F85A" w14:textId="77777777" w:rsidR="00A34126" w:rsidRPr="002178E5" w:rsidRDefault="00A34126" w:rsidP="004515C3">
            <w:pPr>
              <w:keepNext/>
              <w:jc w:val="center"/>
              <w:rPr>
                <w:b/>
                <w:sz w:val="20"/>
                <w:szCs w:val="20"/>
              </w:rPr>
            </w:pPr>
          </w:p>
        </w:tc>
        <w:tc>
          <w:tcPr>
            <w:tcW w:w="489" w:type="pct"/>
          </w:tcPr>
          <w:p w14:paraId="30B87E58" w14:textId="77777777" w:rsidR="00A34126" w:rsidRPr="002178E5" w:rsidRDefault="0079316A" w:rsidP="004515C3">
            <w:pPr>
              <w:keepNext/>
              <w:jc w:val="center"/>
              <w:rPr>
                <w:b/>
                <w:bCs/>
                <w:sz w:val="20"/>
                <w:szCs w:val="20"/>
              </w:rPr>
            </w:pPr>
            <w:r w:rsidRPr="002178E5">
              <w:rPr>
                <w:b/>
                <w:bCs/>
                <w:sz w:val="20"/>
                <w:szCs w:val="20"/>
              </w:rPr>
              <w:t>«2»</w:t>
            </w:r>
          </w:p>
        </w:tc>
        <w:tc>
          <w:tcPr>
            <w:tcW w:w="561" w:type="pct"/>
          </w:tcPr>
          <w:p w14:paraId="30D3D428" w14:textId="77777777" w:rsidR="00A34126" w:rsidRPr="002178E5" w:rsidRDefault="0079316A" w:rsidP="004515C3">
            <w:pPr>
              <w:keepNext/>
              <w:jc w:val="center"/>
              <w:rPr>
                <w:b/>
                <w:bCs/>
                <w:sz w:val="20"/>
                <w:szCs w:val="20"/>
              </w:rPr>
            </w:pPr>
            <w:r w:rsidRPr="002178E5">
              <w:rPr>
                <w:b/>
                <w:bCs/>
                <w:sz w:val="20"/>
                <w:szCs w:val="20"/>
              </w:rPr>
              <w:t>«3»</w:t>
            </w:r>
          </w:p>
        </w:tc>
        <w:tc>
          <w:tcPr>
            <w:tcW w:w="559" w:type="pct"/>
          </w:tcPr>
          <w:p w14:paraId="497EC25F" w14:textId="77777777" w:rsidR="00A34126" w:rsidRPr="002178E5" w:rsidRDefault="0079316A" w:rsidP="004515C3">
            <w:pPr>
              <w:keepNext/>
              <w:jc w:val="center"/>
              <w:rPr>
                <w:b/>
                <w:bCs/>
                <w:sz w:val="20"/>
                <w:szCs w:val="20"/>
              </w:rPr>
            </w:pPr>
            <w:r w:rsidRPr="002178E5">
              <w:rPr>
                <w:b/>
                <w:bCs/>
                <w:sz w:val="20"/>
                <w:szCs w:val="20"/>
              </w:rPr>
              <w:t>«4»</w:t>
            </w:r>
          </w:p>
        </w:tc>
        <w:tc>
          <w:tcPr>
            <w:tcW w:w="561" w:type="pct"/>
          </w:tcPr>
          <w:p w14:paraId="1EF38710" w14:textId="77777777" w:rsidR="00A34126" w:rsidRPr="002178E5" w:rsidRDefault="0079316A" w:rsidP="004515C3">
            <w:pPr>
              <w:keepNext/>
              <w:jc w:val="center"/>
              <w:rPr>
                <w:b/>
                <w:bCs/>
                <w:sz w:val="20"/>
                <w:szCs w:val="20"/>
              </w:rPr>
            </w:pPr>
            <w:r w:rsidRPr="002178E5">
              <w:rPr>
                <w:b/>
                <w:bCs/>
                <w:sz w:val="20"/>
                <w:szCs w:val="20"/>
              </w:rPr>
              <w:t>«5»</w:t>
            </w:r>
          </w:p>
        </w:tc>
      </w:tr>
      <w:tr w:rsidR="008624D1" w:rsidRPr="00846D04" w14:paraId="6B404EFF" w14:textId="77777777" w:rsidTr="00504B3B">
        <w:trPr>
          <w:trHeight w:val="226"/>
        </w:trPr>
        <w:tc>
          <w:tcPr>
            <w:tcW w:w="506" w:type="pct"/>
          </w:tcPr>
          <w:p w14:paraId="7FAE0B18" w14:textId="77777777" w:rsidR="008624D1" w:rsidRPr="002178E5" w:rsidRDefault="008624D1" w:rsidP="008624D1">
            <w:pPr>
              <w:autoSpaceDE w:val="0"/>
              <w:autoSpaceDN w:val="0"/>
              <w:adjustRightInd w:val="0"/>
              <w:ind w:firstLine="67"/>
              <w:jc w:val="center"/>
              <w:rPr>
                <w:sz w:val="20"/>
                <w:szCs w:val="20"/>
              </w:rPr>
            </w:pPr>
            <w:r w:rsidRPr="00635170">
              <w:rPr>
                <w:rFonts w:ascii="Calibri" w:hAnsi="Calibri"/>
                <w:sz w:val="20"/>
                <w:szCs w:val="20"/>
                <w:lang w:eastAsia="en-US"/>
              </w:rPr>
              <w:t>1</w:t>
            </w:r>
          </w:p>
        </w:tc>
        <w:tc>
          <w:tcPr>
            <w:tcW w:w="965" w:type="pct"/>
          </w:tcPr>
          <w:p w14:paraId="15443E12" w14:textId="22FF371A" w:rsidR="008624D1" w:rsidRPr="002178E5" w:rsidRDefault="008624D1" w:rsidP="00FE2C6F">
            <w:pPr>
              <w:autoSpaceDE w:val="0"/>
              <w:autoSpaceDN w:val="0"/>
              <w:adjustRightInd w:val="0"/>
              <w:rPr>
                <w:sz w:val="20"/>
                <w:szCs w:val="20"/>
              </w:rPr>
            </w:pPr>
            <w:r w:rsidRPr="00635170">
              <w:rPr>
                <w:sz w:val="20"/>
                <w:szCs w:val="20"/>
              </w:rPr>
              <w:t>История России</w:t>
            </w:r>
            <w:r w:rsidR="00FE2C6F">
              <w:rPr>
                <w:sz w:val="20"/>
                <w:szCs w:val="20"/>
              </w:rPr>
              <w:t xml:space="preserve"> </w:t>
            </w:r>
            <w:r w:rsidRPr="00635170">
              <w:rPr>
                <w:sz w:val="20"/>
                <w:szCs w:val="20"/>
              </w:rPr>
              <w:t>с древнейших времён</w:t>
            </w:r>
            <w:r w:rsidR="00FE2C6F">
              <w:rPr>
                <w:sz w:val="20"/>
                <w:szCs w:val="20"/>
              </w:rPr>
              <w:t xml:space="preserve"> </w:t>
            </w:r>
            <w:r w:rsidRPr="00635170">
              <w:rPr>
                <w:sz w:val="20"/>
                <w:szCs w:val="20"/>
              </w:rPr>
              <w:t>до 1914 г./</w:t>
            </w:r>
            <w:r w:rsidR="00FE2C6F">
              <w:rPr>
                <w:sz w:val="20"/>
                <w:szCs w:val="20"/>
              </w:rPr>
              <w:t xml:space="preserve"> </w:t>
            </w:r>
            <w:r w:rsidRPr="00635170">
              <w:rPr>
                <w:sz w:val="20"/>
                <w:szCs w:val="20"/>
              </w:rPr>
              <w:t>Знание основных дат, этапов</w:t>
            </w:r>
            <w:r w:rsidR="00FE2C6F">
              <w:rPr>
                <w:sz w:val="20"/>
                <w:szCs w:val="20"/>
              </w:rPr>
              <w:t xml:space="preserve"> </w:t>
            </w:r>
            <w:r w:rsidRPr="00635170">
              <w:rPr>
                <w:sz w:val="20"/>
                <w:szCs w:val="20"/>
              </w:rPr>
              <w:t>и ключевых событий истории России</w:t>
            </w:r>
            <w:r w:rsidR="00FE2C6F">
              <w:rPr>
                <w:sz w:val="20"/>
                <w:szCs w:val="20"/>
              </w:rPr>
              <w:t xml:space="preserve"> </w:t>
            </w:r>
            <w:r w:rsidRPr="00635170">
              <w:rPr>
                <w:sz w:val="20"/>
                <w:szCs w:val="20"/>
              </w:rPr>
              <w:t>и мира с древности до 1914 г.,</w:t>
            </w:r>
            <w:r w:rsidR="00FE2C6F">
              <w:rPr>
                <w:sz w:val="20"/>
                <w:szCs w:val="20"/>
              </w:rPr>
              <w:t xml:space="preserve"> </w:t>
            </w:r>
            <w:r w:rsidRPr="00635170">
              <w:rPr>
                <w:sz w:val="20"/>
                <w:szCs w:val="20"/>
              </w:rPr>
              <w:t>выдающихся деятелей отечественной</w:t>
            </w:r>
            <w:r w:rsidR="00FE2C6F">
              <w:rPr>
                <w:sz w:val="20"/>
                <w:szCs w:val="20"/>
              </w:rPr>
              <w:t xml:space="preserve"> </w:t>
            </w:r>
            <w:r w:rsidRPr="00635170">
              <w:rPr>
                <w:sz w:val="20"/>
                <w:szCs w:val="20"/>
              </w:rPr>
              <w:t>и всеобщей истории</w:t>
            </w:r>
          </w:p>
        </w:tc>
        <w:tc>
          <w:tcPr>
            <w:tcW w:w="553" w:type="pct"/>
            <w:vAlign w:val="center"/>
          </w:tcPr>
          <w:p w14:paraId="760DEDBC" w14:textId="77777777" w:rsidR="008624D1" w:rsidRPr="00504B3B" w:rsidRDefault="008624D1" w:rsidP="00504B3B">
            <w:pPr>
              <w:autoSpaceDE w:val="0"/>
              <w:autoSpaceDN w:val="0"/>
              <w:adjustRightInd w:val="0"/>
              <w:ind w:hanging="112"/>
              <w:jc w:val="center"/>
              <w:rPr>
                <w:sz w:val="20"/>
                <w:szCs w:val="20"/>
              </w:rPr>
            </w:pPr>
            <w:r w:rsidRPr="00504B3B">
              <w:rPr>
                <w:sz w:val="20"/>
                <w:szCs w:val="20"/>
              </w:rPr>
              <w:t>Б</w:t>
            </w:r>
          </w:p>
        </w:tc>
        <w:tc>
          <w:tcPr>
            <w:tcW w:w="805" w:type="pct"/>
            <w:vAlign w:val="center"/>
          </w:tcPr>
          <w:p w14:paraId="0F664427" w14:textId="77777777" w:rsidR="0060479D" w:rsidRPr="00504B3B" w:rsidRDefault="004F23E1" w:rsidP="00504B3B">
            <w:pPr>
              <w:autoSpaceDE w:val="0"/>
              <w:autoSpaceDN w:val="0"/>
              <w:adjustRightInd w:val="0"/>
              <w:jc w:val="center"/>
              <w:rPr>
                <w:sz w:val="20"/>
                <w:szCs w:val="20"/>
                <w:lang w:eastAsia="en-US"/>
              </w:rPr>
            </w:pPr>
            <w:r w:rsidRPr="00504B3B">
              <w:rPr>
                <w:sz w:val="20"/>
                <w:szCs w:val="20"/>
              </w:rPr>
              <w:fldChar w:fldCharType="begin"/>
            </w:r>
            <w:r w:rsidR="0060479D" w:rsidRPr="00504B3B">
              <w:rPr>
                <w:sz w:val="20"/>
                <w:szCs w:val="20"/>
              </w:rPr>
              <w:instrText xml:space="preserve"> LINK Excel.Sheet.12 "C:\\Users\\79601\\Downloads\\История (2).xlsx" "Лист1!R2C3" \a \f 5 \h  \* MERGEFORMAT </w:instrText>
            </w:r>
            <w:r w:rsidRPr="00504B3B">
              <w:rPr>
                <w:sz w:val="20"/>
                <w:szCs w:val="20"/>
              </w:rPr>
              <w:fldChar w:fldCharType="separate"/>
            </w:r>
            <w:r w:rsidR="0060479D" w:rsidRPr="00504B3B">
              <w:rPr>
                <w:sz w:val="20"/>
                <w:szCs w:val="20"/>
              </w:rPr>
              <w:t>75,84</w:t>
            </w:r>
          </w:p>
          <w:p w14:paraId="61515393" w14:textId="77777777" w:rsidR="008624D1" w:rsidRPr="00504B3B" w:rsidRDefault="004F23E1" w:rsidP="00504B3B">
            <w:pPr>
              <w:autoSpaceDE w:val="0"/>
              <w:autoSpaceDN w:val="0"/>
              <w:adjustRightInd w:val="0"/>
              <w:ind w:firstLine="67"/>
              <w:jc w:val="center"/>
              <w:rPr>
                <w:sz w:val="20"/>
                <w:szCs w:val="20"/>
              </w:rPr>
            </w:pPr>
            <w:r w:rsidRPr="00504B3B">
              <w:rPr>
                <w:sz w:val="20"/>
                <w:szCs w:val="20"/>
              </w:rPr>
              <w:fldChar w:fldCharType="end"/>
            </w:r>
          </w:p>
        </w:tc>
        <w:tc>
          <w:tcPr>
            <w:tcW w:w="489" w:type="pct"/>
            <w:vAlign w:val="center"/>
          </w:tcPr>
          <w:p w14:paraId="08000C37" w14:textId="77777777" w:rsidR="0060479D" w:rsidRPr="00504B3B" w:rsidRDefault="004F23E1" w:rsidP="00504B3B">
            <w:pPr>
              <w:jc w:val="center"/>
              <w:rPr>
                <w:sz w:val="20"/>
                <w:szCs w:val="20"/>
              </w:rPr>
            </w:pPr>
            <w:r w:rsidRPr="00504B3B">
              <w:rPr>
                <w:sz w:val="20"/>
                <w:szCs w:val="20"/>
              </w:rPr>
              <w:fldChar w:fldCharType="begin"/>
            </w:r>
            <w:r w:rsidR="0060479D" w:rsidRPr="00504B3B">
              <w:rPr>
                <w:sz w:val="20"/>
                <w:szCs w:val="20"/>
              </w:rPr>
              <w:instrText xml:space="preserve"> LINK Excel.Sheet.12 "C:\\Users\\79601\\Downloads\\История (2).xlsx" "Лист1!R2C4" \a \f 5 \h  \* MERGEFORMAT </w:instrText>
            </w:r>
            <w:r w:rsidRPr="00504B3B">
              <w:rPr>
                <w:sz w:val="20"/>
                <w:szCs w:val="20"/>
              </w:rPr>
              <w:fldChar w:fldCharType="separate"/>
            </w:r>
            <w:r w:rsidR="0060479D" w:rsidRPr="00504B3B">
              <w:rPr>
                <w:sz w:val="20"/>
                <w:szCs w:val="20"/>
              </w:rPr>
              <w:t>12,82</w:t>
            </w:r>
          </w:p>
          <w:p w14:paraId="04E15D58" w14:textId="77777777" w:rsidR="008624D1" w:rsidRPr="00504B3B" w:rsidRDefault="004F23E1" w:rsidP="00504B3B">
            <w:pPr>
              <w:jc w:val="center"/>
              <w:rPr>
                <w:sz w:val="20"/>
                <w:szCs w:val="20"/>
              </w:rPr>
            </w:pPr>
            <w:r w:rsidRPr="00504B3B">
              <w:rPr>
                <w:sz w:val="20"/>
                <w:szCs w:val="20"/>
              </w:rPr>
              <w:fldChar w:fldCharType="end"/>
            </w:r>
          </w:p>
        </w:tc>
        <w:tc>
          <w:tcPr>
            <w:tcW w:w="561" w:type="pct"/>
            <w:vAlign w:val="center"/>
          </w:tcPr>
          <w:p w14:paraId="54C6B7C2" w14:textId="77777777" w:rsidR="004E7306" w:rsidRPr="00504B3B" w:rsidRDefault="004F23E1" w:rsidP="00504B3B">
            <w:pPr>
              <w:jc w:val="center"/>
              <w:rPr>
                <w:sz w:val="20"/>
                <w:szCs w:val="20"/>
                <w:lang w:eastAsia="en-US"/>
              </w:rPr>
            </w:pPr>
            <w:r w:rsidRPr="00504B3B">
              <w:rPr>
                <w:sz w:val="20"/>
                <w:szCs w:val="20"/>
              </w:rPr>
              <w:fldChar w:fldCharType="begin"/>
            </w:r>
            <w:r w:rsidR="004E7306" w:rsidRPr="00504B3B">
              <w:rPr>
                <w:sz w:val="20"/>
                <w:szCs w:val="20"/>
              </w:rPr>
              <w:instrText xml:space="preserve"> LINK Excel.Sheet.12 "C:\\Users\\79601\\Downloads\\История (2).xlsx" "Лист1!R2C5" \a \f 5 \h  \* MERGEFORMAT </w:instrText>
            </w:r>
            <w:r w:rsidRPr="00504B3B">
              <w:rPr>
                <w:sz w:val="20"/>
                <w:szCs w:val="20"/>
              </w:rPr>
              <w:fldChar w:fldCharType="separate"/>
            </w:r>
            <w:r w:rsidR="004E7306" w:rsidRPr="00504B3B">
              <w:rPr>
                <w:sz w:val="20"/>
                <w:szCs w:val="20"/>
              </w:rPr>
              <w:t>63,97</w:t>
            </w:r>
          </w:p>
          <w:p w14:paraId="66846F8E" w14:textId="77777777" w:rsidR="008624D1" w:rsidRPr="00504B3B" w:rsidRDefault="004F23E1" w:rsidP="00504B3B">
            <w:pPr>
              <w:jc w:val="center"/>
              <w:rPr>
                <w:sz w:val="20"/>
                <w:szCs w:val="20"/>
              </w:rPr>
            </w:pPr>
            <w:r w:rsidRPr="00504B3B">
              <w:rPr>
                <w:sz w:val="20"/>
                <w:szCs w:val="20"/>
              </w:rPr>
              <w:fldChar w:fldCharType="end"/>
            </w:r>
          </w:p>
        </w:tc>
        <w:tc>
          <w:tcPr>
            <w:tcW w:w="559" w:type="pct"/>
            <w:vAlign w:val="center"/>
          </w:tcPr>
          <w:p w14:paraId="01B891E0" w14:textId="77777777" w:rsidR="004E7306" w:rsidRPr="00504B3B" w:rsidRDefault="004F23E1" w:rsidP="00504B3B">
            <w:pPr>
              <w:jc w:val="center"/>
              <w:rPr>
                <w:sz w:val="20"/>
                <w:szCs w:val="20"/>
              </w:rPr>
            </w:pPr>
            <w:r w:rsidRPr="00504B3B">
              <w:rPr>
                <w:sz w:val="20"/>
                <w:szCs w:val="20"/>
              </w:rPr>
              <w:fldChar w:fldCharType="begin"/>
            </w:r>
            <w:r w:rsidR="004E7306" w:rsidRPr="00504B3B">
              <w:rPr>
                <w:sz w:val="20"/>
                <w:szCs w:val="20"/>
              </w:rPr>
              <w:instrText xml:space="preserve"> LINK Excel.Sheet.12 "C:\\Users\\79601\\Downloads\\История (2).xlsx" "Лист1!R2C6" \a \f 5 \h  \* MERGEFORMAT </w:instrText>
            </w:r>
            <w:r w:rsidRPr="00504B3B">
              <w:rPr>
                <w:sz w:val="20"/>
                <w:szCs w:val="20"/>
              </w:rPr>
              <w:fldChar w:fldCharType="separate"/>
            </w:r>
            <w:r w:rsidR="004E7306" w:rsidRPr="00504B3B">
              <w:rPr>
                <w:sz w:val="20"/>
                <w:szCs w:val="20"/>
              </w:rPr>
              <w:t>89,66</w:t>
            </w:r>
          </w:p>
          <w:p w14:paraId="20C0F872" w14:textId="77777777" w:rsidR="008624D1" w:rsidRPr="00504B3B" w:rsidRDefault="004F23E1" w:rsidP="00504B3B">
            <w:pPr>
              <w:jc w:val="center"/>
              <w:rPr>
                <w:sz w:val="20"/>
                <w:szCs w:val="20"/>
              </w:rPr>
            </w:pPr>
            <w:r w:rsidRPr="00504B3B">
              <w:rPr>
                <w:sz w:val="20"/>
                <w:szCs w:val="20"/>
              </w:rPr>
              <w:fldChar w:fldCharType="end"/>
            </w:r>
          </w:p>
        </w:tc>
        <w:tc>
          <w:tcPr>
            <w:tcW w:w="561" w:type="pct"/>
            <w:vAlign w:val="center"/>
          </w:tcPr>
          <w:p w14:paraId="2607FE7E" w14:textId="77777777" w:rsidR="004E7306" w:rsidRPr="00504B3B" w:rsidRDefault="004F23E1" w:rsidP="00504B3B">
            <w:pPr>
              <w:jc w:val="center"/>
              <w:rPr>
                <w:sz w:val="20"/>
                <w:szCs w:val="20"/>
                <w:lang w:eastAsia="en-US"/>
              </w:rPr>
            </w:pPr>
            <w:r w:rsidRPr="00504B3B">
              <w:rPr>
                <w:sz w:val="20"/>
                <w:szCs w:val="20"/>
              </w:rPr>
              <w:fldChar w:fldCharType="begin"/>
            </w:r>
            <w:r w:rsidR="004E7306" w:rsidRPr="00504B3B">
              <w:rPr>
                <w:sz w:val="20"/>
                <w:szCs w:val="20"/>
              </w:rPr>
              <w:instrText xml:space="preserve"> LINK Excel.Sheet.12 "C:\\Users\\79601\\Downloads\\История (2).xlsx" "Лист1!R2C7" \a \f 5 \h  \* MERGEFORMAT </w:instrText>
            </w:r>
            <w:r w:rsidRPr="00504B3B">
              <w:rPr>
                <w:sz w:val="20"/>
                <w:szCs w:val="20"/>
              </w:rPr>
              <w:fldChar w:fldCharType="separate"/>
            </w:r>
            <w:r w:rsidR="004E7306" w:rsidRPr="00504B3B">
              <w:rPr>
                <w:sz w:val="20"/>
                <w:szCs w:val="20"/>
              </w:rPr>
              <w:t>97,39</w:t>
            </w:r>
          </w:p>
          <w:p w14:paraId="1BBAE06C" w14:textId="77777777" w:rsidR="008624D1" w:rsidRPr="00504B3B" w:rsidRDefault="004F23E1" w:rsidP="00504B3B">
            <w:pPr>
              <w:jc w:val="center"/>
              <w:rPr>
                <w:sz w:val="20"/>
                <w:szCs w:val="20"/>
              </w:rPr>
            </w:pPr>
            <w:r w:rsidRPr="00504B3B">
              <w:rPr>
                <w:sz w:val="20"/>
                <w:szCs w:val="20"/>
              </w:rPr>
              <w:fldChar w:fldCharType="end"/>
            </w:r>
          </w:p>
        </w:tc>
      </w:tr>
      <w:tr w:rsidR="00235E6E" w:rsidRPr="00846D04" w14:paraId="019BD569" w14:textId="77777777" w:rsidTr="00504B3B">
        <w:trPr>
          <w:trHeight w:val="226"/>
        </w:trPr>
        <w:tc>
          <w:tcPr>
            <w:tcW w:w="506" w:type="pct"/>
          </w:tcPr>
          <w:p w14:paraId="1D237C95" w14:textId="77777777" w:rsidR="00235E6E" w:rsidRPr="002178E5" w:rsidRDefault="00235E6E" w:rsidP="00235E6E">
            <w:pPr>
              <w:autoSpaceDE w:val="0"/>
              <w:autoSpaceDN w:val="0"/>
              <w:adjustRightInd w:val="0"/>
              <w:ind w:firstLine="67"/>
              <w:jc w:val="center"/>
              <w:rPr>
                <w:sz w:val="20"/>
                <w:szCs w:val="20"/>
              </w:rPr>
            </w:pPr>
            <w:r w:rsidRPr="00635170">
              <w:rPr>
                <w:sz w:val="20"/>
                <w:szCs w:val="20"/>
              </w:rPr>
              <w:lastRenderedPageBreak/>
              <w:t>2</w:t>
            </w:r>
          </w:p>
        </w:tc>
        <w:tc>
          <w:tcPr>
            <w:tcW w:w="965" w:type="pct"/>
          </w:tcPr>
          <w:p w14:paraId="293BBDF2" w14:textId="421E6293" w:rsidR="00235E6E" w:rsidRPr="002178E5" w:rsidRDefault="00235E6E" w:rsidP="00FE2C6F">
            <w:pPr>
              <w:autoSpaceDE w:val="0"/>
              <w:autoSpaceDN w:val="0"/>
              <w:adjustRightInd w:val="0"/>
              <w:rPr>
                <w:sz w:val="20"/>
                <w:szCs w:val="20"/>
              </w:rPr>
            </w:pPr>
            <w:r w:rsidRPr="00635170">
              <w:rPr>
                <w:sz w:val="20"/>
                <w:szCs w:val="20"/>
              </w:rPr>
              <w:t>История России</w:t>
            </w:r>
            <w:r w:rsidR="00FE2C6F">
              <w:rPr>
                <w:sz w:val="20"/>
                <w:szCs w:val="20"/>
              </w:rPr>
              <w:t xml:space="preserve"> </w:t>
            </w:r>
            <w:r w:rsidRPr="00635170">
              <w:rPr>
                <w:sz w:val="20"/>
                <w:szCs w:val="20"/>
              </w:rPr>
              <w:t>с древнейших времён</w:t>
            </w:r>
            <w:r w:rsidR="00FE2C6F">
              <w:rPr>
                <w:sz w:val="20"/>
                <w:szCs w:val="20"/>
              </w:rPr>
              <w:t xml:space="preserve"> </w:t>
            </w:r>
            <w:r w:rsidRPr="00635170">
              <w:rPr>
                <w:sz w:val="20"/>
                <w:szCs w:val="20"/>
              </w:rPr>
              <w:t>до 1914 г./</w:t>
            </w:r>
            <w:r w:rsidR="00FE2C6F">
              <w:rPr>
                <w:sz w:val="20"/>
                <w:szCs w:val="20"/>
              </w:rPr>
              <w:t xml:space="preserve"> </w:t>
            </w:r>
            <w:r w:rsidRPr="00635170">
              <w:rPr>
                <w:sz w:val="20"/>
                <w:szCs w:val="20"/>
              </w:rPr>
              <w:t>Определение последовательности</w:t>
            </w:r>
            <w:r w:rsidR="00FE2C6F">
              <w:rPr>
                <w:sz w:val="20"/>
                <w:szCs w:val="20"/>
              </w:rPr>
              <w:t xml:space="preserve"> </w:t>
            </w:r>
            <w:r w:rsidRPr="00635170">
              <w:rPr>
                <w:sz w:val="20"/>
                <w:szCs w:val="20"/>
              </w:rPr>
              <w:t>и длительности важнейших событий</w:t>
            </w:r>
            <w:r w:rsidR="00FE2C6F">
              <w:rPr>
                <w:sz w:val="20"/>
                <w:szCs w:val="20"/>
              </w:rPr>
              <w:t xml:space="preserve"> </w:t>
            </w:r>
            <w:r w:rsidRPr="00635170">
              <w:rPr>
                <w:sz w:val="20"/>
                <w:szCs w:val="20"/>
              </w:rPr>
              <w:t>отечественной и всеобщей истории</w:t>
            </w:r>
          </w:p>
        </w:tc>
        <w:tc>
          <w:tcPr>
            <w:tcW w:w="553" w:type="pct"/>
            <w:vAlign w:val="center"/>
          </w:tcPr>
          <w:p w14:paraId="73F2AEC6" w14:textId="77777777" w:rsidR="00235E6E" w:rsidRPr="00504B3B" w:rsidRDefault="00235E6E" w:rsidP="00504B3B">
            <w:pPr>
              <w:autoSpaceDE w:val="0"/>
              <w:autoSpaceDN w:val="0"/>
              <w:adjustRightInd w:val="0"/>
              <w:ind w:hanging="112"/>
              <w:jc w:val="center"/>
              <w:rPr>
                <w:sz w:val="20"/>
                <w:szCs w:val="20"/>
              </w:rPr>
            </w:pPr>
            <w:r w:rsidRPr="00504B3B">
              <w:rPr>
                <w:sz w:val="20"/>
                <w:szCs w:val="20"/>
              </w:rPr>
              <w:t>П</w:t>
            </w:r>
          </w:p>
        </w:tc>
        <w:tc>
          <w:tcPr>
            <w:tcW w:w="805" w:type="pct"/>
            <w:vAlign w:val="center"/>
          </w:tcPr>
          <w:p w14:paraId="4027D52B" w14:textId="77777777" w:rsidR="00235E6E" w:rsidRPr="00504B3B" w:rsidRDefault="00235E6E" w:rsidP="00504B3B">
            <w:pPr>
              <w:autoSpaceDE w:val="0"/>
              <w:autoSpaceDN w:val="0"/>
              <w:adjustRightInd w:val="0"/>
              <w:ind w:firstLine="67"/>
              <w:jc w:val="center"/>
              <w:rPr>
                <w:sz w:val="20"/>
                <w:szCs w:val="20"/>
              </w:rPr>
            </w:pPr>
            <w:r w:rsidRPr="00504B3B">
              <w:rPr>
                <w:color w:val="000000"/>
                <w:sz w:val="20"/>
                <w:szCs w:val="20"/>
              </w:rPr>
              <w:t>59,42</w:t>
            </w:r>
          </w:p>
        </w:tc>
        <w:tc>
          <w:tcPr>
            <w:tcW w:w="489" w:type="pct"/>
            <w:vAlign w:val="center"/>
          </w:tcPr>
          <w:p w14:paraId="5329BA8C" w14:textId="77777777" w:rsidR="00235E6E" w:rsidRPr="00504B3B" w:rsidRDefault="00235E6E" w:rsidP="00504B3B">
            <w:pPr>
              <w:jc w:val="center"/>
              <w:rPr>
                <w:sz w:val="20"/>
                <w:szCs w:val="20"/>
              </w:rPr>
            </w:pPr>
            <w:r w:rsidRPr="00504B3B">
              <w:rPr>
                <w:color w:val="000000"/>
                <w:sz w:val="20"/>
                <w:szCs w:val="20"/>
              </w:rPr>
              <w:t>5,13</w:t>
            </w:r>
          </w:p>
        </w:tc>
        <w:tc>
          <w:tcPr>
            <w:tcW w:w="561" w:type="pct"/>
            <w:vAlign w:val="center"/>
          </w:tcPr>
          <w:p w14:paraId="02E6643B" w14:textId="77777777" w:rsidR="00235E6E" w:rsidRPr="00504B3B" w:rsidRDefault="00235E6E" w:rsidP="00504B3B">
            <w:pPr>
              <w:jc w:val="center"/>
              <w:rPr>
                <w:sz w:val="20"/>
                <w:szCs w:val="20"/>
              </w:rPr>
            </w:pPr>
            <w:r w:rsidRPr="00504B3B">
              <w:rPr>
                <w:color w:val="000000"/>
                <w:sz w:val="20"/>
                <w:szCs w:val="20"/>
              </w:rPr>
              <w:t>35,66</w:t>
            </w:r>
          </w:p>
        </w:tc>
        <w:tc>
          <w:tcPr>
            <w:tcW w:w="559" w:type="pct"/>
            <w:vAlign w:val="center"/>
          </w:tcPr>
          <w:p w14:paraId="5B9FD6F7" w14:textId="77777777" w:rsidR="00235E6E" w:rsidRPr="00504B3B" w:rsidRDefault="00235E6E" w:rsidP="00504B3B">
            <w:pPr>
              <w:jc w:val="center"/>
              <w:rPr>
                <w:sz w:val="20"/>
                <w:szCs w:val="20"/>
              </w:rPr>
            </w:pPr>
            <w:r w:rsidRPr="00504B3B">
              <w:rPr>
                <w:color w:val="000000"/>
                <w:sz w:val="20"/>
                <w:szCs w:val="20"/>
              </w:rPr>
              <w:t>78,02</w:t>
            </w:r>
          </w:p>
        </w:tc>
        <w:tc>
          <w:tcPr>
            <w:tcW w:w="561" w:type="pct"/>
            <w:vAlign w:val="center"/>
          </w:tcPr>
          <w:p w14:paraId="1E06B008" w14:textId="77777777" w:rsidR="00235E6E" w:rsidRPr="00504B3B" w:rsidRDefault="00235E6E" w:rsidP="00504B3B">
            <w:pPr>
              <w:jc w:val="center"/>
              <w:rPr>
                <w:sz w:val="20"/>
                <w:szCs w:val="20"/>
              </w:rPr>
            </w:pPr>
            <w:r w:rsidRPr="00504B3B">
              <w:rPr>
                <w:color w:val="000000"/>
                <w:sz w:val="20"/>
                <w:szCs w:val="20"/>
              </w:rPr>
              <w:t>96,52</w:t>
            </w:r>
          </w:p>
        </w:tc>
      </w:tr>
      <w:tr w:rsidR="00235E6E" w:rsidRPr="00846D04" w14:paraId="0B33B822" w14:textId="77777777" w:rsidTr="00504B3B">
        <w:trPr>
          <w:trHeight w:val="226"/>
        </w:trPr>
        <w:tc>
          <w:tcPr>
            <w:tcW w:w="506" w:type="pct"/>
          </w:tcPr>
          <w:p w14:paraId="5256E0F4" w14:textId="77777777" w:rsidR="00235E6E" w:rsidRPr="002178E5" w:rsidRDefault="00235E6E" w:rsidP="00235E6E">
            <w:pPr>
              <w:autoSpaceDE w:val="0"/>
              <w:autoSpaceDN w:val="0"/>
              <w:adjustRightInd w:val="0"/>
              <w:ind w:firstLine="67"/>
              <w:jc w:val="center"/>
              <w:rPr>
                <w:sz w:val="20"/>
                <w:szCs w:val="20"/>
              </w:rPr>
            </w:pPr>
            <w:r w:rsidRPr="00635170">
              <w:rPr>
                <w:sz w:val="20"/>
                <w:szCs w:val="20"/>
              </w:rPr>
              <w:t>3</w:t>
            </w:r>
          </w:p>
        </w:tc>
        <w:tc>
          <w:tcPr>
            <w:tcW w:w="965" w:type="pct"/>
          </w:tcPr>
          <w:p w14:paraId="1C3BB0A5" w14:textId="49F2D56F" w:rsidR="00235E6E" w:rsidRPr="002178E5" w:rsidRDefault="00235E6E" w:rsidP="00FE2C6F">
            <w:pPr>
              <w:autoSpaceDE w:val="0"/>
              <w:autoSpaceDN w:val="0"/>
              <w:adjustRightInd w:val="0"/>
              <w:rPr>
                <w:sz w:val="20"/>
                <w:szCs w:val="20"/>
              </w:rPr>
            </w:pPr>
            <w:bookmarkStart w:id="38" w:name="_Hlk110929397"/>
            <w:r w:rsidRPr="00635170">
              <w:rPr>
                <w:sz w:val="20"/>
                <w:szCs w:val="20"/>
              </w:rPr>
              <w:t>Один из периодов</w:t>
            </w:r>
            <w:r w:rsidR="00FE2C6F">
              <w:rPr>
                <w:sz w:val="20"/>
                <w:szCs w:val="20"/>
              </w:rPr>
              <w:t xml:space="preserve"> </w:t>
            </w:r>
            <w:r w:rsidRPr="00635170">
              <w:rPr>
                <w:sz w:val="20"/>
                <w:szCs w:val="20"/>
              </w:rPr>
              <w:t>истории России</w:t>
            </w:r>
            <w:r w:rsidR="00FE2C6F">
              <w:rPr>
                <w:sz w:val="20"/>
                <w:szCs w:val="20"/>
              </w:rPr>
              <w:t xml:space="preserve"> </w:t>
            </w:r>
            <w:r w:rsidRPr="00635170">
              <w:rPr>
                <w:sz w:val="20"/>
                <w:szCs w:val="20"/>
              </w:rPr>
              <w:t xml:space="preserve">с древнейших </w:t>
            </w:r>
            <w:r w:rsidR="00FE2C6F">
              <w:rPr>
                <w:sz w:val="20"/>
                <w:szCs w:val="20"/>
              </w:rPr>
              <w:t>в</w:t>
            </w:r>
            <w:r w:rsidRPr="00635170">
              <w:rPr>
                <w:sz w:val="20"/>
                <w:szCs w:val="20"/>
              </w:rPr>
              <w:t>ремён</w:t>
            </w:r>
            <w:r w:rsidR="00FE2C6F">
              <w:rPr>
                <w:sz w:val="20"/>
                <w:szCs w:val="20"/>
              </w:rPr>
              <w:t xml:space="preserve"> </w:t>
            </w:r>
            <w:r w:rsidRPr="00635170">
              <w:rPr>
                <w:sz w:val="20"/>
                <w:szCs w:val="20"/>
              </w:rPr>
              <w:t>до 1914 г./</w:t>
            </w:r>
            <w:r w:rsidR="00FE2C6F">
              <w:rPr>
                <w:sz w:val="20"/>
                <w:szCs w:val="20"/>
              </w:rPr>
              <w:t xml:space="preserve"> </w:t>
            </w:r>
            <w:bookmarkEnd w:id="38"/>
            <w:r w:rsidRPr="00635170">
              <w:rPr>
                <w:sz w:val="20"/>
                <w:szCs w:val="20"/>
              </w:rPr>
              <w:t>Объяснение смысла изученных</w:t>
            </w:r>
            <w:r w:rsidR="00FE2C6F">
              <w:rPr>
                <w:sz w:val="20"/>
                <w:szCs w:val="20"/>
              </w:rPr>
              <w:t xml:space="preserve"> </w:t>
            </w:r>
            <w:r w:rsidRPr="00635170">
              <w:rPr>
                <w:sz w:val="20"/>
                <w:szCs w:val="20"/>
              </w:rPr>
              <w:t>исторических понятий и терминов</w:t>
            </w:r>
          </w:p>
        </w:tc>
        <w:tc>
          <w:tcPr>
            <w:tcW w:w="553" w:type="pct"/>
            <w:vAlign w:val="center"/>
          </w:tcPr>
          <w:p w14:paraId="38F46D27" w14:textId="77777777" w:rsidR="00235E6E" w:rsidRPr="00504B3B" w:rsidRDefault="00235E6E" w:rsidP="00504B3B">
            <w:pPr>
              <w:autoSpaceDE w:val="0"/>
              <w:autoSpaceDN w:val="0"/>
              <w:adjustRightInd w:val="0"/>
              <w:ind w:hanging="112"/>
              <w:jc w:val="center"/>
              <w:rPr>
                <w:sz w:val="20"/>
                <w:szCs w:val="20"/>
              </w:rPr>
            </w:pPr>
            <w:r w:rsidRPr="00504B3B">
              <w:rPr>
                <w:sz w:val="20"/>
                <w:szCs w:val="20"/>
              </w:rPr>
              <w:t>Б</w:t>
            </w:r>
          </w:p>
        </w:tc>
        <w:tc>
          <w:tcPr>
            <w:tcW w:w="805" w:type="pct"/>
            <w:vAlign w:val="center"/>
          </w:tcPr>
          <w:p w14:paraId="140C4863" w14:textId="77777777" w:rsidR="00235E6E" w:rsidRPr="00504B3B" w:rsidRDefault="00235E6E" w:rsidP="00504B3B">
            <w:pPr>
              <w:autoSpaceDE w:val="0"/>
              <w:autoSpaceDN w:val="0"/>
              <w:adjustRightInd w:val="0"/>
              <w:ind w:firstLine="67"/>
              <w:jc w:val="center"/>
              <w:rPr>
                <w:sz w:val="20"/>
                <w:szCs w:val="20"/>
              </w:rPr>
            </w:pPr>
            <w:r w:rsidRPr="00504B3B">
              <w:rPr>
                <w:color w:val="000000"/>
                <w:sz w:val="20"/>
                <w:szCs w:val="20"/>
              </w:rPr>
              <w:t>74,62</w:t>
            </w:r>
          </w:p>
        </w:tc>
        <w:tc>
          <w:tcPr>
            <w:tcW w:w="489" w:type="pct"/>
            <w:vAlign w:val="center"/>
          </w:tcPr>
          <w:p w14:paraId="3641C1ED" w14:textId="77777777" w:rsidR="00235E6E" w:rsidRPr="00504B3B" w:rsidRDefault="00235E6E" w:rsidP="00504B3B">
            <w:pPr>
              <w:jc w:val="center"/>
              <w:rPr>
                <w:sz w:val="20"/>
                <w:szCs w:val="20"/>
              </w:rPr>
            </w:pPr>
            <w:r w:rsidRPr="00504B3B">
              <w:rPr>
                <w:color w:val="000000"/>
                <w:sz w:val="20"/>
                <w:szCs w:val="20"/>
              </w:rPr>
              <w:t>15,38</w:t>
            </w:r>
          </w:p>
        </w:tc>
        <w:tc>
          <w:tcPr>
            <w:tcW w:w="561" w:type="pct"/>
            <w:vAlign w:val="center"/>
          </w:tcPr>
          <w:p w14:paraId="13B97146" w14:textId="77777777" w:rsidR="00235E6E" w:rsidRPr="00504B3B" w:rsidRDefault="00235E6E" w:rsidP="00504B3B">
            <w:pPr>
              <w:jc w:val="center"/>
              <w:rPr>
                <w:sz w:val="20"/>
                <w:szCs w:val="20"/>
              </w:rPr>
            </w:pPr>
            <w:r w:rsidRPr="00504B3B">
              <w:rPr>
                <w:color w:val="000000"/>
                <w:sz w:val="20"/>
                <w:szCs w:val="20"/>
              </w:rPr>
              <w:t>61,76</w:t>
            </w:r>
          </w:p>
        </w:tc>
        <w:tc>
          <w:tcPr>
            <w:tcW w:w="559" w:type="pct"/>
            <w:vAlign w:val="center"/>
          </w:tcPr>
          <w:p w14:paraId="4C3B4B8B" w14:textId="77777777" w:rsidR="00235E6E" w:rsidRPr="00504B3B" w:rsidRDefault="00235E6E" w:rsidP="00504B3B">
            <w:pPr>
              <w:jc w:val="center"/>
              <w:rPr>
                <w:sz w:val="20"/>
                <w:szCs w:val="20"/>
              </w:rPr>
            </w:pPr>
            <w:r w:rsidRPr="00504B3B">
              <w:rPr>
                <w:color w:val="000000"/>
                <w:sz w:val="20"/>
                <w:szCs w:val="20"/>
              </w:rPr>
              <w:t>88,36</w:t>
            </w:r>
          </w:p>
        </w:tc>
        <w:tc>
          <w:tcPr>
            <w:tcW w:w="561" w:type="pct"/>
            <w:vAlign w:val="center"/>
          </w:tcPr>
          <w:p w14:paraId="19CDE76B" w14:textId="77777777" w:rsidR="00235E6E" w:rsidRPr="00504B3B" w:rsidRDefault="00235E6E" w:rsidP="00504B3B">
            <w:pPr>
              <w:jc w:val="center"/>
              <w:rPr>
                <w:sz w:val="20"/>
                <w:szCs w:val="20"/>
              </w:rPr>
            </w:pPr>
            <w:r w:rsidRPr="00504B3B">
              <w:rPr>
                <w:color w:val="000000"/>
                <w:sz w:val="20"/>
                <w:szCs w:val="20"/>
              </w:rPr>
              <w:t>97,39</w:t>
            </w:r>
          </w:p>
        </w:tc>
      </w:tr>
      <w:tr w:rsidR="00235E6E" w:rsidRPr="00846D04" w14:paraId="5BD9A5D4" w14:textId="77777777" w:rsidTr="00504B3B">
        <w:trPr>
          <w:trHeight w:val="226"/>
        </w:trPr>
        <w:tc>
          <w:tcPr>
            <w:tcW w:w="506" w:type="pct"/>
          </w:tcPr>
          <w:p w14:paraId="5A2BB609" w14:textId="77777777" w:rsidR="00235E6E" w:rsidRPr="002178E5" w:rsidRDefault="00235E6E" w:rsidP="00235E6E">
            <w:pPr>
              <w:autoSpaceDE w:val="0"/>
              <w:autoSpaceDN w:val="0"/>
              <w:adjustRightInd w:val="0"/>
              <w:ind w:firstLine="67"/>
              <w:jc w:val="center"/>
              <w:rPr>
                <w:sz w:val="20"/>
                <w:szCs w:val="20"/>
              </w:rPr>
            </w:pPr>
            <w:r w:rsidRPr="00635170">
              <w:rPr>
                <w:sz w:val="20"/>
                <w:szCs w:val="20"/>
              </w:rPr>
              <w:t>4</w:t>
            </w:r>
          </w:p>
        </w:tc>
        <w:tc>
          <w:tcPr>
            <w:tcW w:w="965" w:type="pct"/>
          </w:tcPr>
          <w:p w14:paraId="4CA93548" w14:textId="368943AA" w:rsidR="00235E6E" w:rsidRPr="002178E5" w:rsidRDefault="00235E6E" w:rsidP="00FE2C6F">
            <w:pPr>
              <w:autoSpaceDE w:val="0"/>
              <w:autoSpaceDN w:val="0"/>
              <w:adjustRightInd w:val="0"/>
              <w:rPr>
                <w:sz w:val="20"/>
                <w:szCs w:val="20"/>
              </w:rPr>
            </w:pPr>
            <w:r w:rsidRPr="00635170">
              <w:rPr>
                <w:sz w:val="20"/>
                <w:szCs w:val="20"/>
              </w:rPr>
              <w:t>Один из периодов</w:t>
            </w:r>
            <w:r w:rsidR="00FE2C6F">
              <w:rPr>
                <w:sz w:val="20"/>
                <w:szCs w:val="20"/>
              </w:rPr>
              <w:t xml:space="preserve"> </w:t>
            </w:r>
            <w:r w:rsidRPr="00635170">
              <w:rPr>
                <w:sz w:val="20"/>
                <w:szCs w:val="20"/>
              </w:rPr>
              <w:t>истории России</w:t>
            </w:r>
            <w:r w:rsidR="00FE2C6F">
              <w:rPr>
                <w:sz w:val="20"/>
                <w:szCs w:val="20"/>
              </w:rPr>
              <w:t xml:space="preserve"> </w:t>
            </w:r>
            <w:r w:rsidRPr="00635170">
              <w:rPr>
                <w:sz w:val="20"/>
                <w:szCs w:val="20"/>
              </w:rPr>
              <w:t>с древнейших времён</w:t>
            </w:r>
            <w:r w:rsidR="00FE2C6F">
              <w:rPr>
                <w:sz w:val="20"/>
                <w:szCs w:val="20"/>
              </w:rPr>
              <w:t xml:space="preserve"> </w:t>
            </w:r>
            <w:r w:rsidRPr="00635170">
              <w:rPr>
                <w:sz w:val="20"/>
                <w:szCs w:val="20"/>
              </w:rPr>
              <w:t>до 1914 г./</w:t>
            </w:r>
            <w:r w:rsidR="00FE2C6F">
              <w:rPr>
                <w:sz w:val="20"/>
                <w:szCs w:val="20"/>
              </w:rPr>
              <w:t xml:space="preserve"> </w:t>
            </w:r>
            <w:r w:rsidRPr="00635170">
              <w:rPr>
                <w:sz w:val="20"/>
                <w:szCs w:val="20"/>
              </w:rPr>
              <w:t>Знание основных дат, этапов</w:t>
            </w:r>
            <w:r w:rsidR="00FE2C6F">
              <w:rPr>
                <w:sz w:val="20"/>
                <w:szCs w:val="20"/>
              </w:rPr>
              <w:t xml:space="preserve"> </w:t>
            </w:r>
            <w:r w:rsidRPr="00635170">
              <w:rPr>
                <w:sz w:val="20"/>
                <w:szCs w:val="20"/>
              </w:rPr>
              <w:t>и ключевых событий истории России</w:t>
            </w:r>
            <w:r w:rsidR="00FE2C6F">
              <w:rPr>
                <w:sz w:val="20"/>
                <w:szCs w:val="20"/>
              </w:rPr>
              <w:t xml:space="preserve"> </w:t>
            </w:r>
            <w:r w:rsidRPr="00635170">
              <w:rPr>
                <w:sz w:val="20"/>
                <w:szCs w:val="20"/>
              </w:rPr>
              <w:t>и мира с древности до 1914 г.,</w:t>
            </w:r>
            <w:r w:rsidR="00FE2C6F">
              <w:rPr>
                <w:sz w:val="20"/>
                <w:szCs w:val="20"/>
              </w:rPr>
              <w:t xml:space="preserve"> </w:t>
            </w:r>
            <w:r w:rsidRPr="00635170">
              <w:rPr>
                <w:sz w:val="20"/>
                <w:szCs w:val="20"/>
              </w:rPr>
              <w:t>выдающихся деятелей отечественной</w:t>
            </w:r>
            <w:r w:rsidR="00FE2C6F">
              <w:rPr>
                <w:sz w:val="20"/>
                <w:szCs w:val="20"/>
              </w:rPr>
              <w:t xml:space="preserve"> </w:t>
            </w:r>
            <w:r w:rsidRPr="00635170">
              <w:rPr>
                <w:sz w:val="20"/>
                <w:szCs w:val="20"/>
              </w:rPr>
              <w:t>и всеобщей истории (множественный</w:t>
            </w:r>
            <w:r w:rsidR="00FE2C6F">
              <w:rPr>
                <w:sz w:val="20"/>
                <w:szCs w:val="20"/>
              </w:rPr>
              <w:t xml:space="preserve"> </w:t>
            </w:r>
            <w:r w:rsidRPr="00635170">
              <w:rPr>
                <w:sz w:val="20"/>
                <w:szCs w:val="20"/>
              </w:rPr>
              <w:t>выбор)</w:t>
            </w:r>
          </w:p>
        </w:tc>
        <w:tc>
          <w:tcPr>
            <w:tcW w:w="553" w:type="pct"/>
            <w:vAlign w:val="center"/>
          </w:tcPr>
          <w:p w14:paraId="126DED17" w14:textId="77777777" w:rsidR="00235E6E" w:rsidRPr="00504B3B" w:rsidRDefault="00235E6E" w:rsidP="00504B3B">
            <w:pPr>
              <w:autoSpaceDE w:val="0"/>
              <w:autoSpaceDN w:val="0"/>
              <w:adjustRightInd w:val="0"/>
              <w:ind w:hanging="112"/>
              <w:jc w:val="center"/>
              <w:rPr>
                <w:sz w:val="20"/>
                <w:szCs w:val="20"/>
              </w:rPr>
            </w:pPr>
            <w:r w:rsidRPr="00504B3B">
              <w:rPr>
                <w:sz w:val="20"/>
                <w:szCs w:val="20"/>
              </w:rPr>
              <w:t>Б</w:t>
            </w:r>
          </w:p>
        </w:tc>
        <w:tc>
          <w:tcPr>
            <w:tcW w:w="805" w:type="pct"/>
            <w:vAlign w:val="center"/>
          </w:tcPr>
          <w:p w14:paraId="1E2D4E58" w14:textId="77777777" w:rsidR="00235E6E" w:rsidRPr="00504B3B" w:rsidRDefault="00235E6E" w:rsidP="00504B3B">
            <w:pPr>
              <w:autoSpaceDE w:val="0"/>
              <w:autoSpaceDN w:val="0"/>
              <w:adjustRightInd w:val="0"/>
              <w:ind w:firstLine="67"/>
              <w:jc w:val="center"/>
              <w:rPr>
                <w:sz w:val="20"/>
                <w:szCs w:val="20"/>
              </w:rPr>
            </w:pPr>
            <w:r w:rsidRPr="00504B3B">
              <w:rPr>
                <w:color w:val="000000"/>
                <w:sz w:val="20"/>
                <w:szCs w:val="20"/>
              </w:rPr>
              <w:t>66,41</w:t>
            </w:r>
          </w:p>
        </w:tc>
        <w:tc>
          <w:tcPr>
            <w:tcW w:w="489" w:type="pct"/>
            <w:vAlign w:val="center"/>
          </w:tcPr>
          <w:p w14:paraId="4B234848" w14:textId="77777777" w:rsidR="00235E6E" w:rsidRPr="00504B3B" w:rsidRDefault="00235E6E" w:rsidP="00504B3B">
            <w:pPr>
              <w:jc w:val="center"/>
              <w:rPr>
                <w:sz w:val="20"/>
                <w:szCs w:val="20"/>
              </w:rPr>
            </w:pPr>
            <w:r w:rsidRPr="00504B3B">
              <w:rPr>
                <w:color w:val="000000"/>
                <w:sz w:val="20"/>
                <w:szCs w:val="20"/>
              </w:rPr>
              <w:t>35,90</w:t>
            </w:r>
          </w:p>
        </w:tc>
        <w:tc>
          <w:tcPr>
            <w:tcW w:w="561" w:type="pct"/>
            <w:vAlign w:val="center"/>
          </w:tcPr>
          <w:p w14:paraId="2398C27B" w14:textId="77777777" w:rsidR="00235E6E" w:rsidRPr="00504B3B" w:rsidRDefault="00235E6E" w:rsidP="00504B3B">
            <w:pPr>
              <w:jc w:val="center"/>
              <w:rPr>
                <w:sz w:val="20"/>
                <w:szCs w:val="20"/>
              </w:rPr>
            </w:pPr>
            <w:r w:rsidRPr="00504B3B">
              <w:rPr>
                <w:color w:val="000000"/>
                <w:sz w:val="20"/>
                <w:szCs w:val="20"/>
              </w:rPr>
              <w:t>57,17</w:t>
            </w:r>
          </w:p>
        </w:tc>
        <w:tc>
          <w:tcPr>
            <w:tcW w:w="559" w:type="pct"/>
            <w:vAlign w:val="center"/>
          </w:tcPr>
          <w:p w14:paraId="3669B7BC" w14:textId="77777777" w:rsidR="00235E6E" w:rsidRPr="00504B3B" w:rsidRDefault="00235E6E" w:rsidP="00504B3B">
            <w:pPr>
              <w:jc w:val="center"/>
              <w:rPr>
                <w:sz w:val="20"/>
                <w:szCs w:val="20"/>
              </w:rPr>
            </w:pPr>
            <w:r w:rsidRPr="00504B3B">
              <w:rPr>
                <w:color w:val="000000"/>
                <w:sz w:val="20"/>
                <w:szCs w:val="20"/>
              </w:rPr>
              <w:t>71,34</w:t>
            </w:r>
          </w:p>
        </w:tc>
        <w:tc>
          <w:tcPr>
            <w:tcW w:w="561" w:type="pct"/>
            <w:vAlign w:val="center"/>
          </w:tcPr>
          <w:p w14:paraId="10BA72FA" w14:textId="77777777" w:rsidR="00235E6E" w:rsidRPr="00504B3B" w:rsidRDefault="00235E6E" w:rsidP="00504B3B">
            <w:pPr>
              <w:jc w:val="center"/>
              <w:rPr>
                <w:sz w:val="20"/>
                <w:szCs w:val="20"/>
              </w:rPr>
            </w:pPr>
            <w:r w:rsidRPr="00504B3B">
              <w:rPr>
                <w:color w:val="000000"/>
                <w:sz w:val="20"/>
                <w:szCs w:val="20"/>
              </w:rPr>
              <w:t>88,70</w:t>
            </w:r>
          </w:p>
        </w:tc>
      </w:tr>
      <w:tr w:rsidR="00235E6E" w:rsidRPr="00846D04" w14:paraId="00D32308" w14:textId="77777777" w:rsidTr="00504B3B">
        <w:trPr>
          <w:trHeight w:val="226"/>
        </w:trPr>
        <w:tc>
          <w:tcPr>
            <w:tcW w:w="506" w:type="pct"/>
          </w:tcPr>
          <w:p w14:paraId="47BB9B05" w14:textId="77777777" w:rsidR="00235E6E" w:rsidRPr="002178E5" w:rsidRDefault="00235E6E" w:rsidP="00235E6E">
            <w:pPr>
              <w:autoSpaceDE w:val="0"/>
              <w:autoSpaceDN w:val="0"/>
              <w:adjustRightInd w:val="0"/>
              <w:ind w:firstLine="67"/>
              <w:jc w:val="center"/>
              <w:rPr>
                <w:sz w:val="20"/>
                <w:szCs w:val="20"/>
              </w:rPr>
            </w:pPr>
            <w:r w:rsidRPr="00635170">
              <w:rPr>
                <w:sz w:val="20"/>
                <w:szCs w:val="20"/>
              </w:rPr>
              <w:t>5</w:t>
            </w:r>
          </w:p>
        </w:tc>
        <w:tc>
          <w:tcPr>
            <w:tcW w:w="965" w:type="pct"/>
          </w:tcPr>
          <w:p w14:paraId="3451D83B" w14:textId="69F95DBC" w:rsidR="00235E6E" w:rsidRPr="002178E5" w:rsidRDefault="00235E6E" w:rsidP="00FE2C6F">
            <w:pPr>
              <w:autoSpaceDE w:val="0"/>
              <w:autoSpaceDN w:val="0"/>
              <w:adjustRightInd w:val="0"/>
              <w:rPr>
                <w:sz w:val="20"/>
                <w:szCs w:val="20"/>
              </w:rPr>
            </w:pPr>
            <w:r w:rsidRPr="00635170">
              <w:rPr>
                <w:sz w:val="20"/>
                <w:szCs w:val="20"/>
              </w:rPr>
              <w:t>Один из периодов</w:t>
            </w:r>
            <w:r w:rsidR="00FE2C6F">
              <w:rPr>
                <w:sz w:val="20"/>
                <w:szCs w:val="20"/>
              </w:rPr>
              <w:t xml:space="preserve"> </w:t>
            </w:r>
            <w:r w:rsidRPr="00635170">
              <w:rPr>
                <w:sz w:val="20"/>
                <w:szCs w:val="20"/>
              </w:rPr>
              <w:t>истории России</w:t>
            </w:r>
            <w:r w:rsidR="00FE2C6F">
              <w:rPr>
                <w:sz w:val="20"/>
                <w:szCs w:val="20"/>
              </w:rPr>
              <w:t xml:space="preserve"> </w:t>
            </w:r>
            <w:r w:rsidRPr="00635170">
              <w:rPr>
                <w:sz w:val="20"/>
                <w:szCs w:val="20"/>
              </w:rPr>
              <w:t>с древнейших времён</w:t>
            </w:r>
            <w:r w:rsidR="00FE2C6F">
              <w:rPr>
                <w:sz w:val="20"/>
                <w:szCs w:val="20"/>
              </w:rPr>
              <w:t xml:space="preserve"> </w:t>
            </w:r>
            <w:r w:rsidRPr="00635170">
              <w:rPr>
                <w:sz w:val="20"/>
                <w:szCs w:val="20"/>
              </w:rPr>
              <w:t>до 1914 г./</w:t>
            </w:r>
            <w:r w:rsidR="00FE2C6F">
              <w:rPr>
                <w:sz w:val="20"/>
                <w:szCs w:val="20"/>
              </w:rPr>
              <w:t xml:space="preserve"> </w:t>
            </w:r>
            <w:r w:rsidRPr="00635170">
              <w:rPr>
                <w:sz w:val="20"/>
                <w:szCs w:val="20"/>
              </w:rPr>
              <w:t>Объяснение смысла изученных</w:t>
            </w:r>
            <w:r w:rsidR="00FE2C6F">
              <w:rPr>
                <w:sz w:val="20"/>
                <w:szCs w:val="20"/>
              </w:rPr>
              <w:t xml:space="preserve"> </w:t>
            </w:r>
            <w:r w:rsidRPr="00635170">
              <w:rPr>
                <w:sz w:val="20"/>
                <w:szCs w:val="20"/>
              </w:rPr>
              <w:t>исторических понятий и терминов</w:t>
            </w:r>
          </w:p>
        </w:tc>
        <w:tc>
          <w:tcPr>
            <w:tcW w:w="553" w:type="pct"/>
            <w:vAlign w:val="center"/>
          </w:tcPr>
          <w:p w14:paraId="42E122E7" w14:textId="77777777" w:rsidR="00235E6E" w:rsidRPr="00504B3B" w:rsidRDefault="00235E6E" w:rsidP="00504B3B">
            <w:pPr>
              <w:autoSpaceDE w:val="0"/>
              <w:autoSpaceDN w:val="0"/>
              <w:adjustRightInd w:val="0"/>
              <w:ind w:hanging="112"/>
              <w:jc w:val="center"/>
              <w:rPr>
                <w:sz w:val="20"/>
                <w:szCs w:val="20"/>
              </w:rPr>
            </w:pPr>
            <w:r w:rsidRPr="00504B3B">
              <w:rPr>
                <w:sz w:val="20"/>
                <w:szCs w:val="20"/>
              </w:rPr>
              <w:t>Б</w:t>
            </w:r>
          </w:p>
        </w:tc>
        <w:tc>
          <w:tcPr>
            <w:tcW w:w="805" w:type="pct"/>
            <w:vAlign w:val="center"/>
          </w:tcPr>
          <w:p w14:paraId="5204DF18" w14:textId="77777777" w:rsidR="00235E6E" w:rsidRPr="00504B3B" w:rsidRDefault="00235E6E" w:rsidP="00504B3B">
            <w:pPr>
              <w:autoSpaceDE w:val="0"/>
              <w:autoSpaceDN w:val="0"/>
              <w:adjustRightInd w:val="0"/>
              <w:ind w:firstLine="67"/>
              <w:jc w:val="center"/>
              <w:rPr>
                <w:sz w:val="20"/>
                <w:szCs w:val="20"/>
              </w:rPr>
            </w:pPr>
            <w:r w:rsidRPr="00504B3B">
              <w:rPr>
                <w:color w:val="000000"/>
                <w:sz w:val="20"/>
                <w:szCs w:val="20"/>
              </w:rPr>
              <w:t>38,15</w:t>
            </w:r>
          </w:p>
        </w:tc>
        <w:tc>
          <w:tcPr>
            <w:tcW w:w="489" w:type="pct"/>
            <w:vAlign w:val="center"/>
          </w:tcPr>
          <w:p w14:paraId="1FEF7A21" w14:textId="77777777" w:rsidR="00235E6E" w:rsidRPr="00504B3B" w:rsidRDefault="00235E6E" w:rsidP="00504B3B">
            <w:pPr>
              <w:jc w:val="center"/>
              <w:rPr>
                <w:sz w:val="20"/>
                <w:szCs w:val="20"/>
              </w:rPr>
            </w:pPr>
            <w:r w:rsidRPr="00504B3B">
              <w:rPr>
                <w:color w:val="000000"/>
                <w:sz w:val="20"/>
                <w:szCs w:val="20"/>
              </w:rPr>
              <w:t>12,82</w:t>
            </w:r>
          </w:p>
        </w:tc>
        <w:tc>
          <w:tcPr>
            <w:tcW w:w="561" w:type="pct"/>
            <w:vAlign w:val="center"/>
          </w:tcPr>
          <w:p w14:paraId="412D18BC" w14:textId="77777777" w:rsidR="00235E6E" w:rsidRPr="00504B3B" w:rsidRDefault="00235E6E" w:rsidP="00504B3B">
            <w:pPr>
              <w:jc w:val="center"/>
              <w:rPr>
                <w:sz w:val="20"/>
                <w:szCs w:val="20"/>
              </w:rPr>
            </w:pPr>
            <w:r w:rsidRPr="00504B3B">
              <w:rPr>
                <w:color w:val="000000"/>
                <w:sz w:val="20"/>
                <w:szCs w:val="20"/>
              </w:rPr>
              <w:t>26,10</w:t>
            </w:r>
          </w:p>
        </w:tc>
        <w:tc>
          <w:tcPr>
            <w:tcW w:w="559" w:type="pct"/>
            <w:vAlign w:val="center"/>
          </w:tcPr>
          <w:p w14:paraId="7A1AA87A" w14:textId="77777777" w:rsidR="00235E6E" w:rsidRPr="00504B3B" w:rsidRDefault="00235E6E" w:rsidP="00504B3B">
            <w:pPr>
              <w:jc w:val="center"/>
              <w:rPr>
                <w:sz w:val="20"/>
                <w:szCs w:val="20"/>
              </w:rPr>
            </w:pPr>
            <w:r w:rsidRPr="00504B3B">
              <w:rPr>
                <w:color w:val="000000"/>
                <w:sz w:val="20"/>
                <w:szCs w:val="20"/>
              </w:rPr>
              <w:t>41,81</w:t>
            </w:r>
          </w:p>
        </w:tc>
        <w:tc>
          <w:tcPr>
            <w:tcW w:w="561" w:type="pct"/>
            <w:vAlign w:val="center"/>
          </w:tcPr>
          <w:p w14:paraId="6BBE5BC2" w14:textId="77777777" w:rsidR="00235E6E" w:rsidRPr="00504B3B" w:rsidRDefault="00235E6E" w:rsidP="00504B3B">
            <w:pPr>
              <w:jc w:val="center"/>
              <w:rPr>
                <w:sz w:val="20"/>
                <w:szCs w:val="20"/>
              </w:rPr>
            </w:pPr>
            <w:r w:rsidRPr="00504B3B">
              <w:rPr>
                <w:color w:val="000000"/>
                <w:sz w:val="20"/>
                <w:szCs w:val="20"/>
              </w:rPr>
              <w:t>67,83</w:t>
            </w:r>
          </w:p>
        </w:tc>
      </w:tr>
      <w:tr w:rsidR="00235E6E" w:rsidRPr="00846D04" w14:paraId="1888B8C9" w14:textId="77777777" w:rsidTr="00504B3B">
        <w:trPr>
          <w:trHeight w:val="226"/>
        </w:trPr>
        <w:tc>
          <w:tcPr>
            <w:tcW w:w="506" w:type="pct"/>
          </w:tcPr>
          <w:p w14:paraId="3EF39FA1" w14:textId="77777777" w:rsidR="00235E6E" w:rsidRPr="002178E5" w:rsidRDefault="00235E6E" w:rsidP="00235E6E">
            <w:pPr>
              <w:autoSpaceDE w:val="0"/>
              <w:autoSpaceDN w:val="0"/>
              <w:adjustRightInd w:val="0"/>
              <w:ind w:firstLine="67"/>
              <w:jc w:val="center"/>
              <w:rPr>
                <w:sz w:val="20"/>
                <w:szCs w:val="20"/>
              </w:rPr>
            </w:pPr>
            <w:r w:rsidRPr="00635170">
              <w:rPr>
                <w:sz w:val="20"/>
                <w:szCs w:val="20"/>
              </w:rPr>
              <w:t>6</w:t>
            </w:r>
          </w:p>
        </w:tc>
        <w:tc>
          <w:tcPr>
            <w:tcW w:w="965" w:type="pct"/>
          </w:tcPr>
          <w:p w14:paraId="257194D3" w14:textId="0494CE3F" w:rsidR="00235E6E" w:rsidRPr="002178E5" w:rsidRDefault="00235E6E" w:rsidP="00FE2C6F">
            <w:pPr>
              <w:autoSpaceDE w:val="0"/>
              <w:autoSpaceDN w:val="0"/>
              <w:adjustRightInd w:val="0"/>
              <w:rPr>
                <w:sz w:val="20"/>
                <w:szCs w:val="20"/>
              </w:rPr>
            </w:pPr>
            <w:r w:rsidRPr="00635170">
              <w:rPr>
                <w:sz w:val="20"/>
                <w:szCs w:val="20"/>
              </w:rPr>
              <w:t>Один из периодов</w:t>
            </w:r>
            <w:r w:rsidR="00FE2C6F">
              <w:rPr>
                <w:sz w:val="20"/>
                <w:szCs w:val="20"/>
              </w:rPr>
              <w:t xml:space="preserve"> </w:t>
            </w:r>
            <w:r w:rsidRPr="00635170">
              <w:rPr>
                <w:sz w:val="20"/>
                <w:szCs w:val="20"/>
              </w:rPr>
              <w:t>истории России</w:t>
            </w:r>
            <w:r w:rsidR="00FE2C6F">
              <w:rPr>
                <w:sz w:val="20"/>
                <w:szCs w:val="20"/>
              </w:rPr>
              <w:t xml:space="preserve"> </w:t>
            </w:r>
            <w:r w:rsidRPr="00635170">
              <w:rPr>
                <w:sz w:val="20"/>
                <w:szCs w:val="20"/>
              </w:rPr>
              <w:t>с древнейших времён</w:t>
            </w:r>
            <w:r w:rsidR="00FE2C6F">
              <w:rPr>
                <w:sz w:val="20"/>
                <w:szCs w:val="20"/>
              </w:rPr>
              <w:t xml:space="preserve"> </w:t>
            </w:r>
            <w:r w:rsidRPr="00635170">
              <w:rPr>
                <w:sz w:val="20"/>
                <w:szCs w:val="20"/>
              </w:rPr>
              <w:t>до 1914 г./</w:t>
            </w:r>
            <w:r w:rsidR="00FE2C6F">
              <w:rPr>
                <w:sz w:val="20"/>
                <w:szCs w:val="20"/>
              </w:rPr>
              <w:t xml:space="preserve"> </w:t>
            </w:r>
            <w:bookmarkStart w:id="39" w:name="_Hlk110931309"/>
            <w:r w:rsidRPr="00635170">
              <w:rPr>
                <w:sz w:val="20"/>
                <w:szCs w:val="20"/>
              </w:rPr>
              <w:t>Умение группировать исторические</w:t>
            </w:r>
            <w:r w:rsidR="00FE2C6F">
              <w:rPr>
                <w:sz w:val="20"/>
                <w:szCs w:val="20"/>
              </w:rPr>
              <w:t xml:space="preserve"> </w:t>
            </w:r>
            <w:r w:rsidRPr="00635170">
              <w:rPr>
                <w:sz w:val="20"/>
                <w:szCs w:val="20"/>
              </w:rPr>
              <w:t>явления и события по заданному</w:t>
            </w:r>
            <w:r w:rsidR="00FE2C6F">
              <w:rPr>
                <w:sz w:val="20"/>
                <w:szCs w:val="20"/>
              </w:rPr>
              <w:t xml:space="preserve"> </w:t>
            </w:r>
            <w:r w:rsidRPr="00635170">
              <w:rPr>
                <w:sz w:val="20"/>
                <w:szCs w:val="20"/>
              </w:rPr>
              <w:t>признаку</w:t>
            </w:r>
            <w:bookmarkEnd w:id="39"/>
          </w:p>
        </w:tc>
        <w:tc>
          <w:tcPr>
            <w:tcW w:w="553" w:type="pct"/>
            <w:vAlign w:val="center"/>
          </w:tcPr>
          <w:p w14:paraId="116734B4" w14:textId="77777777" w:rsidR="00235E6E" w:rsidRPr="00504B3B" w:rsidRDefault="00235E6E" w:rsidP="00504B3B">
            <w:pPr>
              <w:autoSpaceDE w:val="0"/>
              <w:autoSpaceDN w:val="0"/>
              <w:adjustRightInd w:val="0"/>
              <w:ind w:hanging="112"/>
              <w:jc w:val="center"/>
              <w:rPr>
                <w:sz w:val="20"/>
                <w:szCs w:val="20"/>
              </w:rPr>
            </w:pPr>
            <w:r w:rsidRPr="00504B3B">
              <w:rPr>
                <w:sz w:val="20"/>
                <w:szCs w:val="20"/>
              </w:rPr>
              <w:t>Б</w:t>
            </w:r>
          </w:p>
        </w:tc>
        <w:tc>
          <w:tcPr>
            <w:tcW w:w="805" w:type="pct"/>
            <w:vAlign w:val="center"/>
          </w:tcPr>
          <w:p w14:paraId="3F5D8CE5" w14:textId="77777777" w:rsidR="00235E6E" w:rsidRPr="00504B3B" w:rsidRDefault="00235E6E" w:rsidP="00504B3B">
            <w:pPr>
              <w:autoSpaceDE w:val="0"/>
              <w:autoSpaceDN w:val="0"/>
              <w:adjustRightInd w:val="0"/>
              <w:ind w:firstLine="67"/>
              <w:jc w:val="center"/>
              <w:rPr>
                <w:sz w:val="20"/>
                <w:szCs w:val="20"/>
              </w:rPr>
            </w:pPr>
            <w:r w:rsidRPr="00504B3B">
              <w:rPr>
                <w:color w:val="000000"/>
                <w:sz w:val="20"/>
                <w:szCs w:val="20"/>
              </w:rPr>
              <w:t>71,58</w:t>
            </w:r>
          </w:p>
        </w:tc>
        <w:tc>
          <w:tcPr>
            <w:tcW w:w="489" w:type="pct"/>
            <w:vAlign w:val="center"/>
          </w:tcPr>
          <w:p w14:paraId="02F30D2E" w14:textId="77777777" w:rsidR="00235E6E" w:rsidRPr="00504B3B" w:rsidRDefault="00235E6E" w:rsidP="00504B3B">
            <w:pPr>
              <w:jc w:val="center"/>
              <w:rPr>
                <w:sz w:val="20"/>
                <w:szCs w:val="20"/>
              </w:rPr>
            </w:pPr>
            <w:r w:rsidRPr="00504B3B">
              <w:rPr>
                <w:color w:val="000000"/>
                <w:sz w:val="20"/>
                <w:szCs w:val="20"/>
              </w:rPr>
              <w:t>15,38</w:t>
            </w:r>
          </w:p>
        </w:tc>
        <w:tc>
          <w:tcPr>
            <w:tcW w:w="561" w:type="pct"/>
            <w:vAlign w:val="center"/>
          </w:tcPr>
          <w:p w14:paraId="414D44F9" w14:textId="77777777" w:rsidR="00235E6E" w:rsidRPr="00504B3B" w:rsidRDefault="00235E6E" w:rsidP="00504B3B">
            <w:pPr>
              <w:jc w:val="center"/>
              <w:rPr>
                <w:sz w:val="20"/>
                <w:szCs w:val="20"/>
              </w:rPr>
            </w:pPr>
            <w:r w:rsidRPr="00504B3B">
              <w:rPr>
                <w:color w:val="000000"/>
                <w:sz w:val="20"/>
                <w:szCs w:val="20"/>
              </w:rPr>
              <w:t>62,50</w:t>
            </w:r>
          </w:p>
        </w:tc>
        <w:tc>
          <w:tcPr>
            <w:tcW w:w="559" w:type="pct"/>
            <w:vAlign w:val="center"/>
          </w:tcPr>
          <w:p w14:paraId="4C5BE531" w14:textId="77777777" w:rsidR="00235E6E" w:rsidRPr="00504B3B" w:rsidRDefault="00235E6E" w:rsidP="00504B3B">
            <w:pPr>
              <w:jc w:val="center"/>
              <w:rPr>
                <w:sz w:val="20"/>
                <w:szCs w:val="20"/>
              </w:rPr>
            </w:pPr>
            <w:r w:rsidRPr="00504B3B">
              <w:rPr>
                <w:color w:val="000000"/>
                <w:sz w:val="20"/>
                <w:szCs w:val="20"/>
              </w:rPr>
              <w:t>80,17</w:t>
            </w:r>
          </w:p>
        </w:tc>
        <w:tc>
          <w:tcPr>
            <w:tcW w:w="561" w:type="pct"/>
            <w:vAlign w:val="center"/>
          </w:tcPr>
          <w:p w14:paraId="7C746662" w14:textId="77777777" w:rsidR="00235E6E" w:rsidRPr="00504B3B" w:rsidRDefault="00235E6E" w:rsidP="00504B3B">
            <w:pPr>
              <w:jc w:val="center"/>
              <w:rPr>
                <w:sz w:val="20"/>
                <w:szCs w:val="20"/>
              </w:rPr>
            </w:pPr>
            <w:r w:rsidRPr="00504B3B">
              <w:rPr>
                <w:color w:val="000000"/>
                <w:sz w:val="20"/>
                <w:szCs w:val="20"/>
              </w:rPr>
              <w:t>94,78</w:t>
            </w:r>
          </w:p>
        </w:tc>
      </w:tr>
      <w:tr w:rsidR="00235E6E" w:rsidRPr="00846D04" w14:paraId="00C1B060" w14:textId="77777777" w:rsidTr="00504B3B">
        <w:trPr>
          <w:trHeight w:val="226"/>
        </w:trPr>
        <w:tc>
          <w:tcPr>
            <w:tcW w:w="506" w:type="pct"/>
          </w:tcPr>
          <w:p w14:paraId="5025C22C" w14:textId="77777777" w:rsidR="00235E6E" w:rsidRPr="002178E5" w:rsidRDefault="00235E6E" w:rsidP="00235E6E">
            <w:pPr>
              <w:autoSpaceDE w:val="0"/>
              <w:autoSpaceDN w:val="0"/>
              <w:adjustRightInd w:val="0"/>
              <w:ind w:firstLine="67"/>
              <w:jc w:val="center"/>
              <w:rPr>
                <w:sz w:val="20"/>
                <w:szCs w:val="20"/>
              </w:rPr>
            </w:pPr>
            <w:r w:rsidRPr="00635170">
              <w:rPr>
                <w:sz w:val="20"/>
                <w:szCs w:val="20"/>
              </w:rPr>
              <w:t>7</w:t>
            </w:r>
          </w:p>
        </w:tc>
        <w:tc>
          <w:tcPr>
            <w:tcW w:w="965" w:type="pct"/>
          </w:tcPr>
          <w:p w14:paraId="64B6A3DD" w14:textId="2D44F2F5" w:rsidR="00235E6E" w:rsidRPr="002178E5" w:rsidRDefault="00235E6E" w:rsidP="00FE2C6F">
            <w:pPr>
              <w:autoSpaceDE w:val="0"/>
              <w:autoSpaceDN w:val="0"/>
              <w:adjustRightInd w:val="0"/>
              <w:rPr>
                <w:sz w:val="20"/>
                <w:szCs w:val="20"/>
              </w:rPr>
            </w:pPr>
            <w:bookmarkStart w:id="40" w:name="_Hlk110931846"/>
            <w:r w:rsidRPr="00635170">
              <w:rPr>
                <w:sz w:val="20"/>
                <w:szCs w:val="20"/>
              </w:rPr>
              <w:t>XVIII – начало</w:t>
            </w:r>
            <w:r w:rsidR="00FE2C6F">
              <w:rPr>
                <w:sz w:val="20"/>
                <w:szCs w:val="20"/>
              </w:rPr>
              <w:t xml:space="preserve"> </w:t>
            </w:r>
            <w:r w:rsidRPr="00635170">
              <w:rPr>
                <w:sz w:val="20"/>
                <w:szCs w:val="20"/>
              </w:rPr>
              <w:t>ХХ в./</w:t>
            </w:r>
            <w:r w:rsidR="00FE2C6F">
              <w:rPr>
                <w:sz w:val="20"/>
                <w:szCs w:val="20"/>
              </w:rPr>
              <w:t xml:space="preserve"> </w:t>
            </w:r>
            <w:bookmarkStart w:id="41" w:name="_Hlk110931739"/>
            <w:bookmarkEnd w:id="40"/>
            <w:r w:rsidRPr="00635170">
              <w:rPr>
                <w:sz w:val="20"/>
                <w:szCs w:val="20"/>
              </w:rPr>
              <w:t>Использование данных различных</w:t>
            </w:r>
            <w:r w:rsidR="00FE2C6F">
              <w:rPr>
                <w:sz w:val="20"/>
                <w:szCs w:val="20"/>
              </w:rPr>
              <w:t xml:space="preserve"> </w:t>
            </w:r>
            <w:r w:rsidRPr="00635170">
              <w:rPr>
                <w:sz w:val="20"/>
                <w:szCs w:val="20"/>
              </w:rPr>
              <w:t>исторических и современных</w:t>
            </w:r>
            <w:r w:rsidR="00FE2C6F">
              <w:rPr>
                <w:sz w:val="20"/>
                <w:szCs w:val="20"/>
              </w:rPr>
              <w:t xml:space="preserve"> </w:t>
            </w:r>
            <w:r w:rsidRPr="00635170">
              <w:rPr>
                <w:sz w:val="20"/>
                <w:szCs w:val="20"/>
              </w:rPr>
              <w:t>источников (текста; схем;</w:t>
            </w:r>
            <w:r w:rsidR="00FE2C6F">
              <w:rPr>
                <w:sz w:val="20"/>
                <w:szCs w:val="20"/>
              </w:rPr>
              <w:t xml:space="preserve"> </w:t>
            </w:r>
            <w:r w:rsidRPr="00635170">
              <w:rPr>
                <w:sz w:val="20"/>
                <w:szCs w:val="20"/>
              </w:rPr>
              <w:t xml:space="preserve">иллюстративного, </w:t>
            </w:r>
            <w:r w:rsidRPr="00635170">
              <w:rPr>
                <w:sz w:val="20"/>
                <w:szCs w:val="20"/>
              </w:rPr>
              <w:lastRenderedPageBreak/>
              <w:t>статистического</w:t>
            </w:r>
            <w:r w:rsidR="00FE2C6F">
              <w:rPr>
                <w:sz w:val="20"/>
                <w:szCs w:val="20"/>
              </w:rPr>
              <w:t xml:space="preserve"> </w:t>
            </w:r>
            <w:r w:rsidRPr="00635170">
              <w:rPr>
                <w:sz w:val="20"/>
                <w:szCs w:val="20"/>
              </w:rPr>
              <w:t>материала) при ответе на вопросы,</w:t>
            </w:r>
            <w:r w:rsidR="00FE2C6F">
              <w:rPr>
                <w:sz w:val="20"/>
                <w:szCs w:val="20"/>
              </w:rPr>
              <w:t xml:space="preserve"> </w:t>
            </w:r>
            <w:r w:rsidRPr="00635170">
              <w:rPr>
                <w:sz w:val="20"/>
                <w:szCs w:val="20"/>
              </w:rPr>
              <w:t>решении различных учебных задач;</w:t>
            </w:r>
            <w:r w:rsidR="00FE2C6F">
              <w:rPr>
                <w:sz w:val="20"/>
                <w:szCs w:val="20"/>
              </w:rPr>
              <w:t xml:space="preserve"> </w:t>
            </w:r>
            <w:r w:rsidRPr="00635170">
              <w:rPr>
                <w:sz w:val="20"/>
                <w:szCs w:val="20"/>
              </w:rPr>
              <w:t>сравнение свидетельств разных</w:t>
            </w:r>
            <w:r w:rsidR="00FE2C6F">
              <w:rPr>
                <w:sz w:val="20"/>
                <w:szCs w:val="20"/>
              </w:rPr>
              <w:t xml:space="preserve"> </w:t>
            </w:r>
            <w:r w:rsidRPr="00635170">
              <w:rPr>
                <w:sz w:val="20"/>
                <w:szCs w:val="20"/>
              </w:rPr>
              <w:t>источников</w:t>
            </w:r>
            <w:bookmarkEnd w:id="41"/>
          </w:p>
        </w:tc>
        <w:tc>
          <w:tcPr>
            <w:tcW w:w="553" w:type="pct"/>
            <w:vAlign w:val="center"/>
          </w:tcPr>
          <w:p w14:paraId="4DB954F6" w14:textId="77777777" w:rsidR="00235E6E" w:rsidRPr="00504B3B" w:rsidRDefault="00235E6E" w:rsidP="00504B3B">
            <w:pPr>
              <w:autoSpaceDE w:val="0"/>
              <w:autoSpaceDN w:val="0"/>
              <w:adjustRightInd w:val="0"/>
              <w:ind w:hanging="112"/>
              <w:jc w:val="center"/>
              <w:rPr>
                <w:sz w:val="20"/>
                <w:szCs w:val="20"/>
              </w:rPr>
            </w:pPr>
            <w:r w:rsidRPr="00504B3B">
              <w:rPr>
                <w:sz w:val="20"/>
                <w:szCs w:val="20"/>
              </w:rPr>
              <w:lastRenderedPageBreak/>
              <w:t>Б</w:t>
            </w:r>
          </w:p>
        </w:tc>
        <w:tc>
          <w:tcPr>
            <w:tcW w:w="805" w:type="pct"/>
            <w:vAlign w:val="center"/>
          </w:tcPr>
          <w:p w14:paraId="59FD4EFC" w14:textId="77777777" w:rsidR="00235E6E" w:rsidRPr="00504B3B" w:rsidRDefault="00235E6E" w:rsidP="00504B3B">
            <w:pPr>
              <w:autoSpaceDE w:val="0"/>
              <w:autoSpaceDN w:val="0"/>
              <w:adjustRightInd w:val="0"/>
              <w:ind w:firstLine="67"/>
              <w:jc w:val="center"/>
              <w:rPr>
                <w:sz w:val="20"/>
                <w:szCs w:val="20"/>
              </w:rPr>
            </w:pPr>
            <w:r w:rsidRPr="00504B3B">
              <w:rPr>
                <w:color w:val="000000"/>
                <w:sz w:val="20"/>
                <w:szCs w:val="20"/>
              </w:rPr>
              <w:t>79,33</w:t>
            </w:r>
          </w:p>
        </w:tc>
        <w:tc>
          <w:tcPr>
            <w:tcW w:w="489" w:type="pct"/>
            <w:vAlign w:val="center"/>
          </w:tcPr>
          <w:p w14:paraId="65CC0FC8" w14:textId="77777777" w:rsidR="00235E6E" w:rsidRPr="00504B3B" w:rsidRDefault="00235E6E" w:rsidP="00504B3B">
            <w:pPr>
              <w:jc w:val="center"/>
              <w:rPr>
                <w:sz w:val="20"/>
                <w:szCs w:val="20"/>
              </w:rPr>
            </w:pPr>
            <w:r w:rsidRPr="00504B3B">
              <w:rPr>
                <w:color w:val="000000"/>
                <w:sz w:val="20"/>
                <w:szCs w:val="20"/>
              </w:rPr>
              <w:t>37,18</w:t>
            </w:r>
          </w:p>
        </w:tc>
        <w:tc>
          <w:tcPr>
            <w:tcW w:w="561" w:type="pct"/>
            <w:vAlign w:val="center"/>
          </w:tcPr>
          <w:p w14:paraId="60865D9F" w14:textId="77777777" w:rsidR="00235E6E" w:rsidRPr="00504B3B" w:rsidRDefault="00235E6E" w:rsidP="00504B3B">
            <w:pPr>
              <w:jc w:val="center"/>
              <w:rPr>
                <w:sz w:val="20"/>
                <w:szCs w:val="20"/>
              </w:rPr>
            </w:pPr>
            <w:r w:rsidRPr="00504B3B">
              <w:rPr>
                <w:color w:val="000000"/>
                <w:sz w:val="20"/>
                <w:szCs w:val="20"/>
              </w:rPr>
              <w:t>77,57</w:t>
            </w:r>
          </w:p>
        </w:tc>
        <w:tc>
          <w:tcPr>
            <w:tcW w:w="559" w:type="pct"/>
            <w:vAlign w:val="center"/>
          </w:tcPr>
          <w:p w14:paraId="1DC2812B" w14:textId="77777777" w:rsidR="00235E6E" w:rsidRPr="00504B3B" w:rsidRDefault="00235E6E" w:rsidP="00504B3B">
            <w:pPr>
              <w:jc w:val="center"/>
              <w:rPr>
                <w:sz w:val="20"/>
                <w:szCs w:val="20"/>
              </w:rPr>
            </w:pPr>
            <w:r w:rsidRPr="00504B3B">
              <w:rPr>
                <w:color w:val="000000"/>
                <w:sz w:val="20"/>
                <w:szCs w:val="20"/>
              </w:rPr>
              <w:t>82,33</w:t>
            </w:r>
          </w:p>
        </w:tc>
        <w:tc>
          <w:tcPr>
            <w:tcW w:w="561" w:type="pct"/>
            <w:vAlign w:val="center"/>
          </w:tcPr>
          <w:p w14:paraId="49E21162" w14:textId="77777777" w:rsidR="00235E6E" w:rsidRPr="00504B3B" w:rsidRDefault="00235E6E" w:rsidP="00504B3B">
            <w:pPr>
              <w:jc w:val="center"/>
              <w:rPr>
                <w:sz w:val="20"/>
                <w:szCs w:val="20"/>
              </w:rPr>
            </w:pPr>
            <w:r w:rsidRPr="00504B3B">
              <w:rPr>
                <w:color w:val="000000"/>
                <w:sz w:val="20"/>
                <w:szCs w:val="20"/>
              </w:rPr>
              <w:t>91,74</w:t>
            </w:r>
          </w:p>
        </w:tc>
      </w:tr>
      <w:tr w:rsidR="00235E6E" w:rsidRPr="00846D04" w14:paraId="05449B3B" w14:textId="77777777" w:rsidTr="00504B3B">
        <w:trPr>
          <w:trHeight w:val="226"/>
        </w:trPr>
        <w:tc>
          <w:tcPr>
            <w:tcW w:w="506" w:type="pct"/>
          </w:tcPr>
          <w:p w14:paraId="21980933" w14:textId="77777777" w:rsidR="00235E6E" w:rsidRPr="002178E5" w:rsidRDefault="00235E6E" w:rsidP="00235E6E">
            <w:pPr>
              <w:autoSpaceDE w:val="0"/>
              <w:autoSpaceDN w:val="0"/>
              <w:adjustRightInd w:val="0"/>
              <w:ind w:firstLine="67"/>
              <w:jc w:val="center"/>
              <w:rPr>
                <w:sz w:val="20"/>
                <w:szCs w:val="20"/>
              </w:rPr>
            </w:pPr>
            <w:r w:rsidRPr="00635170">
              <w:rPr>
                <w:sz w:val="20"/>
                <w:szCs w:val="20"/>
              </w:rPr>
              <w:t>8</w:t>
            </w:r>
          </w:p>
        </w:tc>
        <w:tc>
          <w:tcPr>
            <w:tcW w:w="965" w:type="pct"/>
          </w:tcPr>
          <w:p w14:paraId="778328D6" w14:textId="3F9872DB" w:rsidR="00235E6E" w:rsidRPr="002178E5" w:rsidRDefault="00235E6E" w:rsidP="00FE2C6F">
            <w:pPr>
              <w:autoSpaceDE w:val="0"/>
              <w:autoSpaceDN w:val="0"/>
              <w:adjustRightInd w:val="0"/>
              <w:rPr>
                <w:sz w:val="20"/>
                <w:szCs w:val="20"/>
              </w:rPr>
            </w:pPr>
            <w:r w:rsidRPr="00635170">
              <w:rPr>
                <w:sz w:val="20"/>
                <w:szCs w:val="20"/>
              </w:rPr>
              <w:t>Один из периодов</w:t>
            </w:r>
            <w:r w:rsidR="00FE2C6F">
              <w:rPr>
                <w:sz w:val="20"/>
                <w:szCs w:val="20"/>
              </w:rPr>
              <w:t xml:space="preserve"> </w:t>
            </w:r>
            <w:r w:rsidRPr="00635170">
              <w:rPr>
                <w:sz w:val="20"/>
                <w:szCs w:val="20"/>
              </w:rPr>
              <w:t>истории России</w:t>
            </w:r>
            <w:r w:rsidR="00FE2C6F">
              <w:rPr>
                <w:sz w:val="20"/>
                <w:szCs w:val="20"/>
              </w:rPr>
              <w:t xml:space="preserve"> </w:t>
            </w:r>
            <w:r w:rsidRPr="00635170">
              <w:rPr>
                <w:sz w:val="20"/>
                <w:szCs w:val="20"/>
              </w:rPr>
              <w:t>с древнейших времён</w:t>
            </w:r>
            <w:r w:rsidR="00FE2C6F">
              <w:rPr>
                <w:sz w:val="20"/>
                <w:szCs w:val="20"/>
              </w:rPr>
              <w:t xml:space="preserve"> </w:t>
            </w:r>
            <w:r w:rsidRPr="00635170">
              <w:rPr>
                <w:sz w:val="20"/>
                <w:szCs w:val="20"/>
              </w:rPr>
              <w:t>до 1914 г./</w:t>
            </w:r>
            <w:r w:rsidR="00FE2C6F">
              <w:rPr>
                <w:sz w:val="20"/>
                <w:szCs w:val="20"/>
              </w:rPr>
              <w:t xml:space="preserve"> </w:t>
            </w:r>
            <w:r w:rsidRPr="00635170">
              <w:rPr>
                <w:sz w:val="20"/>
                <w:szCs w:val="20"/>
              </w:rPr>
              <w:t>Работа с исторической картой</w:t>
            </w:r>
          </w:p>
        </w:tc>
        <w:tc>
          <w:tcPr>
            <w:tcW w:w="553" w:type="pct"/>
            <w:vAlign w:val="center"/>
          </w:tcPr>
          <w:p w14:paraId="7DC29825" w14:textId="77777777" w:rsidR="00235E6E" w:rsidRPr="00504B3B" w:rsidRDefault="00235E6E" w:rsidP="00504B3B">
            <w:pPr>
              <w:autoSpaceDE w:val="0"/>
              <w:autoSpaceDN w:val="0"/>
              <w:adjustRightInd w:val="0"/>
              <w:ind w:hanging="112"/>
              <w:jc w:val="center"/>
              <w:rPr>
                <w:sz w:val="20"/>
                <w:szCs w:val="20"/>
              </w:rPr>
            </w:pPr>
            <w:r w:rsidRPr="00504B3B">
              <w:rPr>
                <w:sz w:val="20"/>
                <w:szCs w:val="20"/>
              </w:rPr>
              <w:t>Б</w:t>
            </w:r>
          </w:p>
        </w:tc>
        <w:tc>
          <w:tcPr>
            <w:tcW w:w="805" w:type="pct"/>
            <w:vAlign w:val="center"/>
          </w:tcPr>
          <w:p w14:paraId="2D53ADC4" w14:textId="77777777" w:rsidR="00235E6E" w:rsidRPr="00504B3B" w:rsidRDefault="00235E6E" w:rsidP="00504B3B">
            <w:pPr>
              <w:autoSpaceDE w:val="0"/>
              <w:autoSpaceDN w:val="0"/>
              <w:adjustRightInd w:val="0"/>
              <w:ind w:firstLine="67"/>
              <w:jc w:val="center"/>
              <w:rPr>
                <w:sz w:val="20"/>
                <w:szCs w:val="20"/>
              </w:rPr>
            </w:pPr>
            <w:r w:rsidRPr="00504B3B">
              <w:rPr>
                <w:color w:val="000000"/>
                <w:sz w:val="20"/>
                <w:szCs w:val="20"/>
              </w:rPr>
              <w:t>49,24</w:t>
            </w:r>
          </w:p>
        </w:tc>
        <w:tc>
          <w:tcPr>
            <w:tcW w:w="489" w:type="pct"/>
            <w:vAlign w:val="center"/>
          </w:tcPr>
          <w:p w14:paraId="7E3E0873" w14:textId="77777777" w:rsidR="00235E6E" w:rsidRPr="00504B3B" w:rsidRDefault="00235E6E" w:rsidP="00504B3B">
            <w:pPr>
              <w:jc w:val="center"/>
              <w:rPr>
                <w:sz w:val="20"/>
                <w:szCs w:val="20"/>
              </w:rPr>
            </w:pPr>
            <w:r w:rsidRPr="00504B3B">
              <w:rPr>
                <w:color w:val="000000"/>
                <w:sz w:val="20"/>
                <w:szCs w:val="20"/>
              </w:rPr>
              <w:t>5,13</w:t>
            </w:r>
          </w:p>
        </w:tc>
        <w:tc>
          <w:tcPr>
            <w:tcW w:w="561" w:type="pct"/>
            <w:vAlign w:val="center"/>
          </w:tcPr>
          <w:p w14:paraId="2CD71239" w14:textId="77777777" w:rsidR="00235E6E" w:rsidRPr="00504B3B" w:rsidRDefault="00235E6E" w:rsidP="00504B3B">
            <w:pPr>
              <w:jc w:val="center"/>
              <w:rPr>
                <w:sz w:val="20"/>
                <w:szCs w:val="20"/>
              </w:rPr>
            </w:pPr>
            <w:r w:rsidRPr="00504B3B">
              <w:rPr>
                <w:color w:val="000000"/>
                <w:sz w:val="20"/>
                <w:szCs w:val="20"/>
              </w:rPr>
              <w:t>32,35</w:t>
            </w:r>
          </w:p>
        </w:tc>
        <w:tc>
          <w:tcPr>
            <w:tcW w:w="559" w:type="pct"/>
            <w:vAlign w:val="center"/>
          </w:tcPr>
          <w:p w14:paraId="51E2E4A8" w14:textId="77777777" w:rsidR="00235E6E" w:rsidRPr="00504B3B" w:rsidRDefault="00235E6E" w:rsidP="00504B3B">
            <w:pPr>
              <w:jc w:val="center"/>
              <w:rPr>
                <w:sz w:val="20"/>
                <w:szCs w:val="20"/>
              </w:rPr>
            </w:pPr>
            <w:r w:rsidRPr="00504B3B">
              <w:rPr>
                <w:color w:val="000000"/>
                <w:sz w:val="20"/>
                <w:szCs w:val="20"/>
              </w:rPr>
              <w:t>57,33</w:t>
            </w:r>
          </w:p>
        </w:tc>
        <w:tc>
          <w:tcPr>
            <w:tcW w:w="561" w:type="pct"/>
            <w:vAlign w:val="center"/>
          </w:tcPr>
          <w:p w14:paraId="086AD39B" w14:textId="77777777" w:rsidR="00235E6E" w:rsidRPr="00504B3B" w:rsidRDefault="00235E6E" w:rsidP="00504B3B">
            <w:pPr>
              <w:jc w:val="center"/>
              <w:rPr>
                <w:sz w:val="20"/>
                <w:szCs w:val="20"/>
              </w:rPr>
            </w:pPr>
            <w:r w:rsidRPr="00504B3B">
              <w:rPr>
                <w:color w:val="000000"/>
                <w:sz w:val="20"/>
                <w:szCs w:val="20"/>
              </w:rPr>
              <w:t>87,83</w:t>
            </w:r>
          </w:p>
        </w:tc>
      </w:tr>
      <w:tr w:rsidR="00235E6E" w:rsidRPr="00846D04" w14:paraId="5C85A942" w14:textId="77777777" w:rsidTr="00504B3B">
        <w:trPr>
          <w:trHeight w:val="226"/>
        </w:trPr>
        <w:tc>
          <w:tcPr>
            <w:tcW w:w="506" w:type="pct"/>
          </w:tcPr>
          <w:p w14:paraId="3403E992" w14:textId="77777777" w:rsidR="00235E6E" w:rsidRPr="002178E5" w:rsidRDefault="00235E6E" w:rsidP="00235E6E">
            <w:pPr>
              <w:autoSpaceDE w:val="0"/>
              <w:autoSpaceDN w:val="0"/>
              <w:adjustRightInd w:val="0"/>
              <w:ind w:firstLine="67"/>
              <w:jc w:val="center"/>
              <w:rPr>
                <w:sz w:val="20"/>
                <w:szCs w:val="20"/>
              </w:rPr>
            </w:pPr>
            <w:r w:rsidRPr="00635170">
              <w:rPr>
                <w:sz w:val="20"/>
                <w:szCs w:val="20"/>
              </w:rPr>
              <w:t>9</w:t>
            </w:r>
          </w:p>
        </w:tc>
        <w:tc>
          <w:tcPr>
            <w:tcW w:w="965" w:type="pct"/>
          </w:tcPr>
          <w:p w14:paraId="39CE6D29" w14:textId="768ED650" w:rsidR="00235E6E" w:rsidRPr="002178E5" w:rsidRDefault="00235E6E" w:rsidP="00FE2C6F">
            <w:pPr>
              <w:autoSpaceDE w:val="0"/>
              <w:autoSpaceDN w:val="0"/>
              <w:adjustRightInd w:val="0"/>
              <w:rPr>
                <w:sz w:val="20"/>
                <w:szCs w:val="20"/>
              </w:rPr>
            </w:pPr>
            <w:r w:rsidRPr="00635170">
              <w:rPr>
                <w:sz w:val="20"/>
                <w:szCs w:val="20"/>
              </w:rPr>
              <w:t>Один из периодов</w:t>
            </w:r>
            <w:r w:rsidR="00FE2C6F">
              <w:rPr>
                <w:sz w:val="20"/>
                <w:szCs w:val="20"/>
              </w:rPr>
              <w:t xml:space="preserve"> </w:t>
            </w:r>
            <w:r w:rsidRPr="00635170">
              <w:rPr>
                <w:sz w:val="20"/>
                <w:szCs w:val="20"/>
              </w:rPr>
              <w:t>истории России</w:t>
            </w:r>
            <w:r w:rsidR="00FE2C6F">
              <w:rPr>
                <w:sz w:val="20"/>
                <w:szCs w:val="20"/>
              </w:rPr>
              <w:t xml:space="preserve"> </w:t>
            </w:r>
            <w:r w:rsidRPr="00635170">
              <w:rPr>
                <w:sz w:val="20"/>
                <w:szCs w:val="20"/>
              </w:rPr>
              <w:t>с древнейших времён</w:t>
            </w:r>
            <w:r w:rsidR="00FE2C6F">
              <w:rPr>
                <w:sz w:val="20"/>
                <w:szCs w:val="20"/>
              </w:rPr>
              <w:t xml:space="preserve"> </w:t>
            </w:r>
            <w:r w:rsidRPr="00635170">
              <w:rPr>
                <w:sz w:val="20"/>
                <w:szCs w:val="20"/>
              </w:rPr>
              <w:t>до 1914 г./</w:t>
            </w:r>
            <w:r w:rsidR="00FE2C6F">
              <w:rPr>
                <w:sz w:val="20"/>
                <w:szCs w:val="20"/>
              </w:rPr>
              <w:t xml:space="preserve"> </w:t>
            </w:r>
            <w:r w:rsidRPr="00635170">
              <w:rPr>
                <w:sz w:val="20"/>
                <w:szCs w:val="20"/>
              </w:rPr>
              <w:t>Работа с исторической картой</w:t>
            </w:r>
          </w:p>
        </w:tc>
        <w:tc>
          <w:tcPr>
            <w:tcW w:w="553" w:type="pct"/>
            <w:vAlign w:val="center"/>
          </w:tcPr>
          <w:p w14:paraId="3F3E8048" w14:textId="77777777" w:rsidR="00235E6E" w:rsidRPr="00504B3B" w:rsidRDefault="00235E6E" w:rsidP="00504B3B">
            <w:pPr>
              <w:autoSpaceDE w:val="0"/>
              <w:autoSpaceDN w:val="0"/>
              <w:adjustRightInd w:val="0"/>
              <w:ind w:hanging="112"/>
              <w:jc w:val="center"/>
              <w:rPr>
                <w:sz w:val="20"/>
                <w:szCs w:val="20"/>
              </w:rPr>
            </w:pPr>
            <w:r w:rsidRPr="00504B3B">
              <w:rPr>
                <w:sz w:val="20"/>
                <w:szCs w:val="20"/>
              </w:rPr>
              <w:t>П</w:t>
            </w:r>
          </w:p>
        </w:tc>
        <w:tc>
          <w:tcPr>
            <w:tcW w:w="805" w:type="pct"/>
            <w:vAlign w:val="center"/>
          </w:tcPr>
          <w:p w14:paraId="5BCC2172" w14:textId="77777777" w:rsidR="00235E6E" w:rsidRPr="00504B3B" w:rsidRDefault="00235E6E" w:rsidP="00504B3B">
            <w:pPr>
              <w:autoSpaceDE w:val="0"/>
              <w:autoSpaceDN w:val="0"/>
              <w:adjustRightInd w:val="0"/>
              <w:ind w:firstLine="67"/>
              <w:jc w:val="center"/>
              <w:rPr>
                <w:sz w:val="20"/>
                <w:szCs w:val="20"/>
              </w:rPr>
            </w:pPr>
            <w:r w:rsidRPr="00504B3B">
              <w:rPr>
                <w:color w:val="000000"/>
                <w:sz w:val="20"/>
                <w:szCs w:val="20"/>
              </w:rPr>
              <w:t>48,63</w:t>
            </w:r>
          </w:p>
        </w:tc>
        <w:tc>
          <w:tcPr>
            <w:tcW w:w="489" w:type="pct"/>
            <w:vAlign w:val="center"/>
          </w:tcPr>
          <w:p w14:paraId="412C03B5" w14:textId="77777777" w:rsidR="00235E6E" w:rsidRPr="00504B3B" w:rsidRDefault="00235E6E" w:rsidP="00504B3B">
            <w:pPr>
              <w:jc w:val="center"/>
              <w:rPr>
                <w:sz w:val="20"/>
                <w:szCs w:val="20"/>
              </w:rPr>
            </w:pPr>
            <w:r w:rsidRPr="00504B3B">
              <w:rPr>
                <w:color w:val="000000"/>
                <w:sz w:val="20"/>
                <w:szCs w:val="20"/>
              </w:rPr>
              <w:t>5,13</w:t>
            </w:r>
          </w:p>
        </w:tc>
        <w:tc>
          <w:tcPr>
            <w:tcW w:w="561" w:type="pct"/>
            <w:vAlign w:val="center"/>
          </w:tcPr>
          <w:p w14:paraId="509702CE" w14:textId="77777777" w:rsidR="00235E6E" w:rsidRPr="00504B3B" w:rsidRDefault="00235E6E" w:rsidP="00504B3B">
            <w:pPr>
              <w:jc w:val="center"/>
              <w:rPr>
                <w:sz w:val="20"/>
                <w:szCs w:val="20"/>
              </w:rPr>
            </w:pPr>
            <w:r w:rsidRPr="00504B3B">
              <w:rPr>
                <w:color w:val="000000"/>
                <w:sz w:val="20"/>
                <w:szCs w:val="20"/>
              </w:rPr>
              <w:t>36,03</w:t>
            </w:r>
          </w:p>
        </w:tc>
        <w:tc>
          <w:tcPr>
            <w:tcW w:w="559" w:type="pct"/>
            <w:vAlign w:val="center"/>
          </w:tcPr>
          <w:p w14:paraId="4C5380B0" w14:textId="77777777" w:rsidR="00235E6E" w:rsidRPr="00504B3B" w:rsidRDefault="00235E6E" w:rsidP="00504B3B">
            <w:pPr>
              <w:jc w:val="center"/>
              <w:rPr>
                <w:sz w:val="20"/>
                <w:szCs w:val="20"/>
              </w:rPr>
            </w:pPr>
            <w:r w:rsidRPr="00504B3B">
              <w:rPr>
                <w:color w:val="000000"/>
                <w:sz w:val="20"/>
                <w:szCs w:val="20"/>
              </w:rPr>
              <w:t>55,17</w:t>
            </w:r>
          </w:p>
        </w:tc>
        <w:tc>
          <w:tcPr>
            <w:tcW w:w="561" w:type="pct"/>
            <w:vAlign w:val="center"/>
          </w:tcPr>
          <w:p w14:paraId="3A7CB056" w14:textId="77777777" w:rsidR="00235E6E" w:rsidRPr="00504B3B" w:rsidRDefault="00235E6E" w:rsidP="00504B3B">
            <w:pPr>
              <w:jc w:val="center"/>
              <w:rPr>
                <w:sz w:val="20"/>
                <w:szCs w:val="20"/>
              </w:rPr>
            </w:pPr>
            <w:r w:rsidRPr="00504B3B">
              <w:rPr>
                <w:color w:val="000000"/>
                <w:sz w:val="20"/>
                <w:szCs w:val="20"/>
              </w:rPr>
              <w:t>80,00</w:t>
            </w:r>
          </w:p>
        </w:tc>
      </w:tr>
      <w:tr w:rsidR="00235E6E" w:rsidRPr="00846D04" w14:paraId="39DF5F8A" w14:textId="77777777" w:rsidTr="00504B3B">
        <w:trPr>
          <w:trHeight w:val="226"/>
        </w:trPr>
        <w:tc>
          <w:tcPr>
            <w:tcW w:w="506" w:type="pct"/>
          </w:tcPr>
          <w:p w14:paraId="0EBB36E6" w14:textId="77777777" w:rsidR="00235E6E" w:rsidRPr="002178E5" w:rsidRDefault="00235E6E" w:rsidP="00235E6E">
            <w:pPr>
              <w:autoSpaceDE w:val="0"/>
              <w:autoSpaceDN w:val="0"/>
              <w:adjustRightInd w:val="0"/>
              <w:ind w:firstLine="67"/>
              <w:jc w:val="center"/>
              <w:rPr>
                <w:sz w:val="20"/>
                <w:szCs w:val="20"/>
              </w:rPr>
            </w:pPr>
            <w:r w:rsidRPr="00635170">
              <w:rPr>
                <w:sz w:val="20"/>
                <w:szCs w:val="20"/>
              </w:rPr>
              <w:t>10</w:t>
            </w:r>
          </w:p>
        </w:tc>
        <w:tc>
          <w:tcPr>
            <w:tcW w:w="965" w:type="pct"/>
          </w:tcPr>
          <w:p w14:paraId="7448B76B" w14:textId="0D5A2EC1" w:rsidR="00235E6E" w:rsidRPr="002178E5" w:rsidRDefault="00235E6E" w:rsidP="00FE2C6F">
            <w:pPr>
              <w:autoSpaceDE w:val="0"/>
              <w:autoSpaceDN w:val="0"/>
              <w:adjustRightInd w:val="0"/>
              <w:rPr>
                <w:sz w:val="20"/>
                <w:szCs w:val="20"/>
              </w:rPr>
            </w:pPr>
            <w:r w:rsidRPr="00635170">
              <w:rPr>
                <w:sz w:val="20"/>
                <w:szCs w:val="20"/>
              </w:rPr>
              <w:t>Один из периодов</w:t>
            </w:r>
            <w:r w:rsidR="00FE2C6F">
              <w:rPr>
                <w:sz w:val="20"/>
                <w:szCs w:val="20"/>
              </w:rPr>
              <w:t xml:space="preserve"> </w:t>
            </w:r>
            <w:r w:rsidRPr="00635170">
              <w:rPr>
                <w:sz w:val="20"/>
                <w:szCs w:val="20"/>
              </w:rPr>
              <w:t>истории России</w:t>
            </w:r>
            <w:r w:rsidR="00FE2C6F">
              <w:rPr>
                <w:sz w:val="20"/>
                <w:szCs w:val="20"/>
              </w:rPr>
              <w:t xml:space="preserve"> </w:t>
            </w:r>
            <w:r w:rsidRPr="00635170">
              <w:rPr>
                <w:sz w:val="20"/>
                <w:szCs w:val="20"/>
              </w:rPr>
              <w:t>с древнейших времён</w:t>
            </w:r>
            <w:r w:rsidR="00FE2C6F">
              <w:rPr>
                <w:sz w:val="20"/>
                <w:szCs w:val="20"/>
              </w:rPr>
              <w:t xml:space="preserve"> </w:t>
            </w:r>
            <w:r w:rsidRPr="00635170">
              <w:rPr>
                <w:sz w:val="20"/>
                <w:szCs w:val="20"/>
              </w:rPr>
              <w:t>до 1914 г./</w:t>
            </w:r>
            <w:r w:rsidR="00FE2C6F">
              <w:rPr>
                <w:sz w:val="20"/>
                <w:szCs w:val="20"/>
              </w:rPr>
              <w:t xml:space="preserve"> </w:t>
            </w:r>
            <w:r w:rsidRPr="00635170">
              <w:rPr>
                <w:sz w:val="20"/>
                <w:szCs w:val="20"/>
              </w:rPr>
              <w:t>Работа с исторической картой</w:t>
            </w:r>
          </w:p>
        </w:tc>
        <w:tc>
          <w:tcPr>
            <w:tcW w:w="553" w:type="pct"/>
            <w:vAlign w:val="center"/>
          </w:tcPr>
          <w:p w14:paraId="24B1680D" w14:textId="77777777" w:rsidR="00235E6E" w:rsidRPr="00504B3B" w:rsidRDefault="00235E6E" w:rsidP="00504B3B">
            <w:pPr>
              <w:autoSpaceDE w:val="0"/>
              <w:autoSpaceDN w:val="0"/>
              <w:adjustRightInd w:val="0"/>
              <w:ind w:hanging="112"/>
              <w:jc w:val="center"/>
              <w:rPr>
                <w:sz w:val="20"/>
                <w:szCs w:val="20"/>
              </w:rPr>
            </w:pPr>
            <w:r w:rsidRPr="00504B3B">
              <w:rPr>
                <w:sz w:val="20"/>
                <w:szCs w:val="20"/>
              </w:rPr>
              <w:t>П</w:t>
            </w:r>
          </w:p>
        </w:tc>
        <w:tc>
          <w:tcPr>
            <w:tcW w:w="805" w:type="pct"/>
            <w:vAlign w:val="center"/>
          </w:tcPr>
          <w:p w14:paraId="44F18F04" w14:textId="77777777" w:rsidR="00235E6E" w:rsidRPr="00504B3B" w:rsidRDefault="00235E6E" w:rsidP="00504B3B">
            <w:pPr>
              <w:autoSpaceDE w:val="0"/>
              <w:autoSpaceDN w:val="0"/>
              <w:adjustRightInd w:val="0"/>
              <w:ind w:firstLine="67"/>
              <w:jc w:val="center"/>
              <w:rPr>
                <w:sz w:val="20"/>
                <w:szCs w:val="20"/>
              </w:rPr>
            </w:pPr>
            <w:r w:rsidRPr="00504B3B">
              <w:rPr>
                <w:color w:val="000000"/>
                <w:sz w:val="20"/>
                <w:szCs w:val="20"/>
              </w:rPr>
              <w:t>75,99</w:t>
            </w:r>
          </w:p>
        </w:tc>
        <w:tc>
          <w:tcPr>
            <w:tcW w:w="489" w:type="pct"/>
            <w:vAlign w:val="center"/>
          </w:tcPr>
          <w:p w14:paraId="0208738F" w14:textId="77777777" w:rsidR="00235E6E" w:rsidRPr="00504B3B" w:rsidRDefault="00235E6E" w:rsidP="00504B3B">
            <w:pPr>
              <w:jc w:val="center"/>
              <w:rPr>
                <w:sz w:val="20"/>
                <w:szCs w:val="20"/>
              </w:rPr>
            </w:pPr>
            <w:r w:rsidRPr="00504B3B">
              <w:rPr>
                <w:color w:val="000000"/>
                <w:sz w:val="20"/>
                <w:szCs w:val="20"/>
              </w:rPr>
              <w:t>23,08</w:t>
            </w:r>
          </w:p>
        </w:tc>
        <w:tc>
          <w:tcPr>
            <w:tcW w:w="561" w:type="pct"/>
            <w:vAlign w:val="center"/>
          </w:tcPr>
          <w:p w14:paraId="1945E608" w14:textId="77777777" w:rsidR="00235E6E" w:rsidRPr="00504B3B" w:rsidRDefault="00235E6E" w:rsidP="00504B3B">
            <w:pPr>
              <w:jc w:val="center"/>
              <w:rPr>
                <w:sz w:val="20"/>
                <w:szCs w:val="20"/>
              </w:rPr>
            </w:pPr>
            <w:r w:rsidRPr="00504B3B">
              <w:rPr>
                <w:color w:val="000000"/>
                <w:sz w:val="20"/>
                <w:szCs w:val="20"/>
              </w:rPr>
              <w:t>68,38</w:t>
            </w:r>
          </w:p>
        </w:tc>
        <w:tc>
          <w:tcPr>
            <w:tcW w:w="559" w:type="pct"/>
            <w:vAlign w:val="center"/>
          </w:tcPr>
          <w:p w14:paraId="29967369" w14:textId="77777777" w:rsidR="00235E6E" w:rsidRPr="00504B3B" w:rsidRDefault="00235E6E" w:rsidP="00504B3B">
            <w:pPr>
              <w:jc w:val="center"/>
              <w:rPr>
                <w:sz w:val="20"/>
                <w:szCs w:val="20"/>
              </w:rPr>
            </w:pPr>
            <w:r w:rsidRPr="00504B3B">
              <w:rPr>
                <w:color w:val="000000"/>
                <w:sz w:val="20"/>
                <w:szCs w:val="20"/>
              </w:rPr>
              <w:t>86,64</w:t>
            </w:r>
          </w:p>
        </w:tc>
        <w:tc>
          <w:tcPr>
            <w:tcW w:w="561" w:type="pct"/>
            <w:vAlign w:val="center"/>
          </w:tcPr>
          <w:p w14:paraId="0BD65DF6" w14:textId="77777777" w:rsidR="00235E6E" w:rsidRPr="00504B3B" w:rsidRDefault="00235E6E" w:rsidP="00504B3B">
            <w:pPr>
              <w:jc w:val="center"/>
              <w:rPr>
                <w:sz w:val="20"/>
                <w:szCs w:val="20"/>
              </w:rPr>
            </w:pPr>
            <w:r w:rsidRPr="00504B3B">
              <w:rPr>
                <w:color w:val="000000"/>
                <w:sz w:val="20"/>
                <w:szCs w:val="20"/>
              </w:rPr>
              <w:t>90,43</w:t>
            </w:r>
          </w:p>
        </w:tc>
      </w:tr>
      <w:tr w:rsidR="00235E6E" w:rsidRPr="00846D04" w14:paraId="1E648832" w14:textId="77777777" w:rsidTr="00504B3B">
        <w:trPr>
          <w:trHeight w:val="226"/>
        </w:trPr>
        <w:tc>
          <w:tcPr>
            <w:tcW w:w="506" w:type="pct"/>
          </w:tcPr>
          <w:p w14:paraId="4960FB50" w14:textId="77777777" w:rsidR="00235E6E" w:rsidRPr="002178E5" w:rsidRDefault="00235E6E" w:rsidP="00235E6E">
            <w:pPr>
              <w:autoSpaceDE w:val="0"/>
              <w:autoSpaceDN w:val="0"/>
              <w:adjustRightInd w:val="0"/>
              <w:ind w:firstLine="67"/>
              <w:jc w:val="center"/>
              <w:rPr>
                <w:sz w:val="20"/>
                <w:szCs w:val="20"/>
              </w:rPr>
            </w:pPr>
            <w:r w:rsidRPr="00635170">
              <w:rPr>
                <w:sz w:val="20"/>
                <w:szCs w:val="20"/>
              </w:rPr>
              <w:t>11</w:t>
            </w:r>
          </w:p>
        </w:tc>
        <w:tc>
          <w:tcPr>
            <w:tcW w:w="965" w:type="pct"/>
          </w:tcPr>
          <w:p w14:paraId="1DF44C30" w14:textId="4624DADF" w:rsidR="00235E6E" w:rsidRPr="002178E5" w:rsidRDefault="00235E6E" w:rsidP="00FE2C6F">
            <w:pPr>
              <w:autoSpaceDE w:val="0"/>
              <w:autoSpaceDN w:val="0"/>
              <w:adjustRightInd w:val="0"/>
              <w:rPr>
                <w:sz w:val="20"/>
                <w:szCs w:val="20"/>
              </w:rPr>
            </w:pPr>
            <w:r w:rsidRPr="00635170">
              <w:rPr>
                <w:sz w:val="20"/>
                <w:szCs w:val="20"/>
              </w:rPr>
              <w:t>Один из периодов</w:t>
            </w:r>
            <w:r w:rsidR="00FE2C6F">
              <w:rPr>
                <w:sz w:val="20"/>
                <w:szCs w:val="20"/>
              </w:rPr>
              <w:t xml:space="preserve"> </w:t>
            </w:r>
            <w:r w:rsidRPr="00635170">
              <w:rPr>
                <w:sz w:val="20"/>
                <w:szCs w:val="20"/>
              </w:rPr>
              <w:t>истории России</w:t>
            </w:r>
            <w:r w:rsidR="00FE2C6F">
              <w:rPr>
                <w:sz w:val="20"/>
                <w:szCs w:val="20"/>
              </w:rPr>
              <w:t xml:space="preserve"> </w:t>
            </w:r>
            <w:r w:rsidRPr="00635170">
              <w:rPr>
                <w:sz w:val="20"/>
                <w:szCs w:val="20"/>
              </w:rPr>
              <w:t>с древнейших времён</w:t>
            </w:r>
            <w:r w:rsidR="00FE2C6F">
              <w:rPr>
                <w:sz w:val="20"/>
                <w:szCs w:val="20"/>
              </w:rPr>
              <w:t xml:space="preserve"> </w:t>
            </w:r>
            <w:r w:rsidRPr="00635170">
              <w:rPr>
                <w:sz w:val="20"/>
                <w:szCs w:val="20"/>
              </w:rPr>
              <w:t>до 1914 г./</w:t>
            </w:r>
            <w:r w:rsidR="00FE2C6F">
              <w:rPr>
                <w:sz w:val="20"/>
                <w:szCs w:val="20"/>
              </w:rPr>
              <w:t xml:space="preserve"> </w:t>
            </w:r>
            <w:r w:rsidRPr="00635170">
              <w:rPr>
                <w:sz w:val="20"/>
                <w:szCs w:val="20"/>
              </w:rPr>
              <w:t>Использование данных различных</w:t>
            </w:r>
            <w:r w:rsidR="00FE2C6F">
              <w:rPr>
                <w:sz w:val="20"/>
                <w:szCs w:val="20"/>
              </w:rPr>
              <w:t xml:space="preserve"> </w:t>
            </w:r>
            <w:r w:rsidRPr="00635170">
              <w:rPr>
                <w:sz w:val="20"/>
                <w:szCs w:val="20"/>
              </w:rPr>
              <w:t>исторических и современных</w:t>
            </w:r>
            <w:r w:rsidR="00FE2C6F">
              <w:rPr>
                <w:sz w:val="20"/>
                <w:szCs w:val="20"/>
              </w:rPr>
              <w:t xml:space="preserve"> </w:t>
            </w:r>
            <w:r w:rsidRPr="00635170">
              <w:rPr>
                <w:sz w:val="20"/>
                <w:szCs w:val="20"/>
              </w:rPr>
              <w:t>источников (текста; схем;</w:t>
            </w:r>
            <w:r w:rsidR="00FE2C6F">
              <w:rPr>
                <w:sz w:val="20"/>
                <w:szCs w:val="20"/>
              </w:rPr>
              <w:t xml:space="preserve"> </w:t>
            </w:r>
            <w:r w:rsidRPr="00635170">
              <w:rPr>
                <w:sz w:val="20"/>
                <w:szCs w:val="20"/>
              </w:rPr>
              <w:t>иллюстративного, статистического</w:t>
            </w:r>
            <w:r w:rsidR="00FE2C6F">
              <w:rPr>
                <w:sz w:val="20"/>
                <w:szCs w:val="20"/>
              </w:rPr>
              <w:t xml:space="preserve"> </w:t>
            </w:r>
            <w:r w:rsidRPr="00635170">
              <w:rPr>
                <w:sz w:val="20"/>
                <w:szCs w:val="20"/>
              </w:rPr>
              <w:t>материала) при ответе на вопросы,</w:t>
            </w:r>
            <w:r w:rsidR="00FE2C6F">
              <w:rPr>
                <w:sz w:val="20"/>
                <w:szCs w:val="20"/>
              </w:rPr>
              <w:t xml:space="preserve"> </w:t>
            </w:r>
            <w:r w:rsidRPr="00635170">
              <w:rPr>
                <w:sz w:val="20"/>
                <w:szCs w:val="20"/>
              </w:rPr>
              <w:t>решении различных учебных задач;</w:t>
            </w:r>
            <w:r w:rsidR="00FE2C6F">
              <w:rPr>
                <w:sz w:val="20"/>
                <w:szCs w:val="20"/>
              </w:rPr>
              <w:t xml:space="preserve"> </w:t>
            </w:r>
            <w:r w:rsidRPr="00635170">
              <w:rPr>
                <w:sz w:val="20"/>
                <w:szCs w:val="20"/>
              </w:rPr>
              <w:t>сравнение свидетельств разных</w:t>
            </w:r>
            <w:r w:rsidR="00FE2C6F">
              <w:rPr>
                <w:sz w:val="20"/>
                <w:szCs w:val="20"/>
              </w:rPr>
              <w:t xml:space="preserve"> </w:t>
            </w:r>
            <w:r w:rsidRPr="00635170">
              <w:rPr>
                <w:sz w:val="20"/>
                <w:szCs w:val="20"/>
              </w:rPr>
              <w:t>источников</w:t>
            </w:r>
          </w:p>
        </w:tc>
        <w:tc>
          <w:tcPr>
            <w:tcW w:w="553" w:type="pct"/>
            <w:vAlign w:val="center"/>
          </w:tcPr>
          <w:p w14:paraId="401B7D78" w14:textId="77777777" w:rsidR="00235E6E" w:rsidRPr="00504B3B" w:rsidRDefault="00235E6E" w:rsidP="00504B3B">
            <w:pPr>
              <w:autoSpaceDE w:val="0"/>
              <w:autoSpaceDN w:val="0"/>
              <w:adjustRightInd w:val="0"/>
              <w:ind w:hanging="112"/>
              <w:jc w:val="center"/>
              <w:rPr>
                <w:sz w:val="20"/>
                <w:szCs w:val="20"/>
              </w:rPr>
            </w:pPr>
            <w:r w:rsidRPr="00504B3B">
              <w:rPr>
                <w:sz w:val="20"/>
                <w:szCs w:val="20"/>
              </w:rPr>
              <w:t>П</w:t>
            </w:r>
          </w:p>
        </w:tc>
        <w:tc>
          <w:tcPr>
            <w:tcW w:w="805" w:type="pct"/>
            <w:vAlign w:val="center"/>
          </w:tcPr>
          <w:p w14:paraId="79A928A0" w14:textId="77777777" w:rsidR="00235E6E" w:rsidRPr="00504B3B" w:rsidRDefault="00235E6E" w:rsidP="00504B3B">
            <w:pPr>
              <w:autoSpaceDE w:val="0"/>
              <w:autoSpaceDN w:val="0"/>
              <w:adjustRightInd w:val="0"/>
              <w:ind w:firstLine="67"/>
              <w:jc w:val="center"/>
              <w:rPr>
                <w:sz w:val="20"/>
                <w:szCs w:val="20"/>
              </w:rPr>
            </w:pPr>
            <w:r w:rsidRPr="00504B3B">
              <w:rPr>
                <w:color w:val="000000"/>
                <w:sz w:val="20"/>
                <w:szCs w:val="20"/>
              </w:rPr>
              <w:t>65,20</w:t>
            </w:r>
          </w:p>
        </w:tc>
        <w:tc>
          <w:tcPr>
            <w:tcW w:w="489" w:type="pct"/>
            <w:vAlign w:val="center"/>
          </w:tcPr>
          <w:p w14:paraId="69887FA1" w14:textId="77777777" w:rsidR="00235E6E" w:rsidRPr="00504B3B" w:rsidRDefault="00235E6E" w:rsidP="00504B3B">
            <w:pPr>
              <w:jc w:val="center"/>
              <w:rPr>
                <w:sz w:val="20"/>
                <w:szCs w:val="20"/>
              </w:rPr>
            </w:pPr>
            <w:r w:rsidRPr="00504B3B">
              <w:rPr>
                <w:color w:val="000000"/>
                <w:sz w:val="20"/>
                <w:szCs w:val="20"/>
              </w:rPr>
              <w:t>30,77</w:t>
            </w:r>
          </w:p>
        </w:tc>
        <w:tc>
          <w:tcPr>
            <w:tcW w:w="561" w:type="pct"/>
            <w:vAlign w:val="center"/>
          </w:tcPr>
          <w:p w14:paraId="349526EB" w14:textId="77777777" w:rsidR="00235E6E" w:rsidRPr="00504B3B" w:rsidRDefault="00235E6E" w:rsidP="00504B3B">
            <w:pPr>
              <w:jc w:val="center"/>
              <w:rPr>
                <w:sz w:val="20"/>
                <w:szCs w:val="20"/>
              </w:rPr>
            </w:pPr>
            <w:r w:rsidRPr="00504B3B">
              <w:rPr>
                <w:color w:val="000000"/>
                <w:sz w:val="20"/>
                <w:szCs w:val="20"/>
              </w:rPr>
              <w:t>50,00</w:t>
            </w:r>
          </w:p>
        </w:tc>
        <w:tc>
          <w:tcPr>
            <w:tcW w:w="559" w:type="pct"/>
            <w:vAlign w:val="center"/>
          </w:tcPr>
          <w:p w14:paraId="5902E0A2" w14:textId="77777777" w:rsidR="00235E6E" w:rsidRPr="00504B3B" w:rsidRDefault="00235E6E" w:rsidP="00504B3B">
            <w:pPr>
              <w:jc w:val="center"/>
              <w:rPr>
                <w:sz w:val="20"/>
                <w:szCs w:val="20"/>
              </w:rPr>
            </w:pPr>
            <w:r w:rsidRPr="00504B3B">
              <w:rPr>
                <w:color w:val="000000"/>
                <w:sz w:val="20"/>
                <w:szCs w:val="20"/>
              </w:rPr>
              <w:t>77,59</w:t>
            </w:r>
          </w:p>
        </w:tc>
        <w:tc>
          <w:tcPr>
            <w:tcW w:w="561" w:type="pct"/>
            <w:vAlign w:val="center"/>
          </w:tcPr>
          <w:p w14:paraId="5E7089D5" w14:textId="77777777" w:rsidR="00235E6E" w:rsidRPr="00504B3B" w:rsidRDefault="00235E6E" w:rsidP="00504B3B">
            <w:pPr>
              <w:jc w:val="center"/>
              <w:rPr>
                <w:sz w:val="20"/>
                <w:szCs w:val="20"/>
              </w:rPr>
            </w:pPr>
            <w:r w:rsidRPr="00504B3B">
              <w:rPr>
                <w:color w:val="000000"/>
                <w:sz w:val="20"/>
                <w:szCs w:val="20"/>
              </w:rPr>
              <w:t>87,83</w:t>
            </w:r>
          </w:p>
        </w:tc>
      </w:tr>
      <w:tr w:rsidR="00235E6E" w:rsidRPr="00846D04" w14:paraId="3B2DF4EE" w14:textId="77777777" w:rsidTr="00504B3B">
        <w:trPr>
          <w:trHeight w:val="226"/>
        </w:trPr>
        <w:tc>
          <w:tcPr>
            <w:tcW w:w="506" w:type="pct"/>
          </w:tcPr>
          <w:p w14:paraId="11C9BB83" w14:textId="77777777" w:rsidR="00235E6E" w:rsidRPr="002178E5" w:rsidRDefault="00235E6E" w:rsidP="00235E6E">
            <w:pPr>
              <w:autoSpaceDE w:val="0"/>
              <w:autoSpaceDN w:val="0"/>
              <w:adjustRightInd w:val="0"/>
              <w:ind w:firstLine="67"/>
              <w:jc w:val="center"/>
              <w:rPr>
                <w:sz w:val="20"/>
                <w:szCs w:val="20"/>
              </w:rPr>
            </w:pPr>
            <w:r w:rsidRPr="00635170">
              <w:rPr>
                <w:sz w:val="20"/>
                <w:szCs w:val="20"/>
              </w:rPr>
              <w:t>12</w:t>
            </w:r>
          </w:p>
        </w:tc>
        <w:tc>
          <w:tcPr>
            <w:tcW w:w="965" w:type="pct"/>
          </w:tcPr>
          <w:p w14:paraId="08B27F8D" w14:textId="4A831CA7" w:rsidR="00235E6E" w:rsidRPr="002178E5" w:rsidRDefault="00235E6E" w:rsidP="00FE2C6F">
            <w:pPr>
              <w:autoSpaceDE w:val="0"/>
              <w:autoSpaceDN w:val="0"/>
              <w:adjustRightInd w:val="0"/>
              <w:rPr>
                <w:sz w:val="20"/>
                <w:szCs w:val="20"/>
              </w:rPr>
            </w:pPr>
            <w:r w:rsidRPr="00635170">
              <w:rPr>
                <w:sz w:val="20"/>
                <w:szCs w:val="20"/>
              </w:rPr>
              <w:t>Один из периодов</w:t>
            </w:r>
            <w:r w:rsidR="00FE2C6F">
              <w:rPr>
                <w:sz w:val="20"/>
                <w:szCs w:val="20"/>
              </w:rPr>
              <w:t xml:space="preserve"> </w:t>
            </w:r>
            <w:r w:rsidRPr="00635170">
              <w:rPr>
                <w:sz w:val="20"/>
                <w:szCs w:val="20"/>
              </w:rPr>
              <w:t>истории России</w:t>
            </w:r>
            <w:r w:rsidR="00FE2C6F">
              <w:rPr>
                <w:sz w:val="20"/>
                <w:szCs w:val="20"/>
              </w:rPr>
              <w:t xml:space="preserve"> </w:t>
            </w:r>
            <w:r w:rsidRPr="00635170">
              <w:rPr>
                <w:sz w:val="20"/>
                <w:szCs w:val="20"/>
              </w:rPr>
              <w:t>с древнейших времён</w:t>
            </w:r>
            <w:r w:rsidR="00FE2C6F">
              <w:rPr>
                <w:sz w:val="20"/>
                <w:szCs w:val="20"/>
              </w:rPr>
              <w:t xml:space="preserve"> </w:t>
            </w:r>
            <w:r w:rsidRPr="00635170">
              <w:rPr>
                <w:sz w:val="20"/>
                <w:szCs w:val="20"/>
              </w:rPr>
              <w:t>до 1914 г./</w:t>
            </w:r>
            <w:r w:rsidR="00FE2C6F">
              <w:rPr>
                <w:sz w:val="20"/>
                <w:szCs w:val="20"/>
              </w:rPr>
              <w:t xml:space="preserve"> </w:t>
            </w:r>
            <w:r w:rsidRPr="00635170">
              <w:rPr>
                <w:sz w:val="20"/>
                <w:szCs w:val="20"/>
              </w:rPr>
              <w:t>Использование данных различных</w:t>
            </w:r>
            <w:r w:rsidR="00FE2C6F">
              <w:rPr>
                <w:sz w:val="20"/>
                <w:szCs w:val="20"/>
              </w:rPr>
              <w:t xml:space="preserve"> </w:t>
            </w:r>
            <w:r w:rsidRPr="00635170">
              <w:rPr>
                <w:sz w:val="20"/>
                <w:szCs w:val="20"/>
              </w:rPr>
              <w:t>исторических и современных</w:t>
            </w:r>
            <w:r w:rsidR="00FE2C6F">
              <w:rPr>
                <w:sz w:val="20"/>
                <w:szCs w:val="20"/>
              </w:rPr>
              <w:t xml:space="preserve"> </w:t>
            </w:r>
            <w:r w:rsidRPr="00635170">
              <w:rPr>
                <w:sz w:val="20"/>
                <w:szCs w:val="20"/>
              </w:rPr>
              <w:t>источников (текста; схем;</w:t>
            </w:r>
            <w:r w:rsidR="00FE2C6F">
              <w:rPr>
                <w:sz w:val="20"/>
                <w:szCs w:val="20"/>
              </w:rPr>
              <w:t xml:space="preserve"> </w:t>
            </w:r>
            <w:r w:rsidRPr="00635170">
              <w:rPr>
                <w:sz w:val="20"/>
                <w:szCs w:val="20"/>
              </w:rPr>
              <w:lastRenderedPageBreak/>
              <w:t>иллюстративного, статистического</w:t>
            </w:r>
            <w:r w:rsidR="00FE2C6F">
              <w:rPr>
                <w:sz w:val="20"/>
                <w:szCs w:val="20"/>
              </w:rPr>
              <w:t xml:space="preserve"> </w:t>
            </w:r>
            <w:r w:rsidRPr="00635170">
              <w:rPr>
                <w:sz w:val="20"/>
                <w:szCs w:val="20"/>
              </w:rPr>
              <w:t>материала) при ответе на вопросы,</w:t>
            </w:r>
            <w:r w:rsidR="00FE2C6F">
              <w:rPr>
                <w:sz w:val="20"/>
                <w:szCs w:val="20"/>
              </w:rPr>
              <w:t xml:space="preserve"> </w:t>
            </w:r>
            <w:r w:rsidRPr="00635170">
              <w:rPr>
                <w:sz w:val="20"/>
                <w:szCs w:val="20"/>
              </w:rPr>
              <w:t>решении различных учебных задач;</w:t>
            </w:r>
            <w:r w:rsidR="00FE2C6F">
              <w:rPr>
                <w:sz w:val="20"/>
                <w:szCs w:val="20"/>
              </w:rPr>
              <w:t xml:space="preserve"> </w:t>
            </w:r>
            <w:r w:rsidRPr="00635170">
              <w:rPr>
                <w:sz w:val="20"/>
                <w:szCs w:val="20"/>
              </w:rPr>
              <w:t>сравнение свидетельств разных</w:t>
            </w:r>
            <w:r w:rsidR="00FE2C6F">
              <w:rPr>
                <w:sz w:val="20"/>
                <w:szCs w:val="20"/>
              </w:rPr>
              <w:t xml:space="preserve"> </w:t>
            </w:r>
            <w:r w:rsidRPr="00635170">
              <w:rPr>
                <w:sz w:val="20"/>
                <w:szCs w:val="20"/>
              </w:rPr>
              <w:t>источников</w:t>
            </w:r>
          </w:p>
        </w:tc>
        <w:tc>
          <w:tcPr>
            <w:tcW w:w="553" w:type="pct"/>
            <w:vAlign w:val="center"/>
          </w:tcPr>
          <w:p w14:paraId="42D3FD9E" w14:textId="77777777" w:rsidR="00235E6E" w:rsidRPr="00504B3B" w:rsidRDefault="00235E6E" w:rsidP="00504B3B">
            <w:pPr>
              <w:autoSpaceDE w:val="0"/>
              <w:autoSpaceDN w:val="0"/>
              <w:adjustRightInd w:val="0"/>
              <w:ind w:hanging="112"/>
              <w:jc w:val="center"/>
              <w:rPr>
                <w:sz w:val="20"/>
                <w:szCs w:val="20"/>
              </w:rPr>
            </w:pPr>
            <w:r w:rsidRPr="00504B3B">
              <w:rPr>
                <w:sz w:val="20"/>
                <w:szCs w:val="20"/>
              </w:rPr>
              <w:lastRenderedPageBreak/>
              <w:t>Б</w:t>
            </w:r>
          </w:p>
        </w:tc>
        <w:tc>
          <w:tcPr>
            <w:tcW w:w="805" w:type="pct"/>
            <w:vAlign w:val="center"/>
          </w:tcPr>
          <w:p w14:paraId="59B5757B" w14:textId="77777777" w:rsidR="00235E6E" w:rsidRPr="00504B3B" w:rsidRDefault="00235E6E" w:rsidP="00504B3B">
            <w:pPr>
              <w:autoSpaceDE w:val="0"/>
              <w:autoSpaceDN w:val="0"/>
              <w:adjustRightInd w:val="0"/>
              <w:ind w:firstLine="67"/>
              <w:jc w:val="center"/>
              <w:rPr>
                <w:sz w:val="20"/>
                <w:szCs w:val="20"/>
              </w:rPr>
            </w:pPr>
            <w:r w:rsidRPr="00504B3B">
              <w:rPr>
                <w:color w:val="000000"/>
                <w:sz w:val="20"/>
                <w:szCs w:val="20"/>
              </w:rPr>
              <w:t>57,60</w:t>
            </w:r>
          </w:p>
        </w:tc>
        <w:tc>
          <w:tcPr>
            <w:tcW w:w="489" w:type="pct"/>
            <w:vAlign w:val="center"/>
          </w:tcPr>
          <w:p w14:paraId="2168DCC8" w14:textId="77777777" w:rsidR="00235E6E" w:rsidRPr="00504B3B" w:rsidRDefault="00235E6E" w:rsidP="00504B3B">
            <w:pPr>
              <w:jc w:val="center"/>
              <w:rPr>
                <w:sz w:val="20"/>
                <w:szCs w:val="20"/>
              </w:rPr>
            </w:pPr>
            <w:r w:rsidRPr="00504B3B">
              <w:rPr>
                <w:color w:val="000000"/>
                <w:sz w:val="20"/>
                <w:szCs w:val="20"/>
              </w:rPr>
              <w:t>5,13</w:t>
            </w:r>
          </w:p>
        </w:tc>
        <w:tc>
          <w:tcPr>
            <w:tcW w:w="561" w:type="pct"/>
            <w:vAlign w:val="center"/>
          </w:tcPr>
          <w:p w14:paraId="4EEAAA1D" w14:textId="77777777" w:rsidR="00235E6E" w:rsidRPr="00504B3B" w:rsidRDefault="00235E6E" w:rsidP="00504B3B">
            <w:pPr>
              <w:jc w:val="center"/>
              <w:rPr>
                <w:sz w:val="20"/>
                <w:szCs w:val="20"/>
              </w:rPr>
            </w:pPr>
            <w:r w:rsidRPr="00504B3B">
              <w:rPr>
                <w:color w:val="000000"/>
                <w:sz w:val="20"/>
                <w:szCs w:val="20"/>
              </w:rPr>
              <w:t>29,78</w:t>
            </w:r>
          </w:p>
        </w:tc>
        <w:tc>
          <w:tcPr>
            <w:tcW w:w="559" w:type="pct"/>
            <w:vAlign w:val="center"/>
          </w:tcPr>
          <w:p w14:paraId="1B8D02FD" w14:textId="77777777" w:rsidR="00235E6E" w:rsidRPr="00504B3B" w:rsidRDefault="00235E6E" w:rsidP="00504B3B">
            <w:pPr>
              <w:jc w:val="center"/>
              <w:rPr>
                <w:sz w:val="20"/>
                <w:szCs w:val="20"/>
              </w:rPr>
            </w:pPr>
            <w:r w:rsidRPr="00504B3B">
              <w:rPr>
                <w:color w:val="000000"/>
                <w:sz w:val="20"/>
                <w:szCs w:val="20"/>
              </w:rPr>
              <w:t>81,47</w:t>
            </w:r>
          </w:p>
        </w:tc>
        <w:tc>
          <w:tcPr>
            <w:tcW w:w="561" w:type="pct"/>
            <w:vAlign w:val="center"/>
          </w:tcPr>
          <w:p w14:paraId="0BB85F55" w14:textId="77777777" w:rsidR="00235E6E" w:rsidRPr="00504B3B" w:rsidRDefault="00235E6E" w:rsidP="00504B3B">
            <w:pPr>
              <w:jc w:val="center"/>
              <w:rPr>
                <w:sz w:val="20"/>
                <w:szCs w:val="20"/>
              </w:rPr>
            </w:pPr>
            <w:r w:rsidRPr="00504B3B">
              <w:rPr>
                <w:color w:val="000000"/>
                <w:sz w:val="20"/>
                <w:szCs w:val="20"/>
              </w:rPr>
              <w:t>93,04</w:t>
            </w:r>
          </w:p>
        </w:tc>
      </w:tr>
      <w:tr w:rsidR="00235E6E" w:rsidRPr="00846D04" w14:paraId="5DCCB0D9" w14:textId="77777777" w:rsidTr="00504B3B">
        <w:trPr>
          <w:trHeight w:val="226"/>
        </w:trPr>
        <w:tc>
          <w:tcPr>
            <w:tcW w:w="506" w:type="pct"/>
          </w:tcPr>
          <w:p w14:paraId="6D1A1903" w14:textId="77777777" w:rsidR="00235E6E" w:rsidRPr="002178E5" w:rsidRDefault="00235E6E" w:rsidP="00235E6E">
            <w:pPr>
              <w:autoSpaceDE w:val="0"/>
              <w:autoSpaceDN w:val="0"/>
              <w:adjustRightInd w:val="0"/>
              <w:ind w:firstLine="67"/>
              <w:jc w:val="center"/>
              <w:rPr>
                <w:sz w:val="20"/>
                <w:szCs w:val="20"/>
              </w:rPr>
            </w:pPr>
            <w:r w:rsidRPr="00635170">
              <w:rPr>
                <w:sz w:val="20"/>
                <w:szCs w:val="20"/>
              </w:rPr>
              <w:t>13</w:t>
            </w:r>
          </w:p>
        </w:tc>
        <w:tc>
          <w:tcPr>
            <w:tcW w:w="965" w:type="pct"/>
          </w:tcPr>
          <w:p w14:paraId="3EE59CA7" w14:textId="48566703" w:rsidR="00235E6E" w:rsidRPr="002178E5" w:rsidRDefault="00235E6E" w:rsidP="00FE2C6F">
            <w:pPr>
              <w:autoSpaceDE w:val="0"/>
              <w:autoSpaceDN w:val="0"/>
              <w:adjustRightInd w:val="0"/>
              <w:rPr>
                <w:sz w:val="20"/>
                <w:szCs w:val="20"/>
              </w:rPr>
            </w:pPr>
            <w:bookmarkStart w:id="42" w:name="_Hlk110935277"/>
            <w:r w:rsidRPr="00635170">
              <w:rPr>
                <w:sz w:val="20"/>
                <w:szCs w:val="20"/>
              </w:rPr>
              <w:t>Знание фактов</w:t>
            </w:r>
            <w:r w:rsidR="00FE2C6F">
              <w:rPr>
                <w:sz w:val="20"/>
                <w:szCs w:val="20"/>
              </w:rPr>
              <w:t xml:space="preserve"> </w:t>
            </w:r>
            <w:r w:rsidRPr="00635170">
              <w:rPr>
                <w:sz w:val="20"/>
                <w:szCs w:val="20"/>
              </w:rPr>
              <w:t>истории культуры с</w:t>
            </w:r>
            <w:r w:rsidR="00FE2C6F">
              <w:rPr>
                <w:sz w:val="20"/>
                <w:szCs w:val="20"/>
              </w:rPr>
              <w:t xml:space="preserve"> </w:t>
            </w:r>
            <w:r w:rsidRPr="00635170">
              <w:rPr>
                <w:sz w:val="20"/>
                <w:szCs w:val="20"/>
              </w:rPr>
              <w:t>древнейших времён</w:t>
            </w:r>
            <w:r w:rsidR="00FE2C6F">
              <w:rPr>
                <w:sz w:val="20"/>
                <w:szCs w:val="20"/>
              </w:rPr>
              <w:t xml:space="preserve"> </w:t>
            </w:r>
            <w:r w:rsidRPr="00635170">
              <w:rPr>
                <w:sz w:val="20"/>
                <w:szCs w:val="20"/>
              </w:rPr>
              <w:t>до 1914 г</w:t>
            </w:r>
            <w:bookmarkEnd w:id="42"/>
            <w:r w:rsidRPr="00635170">
              <w:rPr>
                <w:sz w:val="20"/>
                <w:szCs w:val="20"/>
              </w:rPr>
              <w:t>./</w:t>
            </w:r>
            <w:r w:rsidR="00FE2C6F">
              <w:rPr>
                <w:sz w:val="20"/>
                <w:szCs w:val="20"/>
              </w:rPr>
              <w:t xml:space="preserve"> </w:t>
            </w:r>
            <w:r w:rsidRPr="00635170">
              <w:rPr>
                <w:sz w:val="20"/>
                <w:szCs w:val="20"/>
              </w:rPr>
              <w:t>Использование данных различных</w:t>
            </w:r>
            <w:r w:rsidR="00FE2C6F">
              <w:rPr>
                <w:sz w:val="20"/>
                <w:szCs w:val="20"/>
              </w:rPr>
              <w:t xml:space="preserve"> </w:t>
            </w:r>
            <w:r w:rsidRPr="00635170">
              <w:rPr>
                <w:sz w:val="20"/>
                <w:szCs w:val="20"/>
              </w:rPr>
              <w:t>исторических и современных</w:t>
            </w:r>
            <w:r w:rsidR="00FE2C6F">
              <w:rPr>
                <w:sz w:val="20"/>
                <w:szCs w:val="20"/>
              </w:rPr>
              <w:t xml:space="preserve"> </w:t>
            </w:r>
            <w:r w:rsidRPr="00635170">
              <w:rPr>
                <w:sz w:val="20"/>
                <w:szCs w:val="20"/>
              </w:rPr>
              <w:t>источников (текста; схем;</w:t>
            </w:r>
            <w:r w:rsidR="00FE2C6F">
              <w:rPr>
                <w:sz w:val="20"/>
                <w:szCs w:val="20"/>
              </w:rPr>
              <w:t xml:space="preserve"> </w:t>
            </w:r>
            <w:r w:rsidRPr="00635170">
              <w:rPr>
                <w:sz w:val="20"/>
                <w:szCs w:val="20"/>
              </w:rPr>
              <w:t>иллюстративного, статистического</w:t>
            </w:r>
            <w:r w:rsidR="00FE2C6F">
              <w:rPr>
                <w:sz w:val="20"/>
                <w:szCs w:val="20"/>
              </w:rPr>
              <w:t xml:space="preserve">  </w:t>
            </w:r>
            <w:r w:rsidRPr="00635170">
              <w:rPr>
                <w:sz w:val="20"/>
                <w:szCs w:val="20"/>
              </w:rPr>
              <w:t>материала) при ответе на вопросы,</w:t>
            </w:r>
            <w:r w:rsidR="00FE2C6F">
              <w:rPr>
                <w:sz w:val="20"/>
                <w:szCs w:val="20"/>
              </w:rPr>
              <w:t xml:space="preserve"> </w:t>
            </w:r>
            <w:r w:rsidRPr="00635170">
              <w:rPr>
                <w:sz w:val="20"/>
                <w:szCs w:val="20"/>
              </w:rPr>
              <w:t>решении различных учебных задач;</w:t>
            </w:r>
            <w:r w:rsidR="00FE2C6F">
              <w:rPr>
                <w:sz w:val="20"/>
                <w:szCs w:val="20"/>
              </w:rPr>
              <w:t xml:space="preserve"> </w:t>
            </w:r>
            <w:r w:rsidRPr="00635170">
              <w:rPr>
                <w:sz w:val="20"/>
                <w:szCs w:val="20"/>
              </w:rPr>
              <w:t>сравнение свидетельств разных</w:t>
            </w:r>
            <w:r w:rsidR="00FE2C6F">
              <w:rPr>
                <w:sz w:val="20"/>
                <w:szCs w:val="20"/>
              </w:rPr>
              <w:t xml:space="preserve"> </w:t>
            </w:r>
            <w:r w:rsidRPr="00635170">
              <w:rPr>
                <w:sz w:val="20"/>
                <w:szCs w:val="20"/>
              </w:rPr>
              <w:t>источников</w:t>
            </w:r>
          </w:p>
        </w:tc>
        <w:tc>
          <w:tcPr>
            <w:tcW w:w="553" w:type="pct"/>
            <w:vAlign w:val="center"/>
          </w:tcPr>
          <w:p w14:paraId="09B7943A" w14:textId="77777777" w:rsidR="00235E6E" w:rsidRPr="00504B3B" w:rsidRDefault="00235E6E" w:rsidP="00504B3B">
            <w:pPr>
              <w:autoSpaceDE w:val="0"/>
              <w:autoSpaceDN w:val="0"/>
              <w:adjustRightInd w:val="0"/>
              <w:ind w:hanging="112"/>
              <w:jc w:val="center"/>
              <w:rPr>
                <w:sz w:val="20"/>
                <w:szCs w:val="20"/>
              </w:rPr>
            </w:pPr>
            <w:r w:rsidRPr="00504B3B">
              <w:rPr>
                <w:sz w:val="20"/>
                <w:szCs w:val="20"/>
              </w:rPr>
              <w:t>Б</w:t>
            </w:r>
          </w:p>
        </w:tc>
        <w:tc>
          <w:tcPr>
            <w:tcW w:w="805" w:type="pct"/>
            <w:vAlign w:val="center"/>
          </w:tcPr>
          <w:p w14:paraId="62BE3B93" w14:textId="77777777" w:rsidR="00235E6E" w:rsidRPr="00504B3B" w:rsidRDefault="00235E6E" w:rsidP="00504B3B">
            <w:pPr>
              <w:autoSpaceDE w:val="0"/>
              <w:autoSpaceDN w:val="0"/>
              <w:adjustRightInd w:val="0"/>
              <w:ind w:firstLine="67"/>
              <w:jc w:val="center"/>
              <w:rPr>
                <w:sz w:val="20"/>
                <w:szCs w:val="20"/>
              </w:rPr>
            </w:pPr>
            <w:r w:rsidRPr="00504B3B">
              <w:rPr>
                <w:color w:val="000000"/>
                <w:sz w:val="20"/>
                <w:szCs w:val="20"/>
              </w:rPr>
              <w:t>63,22</w:t>
            </w:r>
          </w:p>
        </w:tc>
        <w:tc>
          <w:tcPr>
            <w:tcW w:w="489" w:type="pct"/>
            <w:vAlign w:val="center"/>
          </w:tcPr>
          <w:p w14:paraId="370073AF" w14:textId="77777777" w:rsidR="00235E6E" w:rsidRPr="00504B3B" w:rsidRDefault="00235E6E" w:rsidP="00504B3B">
            <w:pPr>
              <w:jc w:val="center"/>
              <w:rPr>
                <w:sz w:val="20"/>
                <w:szCs w:val="20"/>
              </w:rPr>
            </w:pPr>
            <w:r w:rsidRPr="00504B3B">
              <w:rPr>
                <w:color w:val="000000"/>
                <w:sz w:val="20"/>
                <w:szCs w:val="20"/>
              </w:rPr>
              <w:t>42,31</w:t>
            </w:r>
          </w:p>
        </w:tc>
        <w:tc>
          <w:tcPr>
            <w:tcW w:w="561" w:type="pct"/>
            <w:vAlign w:val="center"/>
          </w:tcPr>
          <w:p w14:paraId="2762CF07" w14:textId="77777777" w:rsidR="00235E6E" w:rsidRPr="00504B3B" w:rsidRDefault="00235E6E" w:rsidP="00504B3B">
            <w:pPr>
              <w:jc w:val="center"/>
              <w:rPr>
                <w:sz w:val="20"/>
                <w:szCs w:val="20"/>
              </w:rPr>
            </w:pPr>
            <w:r w:rsidRPr="00504B3B">
              <w:rPr>
                <w:color w:val="000000"/>
                <w:sz w:val="20"/>
                <w:szCs w:val="20"/>
              </w:rPr>
              <w:t>53,49</w:t>
            </w:r>
          </w:p>
        </w:tc>
        <w:tc>
          <w:tcPr>
            <w:tcW w:w="559" w:type="pct"/>
            <w:vAlign w:val="center"/>
          </w:tcPr>
          <w:p w14:paraId="14ACF9D7" w14:textId="77777777" w:rsidR="00235E6E" w:rsidRPr="00504B3B" w:rsidRDefault="00235E6E" w:rsidP="00504B3B">
            <w:pPr>
              <w:jc w:val="center"/>
              <w:rPr>
                <w:sz w:val="20"/>
                <w:szCs w:val="20"/>
              </w:rPr>
            </w:pPr>
            <w:r w:rsidRPr="00504B3B">
              <w:rPr>
                <w:color w:val="000000"/>
                <w:sz w:val="20"/>
                <w:szCs w:val="20"/>
              </w:rPr>
              <w:t>68,32</w:t>
            </w:r>
          </w:p>
        </w:tc>
        <w:tc>
          <w:tcPr>
            <w:tcW w:w="561" w:type="pct"/>
            <w:vAlign w:val="center"/>
          </w:tcPr>
          <w:p w14:paraId="4AF96CB8" w14:textId="77777777" w:rsidR="00235E6E" w:rsidRPr="00504B3B" w:rsidRDefault="00235E6E" w:rsidP="00504B3B">
            <w:pPr>
              <w:jc w:val="center"/>
              <w:rPr>
                <w:sz w:val="20"/>
                <w:szCs w:val="20"/>
              </w:rPr>
            </w:pPr>
            <w:r w:rsidRPr="00504B3B">
              <w:rPr>
                <w:color w:val="000000"/>
                <w:sz w:val="20"/>
                <w:szCs w:val="20"/>
              </w:rPr>
              <w:t>83,04</w:t>
            </w:r>
          </w:p>
        </w:tc>
      </w:tr>
      <w:tr w:rsidR="00235E6E" w:rsidRPr="00846D04" w14:paraId="4F55A5CA" w14:textId="77777777" w:rsidTr="00504B3B">
        <w:trPr>
          <w:trHeight w:val="226"/>
        </w:trPr>
        <w:tc>
          <w:tcPr>
            <w:tcW w:w="506" w:type="pct"/>
          </w:tcPr>
          <w:p w14:paraId="10A96527" w14:textId="77777777" w:rsidR="00235E6E" w:rsidRPr="002178E5" w:rsidRDefault="00235E6E" w:rsidP="00235E6E">
            <w:pPr>
              <w:autoSpaceDE w:val="0"/>
              <w:autoSpaceDN w:val="0"/>
              <w:adjustRightInd w:val="0"/>
              <w:ind w:firstLine="67"/>
              <w:jc w:val="center"/>
              <w:rPr>
                <w:sz w:val="20"/>
                <w:szCs w:val="20"/>
              </w:rPr>
            </w:pPr>
            <w:r w:rsidRPr="00635170">
              <w:rPr>
                <w:sz w:val="20"/>
                <w:szCs w:val="20"/>
              </w:rPr>
              <w:t>14</w:t>
            </w:r>
          </w:p>
        </w:tc>
        <w:tc>
          <w:tcPr>
            <w:tcW w:w="965" w:type="pct"/>
          </w:tcPr>
          <w:p w14:paraId="2A86865A" w14:textId="0A7BEBFD" w:rsidR="00235E6E" w:rsidRPr="002178E5" w:rsidRDefault="00235E6E" w:rsidP="00FE2C6F">
            <w:pPr>
              <w:autoSpaceDE w:val="0"/>
              <w:autoSpaceDN w:val="0"/>
              <w:adjustRightInd w:val="0"/>
              <w:rPr>
                <w:sz w:val="20"/>
                <w:szCs w:val="20"/>
              </w:rPr>
            </w:pPr>
            <w:r w:rsidRPr="00635170">
              <w:rPr>
                <w:sz w:val="20"/>
                <w:szCs w:val="20"/>
              </w:rPr>
              <w:t>Знание фактов</w:t>
            </w:r>
            <w:r w:rsidR="00FE2C6F">
              <w:rPr>
                <w:sz w:val="20"/>
                <w:szCs w:val="20"/>
              </w:rPr>
              <w:t xml:space="preserve"> </w:t>
            </w:r>
            <w:r w:rsidRPr="00635170">
              <w:rPr>
                <w:sz w:val="20"/>
                <w:szCs w:val="20"/>
              </w:rPr>
              <w:t>истории культуры с</w:t>
            </w:r>
            <w:r w:rsidR="00FE2C6F">
              <w:rPr>
                <w:sz w:val="20"/>
                <w:szCs w:val="20"/>
              </w:rPr>
              <w:t xml:space="preserve"> </w:t>
            </w:r>
            <w:r w:rsidRPr="00635170">
              <w:rPr>
                <w:sz w:val="20"/>
                <w:szCs w:val="20"/>
              </w:rPr>
              <w:t>древнейших времён</w:t>
            </w:r>
            <w:r w:rsidR="00FE2C6F">
              <w:rPr>
                <w:sz w:val="20"/>
                <w:szCs w:val="20"/>
              </w:rPr>
              <w:t xml:space="preserve"> </w:t>
            </w:r>
            <w:r w:rsidRPr="00635170">
              <w:rPr>
                <w:sz w:val="20"/>
                <w:szCs w:val="20"/>
              </w:rPr>
              <w:t>до 1914 г./</w:t>
            </w:r>
            <w:r w:rsidR="00FE2C6F">
              <w:rPr>
                <w:sz w:val="20"/>
                <w:szCs w:val="20"/>
              </w:rPr>
              <w:t xml:space="preserve"> </w:t>
            </w:r>
            <w:r w:rsidRPr="00635170">
              <w:rPr>
                <w:sz w:val="20"/>
                <w:szCs w:val="20"/>
              </w:rPr>
              <w:t>Использование данных различных</w:t>
            </w:r>
            <w:r w:rsidR="00FE2C6F">
              <w:rPr>
                <w:sz w:val="20"/>
                <w:szCs w:val="20"/>
              </w:rPr>
              <w:t xml:space="preserve"> </w:t>
            </w:r>
            <w:r w:rsidRPr="00635170">
              <w:rPr>
                <w:sz w:val="20"/>
                <w:szCs w:val="20"/>
              </w:rPr>
              <w:t>исторических и современных</w:t>
            </w:r>
            <w:r w:rsidR="00FE2C6F">
              <w:rPr>
                <w:sz w:val="20"/>
                <w:szCs w:val="20"/>
              </w:rPr>
              <w:t xml:space="preserve"> </w:t>
            </w:r>
            <w:r w:rsidRPr="00635170">
              <w:rPr>
                <w:sz w:val="20"/>
                <w:szCs w:val="20"/>
              </w:rPr>
              <w:t>источников (текста; схем;</w:t>
            </w:r>
            <w:r w:rsidR="00FE2C6F">
              <w:rPr>
                <w:sz w:val="20"/>
                <w:szCs w:val="20"/>
              </w:rPr>
              <w:t xml:space="preserve"> </w:t>
            </w:r>
            <w:r w:rsidRPr="00635170">
              <w:rPr>
                <w:sz w:val="20"/>
                <w:szCs w:val="20"/>
              </w:rPr>
              <w:t>иллюстративного, статистического</w:t>
            </w:r>
            <w:r w:rsidR="00FE2C6F">
              <w:rPr>
                <w:sz w:val="20"/>
                <w:szCs w:val="20"/>
              </w:rPr>
              <w:t xml:space="preserve"> </w:t>
            </w:r>
            <w:r w:rsidRPr="00635170">
              <w:rPr>
                <w:sz w:val="20"/>
                <w:szCs w:val="20"/>
              </w:rPr>
              <w:t>материала) при ответе на вопросы,</w:t>
            </w:r>
            <w:r w:rsidR="00FE2C6F">
              <w:rPr>
                <w:sz w:val="20"/>
                <w:szCs w:val="20"/>
              </w:rPr>
              <w:t xml:space="preserve"> </w:t>
            </w:r>
            <w:r w:rsidRPr="00635170">
              <w:rPr>
                <w:sz w:val="20"/>
                <w:szCs w:val="20"/>
              </w:rPr>
              <w:t>решении различных учебных задач;</w:t>
            </w:r>
            <w:r w:rsidR="00FE2C6F">
              <w:rPr>
                <w:sz w:val="20"/>
                <w:szCs w:val="20"/>
              </w:rPr>
              <w:t xml:space="preserve"> </w:t>
            </w:r>
            <w:r w:rsidRPr="00635170">
              <w:rPr>
                <w:sz w:val="20"/>
                <w:szCs w:val="20"/>
              </w:rPr>
              <w:t>сравнение свидетельств разных</w:t>
            </w:r>
            <w:r w:rsidR="00FE2C6F">
              <w:rPr>
                <w:sz w:val="20"/>
                <w:szCs w:val="20"/>
              </w:rPr>
              <w:t xml:space="preserve"> </w:t>
            </w:r>
            <w:r w:rsidRPr="00635170">
              <w:rPr>
                <w:sz w:val="20"/>
                <w:szCs w:val="20"/>
              </w:rPr>
              <w:t>источников</w:t>
            </w:r>
          </w:p>
        </w:tc>
        <w:tc>
          <w:tcPr>
            <w:tcW w:w="553" w:type="pct"/>
            <w:vAlign w:val="center"/>
          </w:tcPr>
          <w:p w14:paraId="05DD02BD" w14:textId="77777777" w:rsidR="00235E6E" w:rsidRPr="00504B3B" w:rsidRDefault="00235E6E" w:rsidP="00504B3B">
            <w:pPr>
              <w:autoSpaceDE w:val="0"/>
              <w:autoSpaceDN w:val="0"/>
              <w:adjustRightInd w:val="0"/>
              <w:ind w:hanging="112"/>
              <w:jc w:val="center"/>
              <w:rPr>
                <w:sz w:val="20"/>
                <w:szCs w:val="20"/>
              </w:rPr>
            </w:pPr>
            <w:r w:rsidRPr="00504B3B">
              <w:rPr>
                <w:sz w:val="20"/>
                <w:szCs w:val="20"/>
              </w:rPr>
              <w:t>Б</w:t>
            </w:r>
          </w:p>
        </w:tc>
        <w:tc>
          <w:tcPr>
            <w:tcW w:w="805" w:type="pct"/>
            <w:vAlign w:val="center"/>
          </w:tcPr>
          <w:p w14:paraId="0ABED08C" w14:textId="77777777" w:rsidR="00235E6E" w:rsidRPr="00504B3B" w:rsidRDefault="00235E6E" w:rsidP="00504B3B">
            <w:pPr>
              <w:autoSpaceDE w:val="0"/>
              <w:autoSpaceDN w:val="0"/>
              <w:adjustRightInd w:val="0"/>
              <w:ind w:firstLine="67"/>
              <w:jc w:val="center"/>
              <w:rPr>
                <w:sz w:val="20"/>
                <w:szCs w:val="20"/>
              </w:rPr>
            </w:pPr>
            <w:r w:rsidRPr="00504B3B">
              <w:rPr>
                <w:color w:val="000000"/>
                <w:sz w:val="20"/>
                <w:szCs w:val="20"/>
              </w:rPr>
              <w:t>61,40</w:t>
            </w:r>
          </w:p>
        </w:tc>
        <w:tc>
          <w:tcPr>
            <w:tcW w:w="489" w:type="pct"/>
            <w:vAlign w:val="center"/>
          </w:tcPr>
          <w:p w14:paraId="55535410" w14:textId="77777777" w:rsidR="00235E6E" w:rsidRPr="00504B3B" w:rsidRDefault="00235E6E" w:rsidP="00504B3B">
            <w:pPr>
              <w:jc w:val="center"/>
              <w:rPr>
                <w:sz w:val="20"/>
                <w:szCs w:val="20"/>
              </w:rPr>
            </w:pPr>
            <w:r w:rsidRPr="00504B3B">
              <w:rPr>
                <w:color w:val="000000"/>
                <w:sz w:val="20"/>
                <w:szCs w:val="20"/>
              </w:rPr>
              <w:t>20,51</w:t>
            </w:r>
          </w:p>
        </w:tc>
        <w:tc>
          <w:tcPr>
            <w:tcW w:w="561" w:type="pct"/>
            <w:vAlign w:val="center"/>
          </w:tcPr>
          <w:p w14:paraId="78CCD568" w14:textId="77777777" w:rsidR="00235E6E" w:rsidRPr="00504B3B" w:rsidRDefault="00235E6E" w:rsidP="00504B3B">
            <w:pPr>
              <w:jc w:val="center"/>
              <w:rPr>
                <w:sz w:val="20"/>
                <w:szCs w:val="20"/>
              </w:rPr>
            </w:pPr>
            <w:r w:rsidRPr="00504B3B">
              <w:rPr>
                <w:color w:val="000000"/>
                <w:sz w:val="20"/>
                <w:szCs w:val="20"/>
              </w:rPr>
              <w:t>48,53</w:t>
            </w:r>
          </w:p>
        </w:tc>
        <w:tc>
          <w:tcPr>
            <w:tcW w:w="559" w:type="pct"/>
            <w:vAlign w:val="center"/>
          </w:tcPr>
          <w:p w14:paraId="6523F0B0" w14:textId="77777777" w:rsidR="00235E6E" w:rsidRPr="00504B3B" w:rsidRDefault="00235E6E" w:rsidP="00504B3B">
            <w:pPr>
              <w:jc w:val="center"/>
              <w:rPr>
                <w:sz w:val="20"/>
                <w:szCs w:val="20"/>
              </w:rPr>
            </w:pPr>
            <w:r w:rsidRPr="00504B3B">
              <w:rPr>
                <w:color w:val="000000"/>
                <w:sz w:val="20"/>
                <w:szCs w:val="20"/>
              </w:rPr>
              <w:t>65,95</w:t>
            </w:r>
          </w:p>
        </w:tc>
        <w:tc>
          <w:tcPr>
            <w:tcW w:w="561" w:type="pct"/>
            <w:vAlign w:val="center"/>
          </w:tcPr>
          <w:p w14:paraId="2ED57E29" w14:textId="77777777" w:rsidR="00235E6E" w:rsidRPr="00504B3B" w:rsidRDefault="00235E6E" w:rsidP="00504B3B">
            <w:pPr>
              <w:jc w:val="center"/>
              <w:rPr>
                <w:sz w:val="20"/>
                <w:szCs w:val="20"/>
              </w:rPr>
            </w:pPr>
            <w:r w:rsidRPr="00504B3B">
              <w:rPr>
                <w:color w:val="000000"/>
                <w:sz w:val="20"/>
                <w:szCs w:val="20"/>
              </w:rPr>
              <w:t>96,52</w:t>
            </w:r>
          </w:p>
        </w:tc>
      </w:tr>
      <w:tr w:rsidR="00235E6E" w:rsidRPr="00846D04" w14:paraId="2E45B2B1" w14:textId="77777777" w:rsidTr="00504B3B">
        <w:trPr>
          <w:trHeight w:val="226"/>
        </w:trPr>
        <w:tc>
          <w:tcPr>
            <w:tcW w:w="506" w:type="pct"/>
          </w:tcPr>
          <w:p w14:paraId="23C60762" w14:textId="77777777" w:rsidR="00235E6E" w:rsidRPr="002178E5" w:rsidRDefault="00235E6E" w:rsidP="00235E6E">
            <w:pPr>
              <w:autoSpaceDE w:val="0"/>
              <w:autoSpaceDN w:val="0"/>
              <w:adjustRightInd w:val="0"/>
              <w:ind w:firstLine="67"/>
              <w:jc w:val="center"/>
              <w:rPr>
                <w:sz w:val="20"/>
                <w:szCs w:val="20"/>
              </w:rPr>
            </w:pPr>
            <w:r w:rsidRPr="00635170">
              <w:rPr>
                <w:sz w:val="20"/>
                <w:szCs w:val="20"/>
              </w:rPr>
              <w:t>15</w:t>
            </w:r>
          </w:p>
        </w:tc>
        <w:tc>
          <w:tcPr>
            <w:tcW w:w="965" w:type="pct"/>
          </w:tcPr>
          <w:p w14:paraId="330052A9" w14:textId="315FA273" w:rsidR="00235E6E" w:rsidRPr="002178E5" w:rsidRDefault="00235E6E" w:rsidP="00FE2C6F">
            <w:pPr>
              <w:autoSpaceDE w:val="0"/>
              <w:autoSpaceDN w:val="0"/>
              <w:adjustRightInd w:val="0"/>
              <w:rPr>
                <w:sz w:val="20"/>
                <w:szCs w:val="20"/>
              </w:rPr>
            </w:pPr>
            <w:r w:rsidRPr="00635170">
              <w:rPr>
                <w:sz w:val="20"/>
                <w:szCs w:val="20"/>
              </w:rPr>
              <w:t>История зарубежных</w:t>
            </w:r>
            <w:r w:rsidR="00FE2C6F">
              <w:rPr>
                <w:sz w:val="20"/>
                <w:szCs w:val="20"/>
              </w:rPr>
              <w:t xml:space="preserve"> </w:t>
            </w:r>
            <w:r w:rsidRPr="00635170">
              <w:rPr>
                <w:sz w:val="20"/>
                <w:szCs w:val="20"/>
              </w:rPr>
              <w:t>стран. Древний мир,</w:t>
            </w:r>
            <w:r w:rsidR="00FE2C6F">
              <w:rPr>
                <w:sz w:val="20"/>
                <w:szCs w:val="20"/>
              </w:rPr>
              <w:t xml:space="preserve"> </w:t>
            </w:r>
            <w:r w:rsidRPr="00635170">
              <w:rPr>
                <w:sz w:val="20"/>
                <w:szCs w:val="20"/>
              </w:rPr>
              <w:t>Средние века, Новое</w:t>
            </w:r>
            <w:r w:rsidR="00FE2C6F">
              <w:rPr>
                <w:sz w:val="20"/>
                <w:szCs w:val="20"/>
              </w:rPr>
              <w:t xml:space="preserve"> </w:t>
            </w:r>
            <w:r w:rsidRPr="00635170">
              <w:rPr>
                <w:sz w:val="20"/>
                <w:szCs w:val="20"/>
              </w:rPr>
              <w:t>Время./</w:t>
            </w:r>
            <w:r w:rsidR="00FE2C6F">
              <w:rPr>
                <w:sz w:val="20"/>
                <w:szCs w:val="20"/>
              </w:rPr>
              <w:t xml:space="preserve"> </w:t>
            </w:r>
            <w:r w:rsidRPr="00635170">
              <w:rPr>
                <w:sz w:val="20"/>
                <w:szCs w:val="20"/>
              </w:rPr>
              <w:t>Знание основных дат, этапов</w:t>
            </w:r>
            <w:r w:rsidR="00FE2C6F">
              <w:rPr>
                <w:sz w:val="20"/>
                <w:szCs w:val="20"/>
              </w:rPr>
              <w:t xml:space="preserve"> </w:t>
            </w:r>
            <w:r w:rsidRPr="00635170">
              <w:rPr>
                <w:sz w:val="20"/>
                <w:szCs w:val="20"/>
              </w:rPr>
              <w:t xml:space="preserve">и ключевых событий истории </w:t>
            </w:r>
            <w:r w:rsidRPr="00635170">
              <w:rPr>
                <w:sz w:val="20"/>
                <w:szCs w:val="20"/>
              </w:rPr>
              <w:lastRenderedPageBreak/>
              <w:t>России</w:t>
            </w:r>
            <w:r w:rsidR="00FE2C6F">
              <w:rPr>
                <w:sz w:val="20"/>
                <w:szCs w:val="20"/>
              </w:rPr>
              <w:t xml:space="preserve"> </w:t>
            </w:r>
            <w:r w:rsidRPr="00635170">
              <w:rPr>
                <w:sz w:val="20"/>
                <w:szCs w:val="20"/>
              </w:rPr>
              <w:t>и мира с древности до 1914 г.,</w:t>
            </w:r>
            <w:r w:rsidR="00FE2C6F">
              <w:rPr>
                <w:sz w:val="20"/>
                <w:szCs w:val="20"/>
              </w:rPr>
              <w:t xml:space="preserve"> </w:t>
            </w:r>
            <w:r w:rsidRPr="00635170">
              <w:rPr>
                <w:sz w:val="20"/>
                <w:szCs w:val="20"/>
              </w:rPr>
              <w:t>выдающихся деятелей отечественной</w:t>
            </w:r>
            <w:r w:rsidR="00FE2C6F">
              <w:rPr>
                <w:sz w:val="20"/>
                <w:szCs w:val="20"/>
              </w:rPr>
              <w:t xml:space="preserve"> </w:t>
            </w:r>
            <w:r w:rsidRPr="00635170">
              <w:rPr>
                <w:sz w:val="20"/>
                <w:szCs w:val="20"/>
              </w:rPr>
              <w:t>и всеобщей истории</w:t>
            </w:r>
          </w:p>
        </w:tc>
        <w:tc>
          <w:tcPr>
            <w:tcW w:w="553" w:type="pct"/>
            <w:vAlign w:val="center"/>
          </w:tcPr>
          <w:p w14:paraId="2E6FDAFD" w14:textId="77777777" w:rsidR="00235E6E" w:rsidRPr="00504B3B" w:rsidRDefault="00235E6E" w:rsidP="00504B3B">
            <w:pPr>
              <w:autoSpaceDE w:val="0"/>
              <w:autoSpaceDN w:val="0"/>
              <w:adjustRightInd w:val="0"/>
              <w:ind w:hanging="112"/>
              <w:jc w:val="center"/>
              <w:rPr>
                <w:sz w:val="20"/>
                <w:szCs w:val="20"/>
              </w:rPr>
            </w:pPr>
            <w:r w:rsidRPr="00504B3B">
              <w:rPr>
                <w:sz w:val="20"/>
                <w:szCs w:val="20"/>
              </w:rPr>
              <w:lastRenderedPageBreak/>
              <w:t>Б</w:t>
            </w:r>
          </w:p>
        </w:tc>
        <w:tc>
          <w:tcPr>
            <w:tcW w:w="805" w:type="pct"/>
            <w:vAlign w:val="center"/>
          </w:tcPr>
          <w:p w14:paraId="1430DB3A" w14:textId="77777777" w:rsidR="00235E6E" w:rsidRPr="00504B3B" w:rsidRDefault="00235E6E" w:rsidP="00504B3B">
            <w:pPr>
              <w:autoSpaceDE w:val="0"/>
              <w:autoSpaceDN w:val="0"/>
              <w:adjustRightInd w:val="0"/>
              <w:ind w:firstLine="67"/>
              <w:jc w:val="center"/>
              <w:rPr>
                <w:sz w:val="20"/>
                <w:szCs w:val="20"/>
              </w:rPr>
            </w:pPr>
            <w:r w:rsidRPr="00504B3B">
              <w:rPr>
                <w:color w:val="000000"/>
                <w:sz w:val="20"/>
                <w:szCs w:val="20"/>
              </w:rPr>
              <w:t>60,94</w:t>
            </w:r>
          </w:p>
        </w:tc>
        <w:tc>
          <w:tcPr>
            <w:tcW w:w="489" w:type="pct"/>
            <w:vAlign w:val="center"/>
          </w:tcPr>
          <w:p w14:paraId="31570634" w14:textId="77777777" w:rsidR="00235E6E" w:rsidRPr="00504B3B" w:rsidRDefault="00235E6E" w:rsidP="00504B3B">
            <w:pPr>
              <w:jc w:val="center"/>
              <w:rPr>
                <w:sz w:val="20"/>
                <w:szCs w:val="20"/>
              </w:rPr>
            </w:pPr>
            <w:r w:rsidRPr="00504B3B">
              <w:rPr>
                <w:color w:val="000000"/>
                <w:sz w:val="20"/>
                <w:szCs w:val="20"/>
              </w:rPr>
              <w:t>23,08</w:t>
            </w:r>
          </w:p>
        </w:tc>
        <w:tc>
          <w:tcPr>
            <w:tcW w:w="561" w:type="pct"/>
            <w:vAlign w:val="center"/>
          </w:tcPr>
          <w:p w14:paraId="7295D354" w14:textId="77777777" w:rsidR="00235E6E" w:rsidRPr="00504B3B" w:rsidRDefault="00235E6E" w:rsidP="00504B3B">
            <w:pPr>
              <w:jc w:val="center"/>
              <w:rPr>
                <w:sz w:val="20"/>
                <w:szCs w:val="20"/>
              </w:rPr>
            </w:pPr>
            <w:r w:rsidRPr="00504B3B">
              <w:rPr>
                <w:color w:val="000000"/>
                <w:sz w:val="20"/>
                <w:szCs w:val="20"/>
              </w:rPr>
              <w:t>54,78</w:t>
            </w:r>
          </w:p>
        </w:tc>
        <w:tc>
          <w:tcPr>
            <w:tcW w:w="559" w:type="pct"/>
            <w:vAlign w:val="center"/>
          </w:tcPr>
          <w:p w14:paraId="78D92091" w14:textId="77777777" w:rsidR="00235E6E" w:rsidRPr="00504B3B" w:rsidRDefault="00235E6E" w:rsidP="00504B3B">
            <w:pPr>
              <w:jc w:val="center"/>
              <w:rPr>
                <w:sz w:val="20"/>
                <w:szCs w:val="20"/>
              </w:rPr>
            </w:pPr>
            <w:r w:rsidRPr="00504B3B">
              <w:rPr>
                <w:color w:val="000000"/>
                <w:sz w:val="20"/>
                <w:szCs w:val="20"/>
              </w:rPr>
              <w:t>62,07</w:t>
            </w:r>
          </w:p>
        </w:tc>
        <w:tc>
          <w:tcPr>
            <w:tcW w:w="561" w:type="pct"/>
            <w:vAlign w:val="center"/>
          </w:tcPr>
          <w:p w14:paraId="3CC35FF9" w14:textId="77777777" w:rsidR="00235E6E" w:rsidRPr="00504B3B" w:rsidRDefault="00235E6E" w:rsidP="00504B3B">
            <w:pPr>
              <w:jc w:val="center"/>
              <w:rPr>
                <w:sz w:val="20"/>
                <w:szCs w:val="20"/>
              </w:rPr>
            </w:pPr>
            <w:r w:rsidRPr="00504B3B">
              <w:rPr>
                <w:color w:val="000000"/>
                <w:sz w:val="20"/>
                <w:szCs w:val="20"/>
              </w:rPr>
              <w:t>86,09</w:t>
            </w:r>
          </w:p>
        </w:tc>
      </w:tr>
      <w:tr w:rsidR="00235E6E" w:rsidRPr="00846D04" w14:paraId="0479B713" w14:textId="77777777" w:rsidTr="00504B3B">
        <w:trPr>
          <w:trHeight w:val="226"/>
        </w:trPr>
        <w:tc>
          <w:tcPr>
            <w:tcW w:w="506" w:type="pct"/>
          </w:tcPr>
          <w:p w14:paraId="42E504F8" w14:textId="77777777" w:rsidR="00235E6E" w:rsidRPr="002178E5" w:rsidRDefault="00235E6E" w:rsidP="00235E6E">
            <w:pPr>
              <w:autoSpaceDE w:val="0"/>
              <w:autoSpaceDN w:val="0"/>
              <w:adjustRightInd w:val="0"/>
              <w:ind w:firstLine="67"/>
              <w:jc w:val="center"/>
              <w:rPr>
                <w:sz w:val="20"/>
                <w:szCs w:val="20"/>
              </w:rPr>
            </w:pPr>
            <w:r w:rsidRPr="00635170">
              <w:rPr>
                <w:sz w:val="20"/>
                <w:szCs w:val="20"/>
              </w:rPr>
              <w:t>16</w:t>
            </w:r>
          </w:p>
        </w:tc>
        <w:tc>
          <w:tcPr>
            <w:tcW w:w="965" w:type="pct"/>
          </w:tcPr>
          <w:p w14:paraId="6A5F99EA" w14:textId="56A04022" w:rsidR="00235E6E" w:rsidRPr="002178E5" w:rsidRDefault="00235E6E" w:rsidP="00FE2C6F">
            <w:pPr>
              <w:autoSpaceDE w:val="0"/>
              <w:autoSpaceDN w:val="0"/>
              <w:adjustRightInd w:val="0"/>
              <w:rPr>
                <w:sz w:val="20"/>
                <w:szCs w:val="20"/>
              </w:rPr>
            </w:pPr>
            <w:r w:rsidRPr="00635170">
              <w:rPr>
                <w:sz w:val="20"/>
                <w:szCs w:val="20"/>
              </w:rPr>
              <w:t>История зарубежных</w:t>
            </w:r>
            <w:r w:rsidR="00FE2C6F">
              <w:rPr>
                <w:sz w:val="20"/>
                <w:szCs w:val="20"/>
              </w:rPr>
              <w:t xml:space="preserve"> </w:t>
            </w:r>
            <w:r w:rsidRPr="00635170">
              <w:rPr>
                <w:sz w:val="20"/>
                <w:szCs w:val="20"/>
              </w:rPr>
              <w:t>стран. Древний мир,</w:t>
            </w:r>
            <w:r w:rsidR="00FE2C6F">
              <w:rPr>
                <w:sz w:val="20"/>
                <w:szCs w:val="20"/>
              </w:rPr>
              <w:t xml:space="preserve"> </w:t>
            </w:r>
            <w:r w:rsidRPr="00635170">
              <w:rPr>
                <w:sz w:val="20"/>
                <w:szCs w:val="20"/>
              </w:rPr>
              <w:t>Средние века, Новое</w:t>
            </w:r>
            <w:r w:rsidR="00FE2C6F">
              <w:rPr>
                <w:sz w:val="20"/>
                <w:szCs w:val="20"/>
              </w:rPr>
              <w:t xml:space="preserve"> </w:t>
            </w:r>
            <w:r w:rsidRPr="00635170">
              <w:rPr>
                <w:sz w:val="20"/>
                <w:szCs w:val="20"/>
              </w:rPr>
              <w:t xml:space="preserve">Время./ </w:t>
            </w:r>
            <w:bookmarkStart w:id="43" w:name="_Hlk110936116"/>
            <w:r w:rsidRPr="00635170">
              <w:rPr>
                <w:sz w:val="20"/>
                <w:szCs w:val="20"/>
              </w:rPr>
              <w:t>Знание основных дат, этапов</w:t>
            </w:r>
            <w:r w:rsidR="00FE2C6F">
              <w:rPr>
                <w:sz w:val="20"/>
                <w:szCs w:val="20"/>
              </w:rPr>
              <w:t xml:space="preserve"> </w:t>
            </w:r>
            <w:r w:rsidRPr="00635170">
              <w:rPr>
                <w:sz w:val="20"/>
                <w:szCs w:val="20"/>
              </w:rPr>
              <w:t>и ключевых событий истории России</w:t>
            </w:r>
            <w:r w:rsidR="00FE2C6F">
              <w:rPr>
                <w:sz w:val="20"/>
                <w:szCs w:val="20"/>
              </w:rPr>
              <w:t xml:space="preserve"> </w:t>
            </w:r>
            <w:r w:rsidRPr="00635170">
              <w:rPr>
                <w:sz w:val="20"/>
                <w:szCs w:val="20"/>
              </w:rPr>
              <w:t>и мира с древности до 1914 г.,</w:t>
            </w:r>
            <w:r w:rsidR="00FE2C6F">
              <w:rPr>
                <w:sz w:val="20"/>
                <w:szCs w:val="20"/>
              </w:rPr>
              <w:t xml:space="preserve"> </w:t>
            </w:r>
            <w:r w:rsidRPr="00635170">
              <w:rPr>
                <w:sz w:val="20"/>
                <w:szCs w:val="20"/>
              </w:rPr>
              <w:t>выдающихся деятелей отечественной</w:t>
            </w:r>
            <w:r w:rsidR="00FE2C6F">
              <w:rPr>
                <w:sz w:val="20"/>
                <w:szCs w:val="20"/>
              </w:rPr>
              <w:t xml:space="preserve"> </w:t>
            </w:r>
            <w:r w:rsidRPr="00635170">
              <w:rPr>
                <w:sz w:val="20"/>
                <w:szCs w:val="20"/>
              </w:rPr>
              <w:t>и всеобщей истории</w:t>
            </w:r>
            <w:bookmarkEnd w:id="43"/>
          </w:p>
        </w:tc>
        <w:tc>
          <w:tcPr>
            <w:tcW w:w="553" w:type="pct"/>
            <w:vAlign w:val="center"/>
          </w:tcPr>
          <w:p w14:paraId="70A0A89B" w14:textId="77777777" w:rsidR="00235E6E" w:rsidRPr="00504B3B" w:rsidRDefault="00235E6E" w:rsidP="00504B3B">
            <w:pPr>
              <w:autoSpaceDE w:val="0"/>
              <w:autoSpaceDN w:val="0"/>
              <w:adjustRightInd w:val="0"/>
              <w:ind w:hanging="112"/>
              <w:jc w:val="center"/>
              <w:rPr>
                <w:sz w:val="20"/>
                <w:szCs w:val="20"/>
              </w:rPr>
            </w:pPr>
            <w:r w:rsidRPr="00504B3B">
              <w:rPr>
                <w:sz w:val="20"/>
                <w:szCs w:val="20"/>
              </w:rPr>
              <w:t>Б</w:t>
            </w:r>
          </w:p>
        </w:tc>
        <w:tc>
          <w:tcPr>
            <w:tcW w:w="805" w:type="pct"/>
            <w:vAlign w:val="center"/>
          </w:tcPr>
          <w:p w14:paraId="5E713326" w14:textId="77777777" w:rsidR="00235E6E" w:rsidRPr="00504B3B" w:rsidRDefault="00235E6E" w:rsidP="00504B3B">
            <w:pPr>
              <w:autoSpaceDE w:val="0"/>
              <w:autoSpaceDN w:val="0"/>
              <w:adjustRightInd w:val="0"/>
              <w:ind w:firstLine="67"/>
              <w:jc w:val="center"/>
              <w:rPr>
                <w:sz w:val="20"/>
                <w:szCs w:val="20"/>
              </w:rPr>
            </w:pPr>
            <w:r w:rsidRPr="00504B3B">
              <w:rPr>
                <w:color w:val="000000"/>
                <w:sz w:val="20"/>
                <w:szCs w:val="20"/>
              </w:rPr>
              <w:t>72,49</w:t>
            </w:r>
          </w:p>
        </w:tc>
        <w:tc>
          <w:tcPr>
            <w:tcW w:w="489" w:type="pct"/>
            <w:vAlign w:val="center"/>
          </w:tcPr>
          <w:p w14:paraId="37C427ED" w14:textId="77777777" w:rsidR="00235E6E" w:rsidRPr="00504B3B" w:rsidRDefault="00235E6E" w:rsidP="00504B3B">
            <w:pPr>
              <w:jc w:val="center"/>
              <w:rPr>
                <w:sz w:val="20"/>
                <w:szCs w:val="20"/>
              </w:rPr>
            </w:pPr>
            <w:r w:rsidRPr="00504B3B">
              <w:rPr>
                <w:color w:val="000000"/>
                <w:sz w:val="20"/>
                <w:szCs w:val="20"/>
              </w:rPr>
              <w:t>41,03</w:t>
            </w:r>
          </w:p>
        </w:tc>
        <w:tc>
          <w:tcPr>
            <w:tcW w:w="561" w:type="pct"/>
            <w:vAlign w:val="center"/>
          </w:tcPr>
          <w:p w14:paraId="7B3C70E2" w14:textId="77777777" w:rsidR="00235E6E" w:rsidRPr="00504B3B" w:rsidRDefault="00235E6E" w:rsidP="00504B3B">
            <w:pPr>
              <w:jc w:val="center"/>
              <w:rPr>
                <w:sz w:val="20"/>
                <w:szCs w:val="20"/>
              </w:rPr>
            </w:pPr>
            <w:r w:rsidRPr="00504B3B">
              <w:rPr>
                <w:color w:val="000000"/>
                <w:sz w:val="20"/>
                <w:szCs w:val="20"/>
              </w:rPr>
              <w:t>64,34</w:t>
            </w:r>
          </w:p>
        </w:tc>
        <w:tc>
          <w:tcPr>
            <w:tcW w:w="559" w:type="pct"/>
            <w:vAlign w:val="center"/>
          </w:tcPr>
          <w:p w14:paraId="58C37A5F" w14:textId="77777777" w:rsidR="00235E6E" w:rsidRPr="00504B3B" w:rsidRDefault="00235E6E" w:rsidP="00504B3B">
            <w:pPr>
              <w:jc w:val="center"/>
              <w:rPr>
                <w:sz w:val="20"/>
                <w:szCs w:val="20"/>
              </w:rPr>
            </w:pPr>
            <w:r w:rsidRPr="00504B3B">
              <w:rPr>
                <w:color w:val="000000"/>
                <w:sz w:val="20"/>
                <w:szCs w:val="20"/>
              </w:rPr>
              <w:t>81,47</w:t>
            </w:r>
          </w:p>
        </w:tc>
        <w:tc>
          <w:tcPr>
            <w:tcW w:w="561" w:type="pct"/>
            <w:vAlign w:val="center"/>
          </w:tcPr>
          <w:p w14:paraId="5E3A7A7B" w14:textId="77777777" w:rsidR="00235E6E" w:rsidRPr="00504B3B" w:rsidRDefault="00235E6E" w:rsidP="00504B3B">
            <w:pPr>
              <w:jc w:val="center"/>
              <w:rPr>
                <w:sz w:val="20"/>
                <w:szCs w:val="20"/>
              </w:rPr>
            </w:pPr>
            <w:r w:rsidRPr="00504B3B">
              <w:rPr>
                <w:color w:val="000000"/>
                <w:sz w:val="20"/>
                <w:szCs w:val="20"/>
              </w:rPr>
              <w:t>84,35</w:t>
            </w:r>
          </w:p>
        </w:tc>
      </w:tr>
      <w:tr w:rsidR="00235E6E" w:rsidRPr="00846D04" w14:paraId="7C5CB3BF" w14:textId="77777777" w:rsidTr="00504B3B">
        <w:trPr>
          <w:trHeight w:val="226"/>
        </w:trPr>
        <w:tc>
          <w:tcPr>
            <w:tcW w:w="506" w:type="pct"/>
          </w:tcPr>
          <w:p w14:paraId="4C710714" w14:textId="77777777" w:rsidR="00235E6E" w:rsidRPr="002178E5" w:rsidRDefault="00235E6E" w:rsidP="00235E6E">
            <w:pPr>
              <w:autoSpaceDE w:val="0"/>
              <w:autoSpaceDN w:val="0"/>
              <w:adjustRightInd w:val="0"/>
              <w:ind w:firstLine="67"/>
              <w:jc w:val="center"/>
              <w:rPr>
                <w:sz w:val="20"/>
                <w:szCs w:val="20"/>
              </w:rPr>
            </w:pPr>
            <w:r w:rsidRPr="00635170">
              <w:rPr>
                <w:sz w:val="20"/>
                <w:szCs w:val="20"/>
              </w:rPr>
              <w:t>17</w:t>
            </w:r>
          </w:p>
        </w:tc>
        <w:tc>
          <w:tcPr>
            <w:tcW w:w="965" w:type="pct"/>
          </w:tcPr>
          <w:p w14:paraId="32E2C21A" w14:textId="0AFC7D62" w:rsidR="00235E6E" w:rsidRPr="002178E5" w:rsidRDefault="00235E6E" w:rsidP="00FE2C6F">
            <w:pPr>
              <w:autoSpaceDE w:val="0"/>
              <w:autoSpaceDN w:val="0"/>
              <w:adjustRightInd w:val="0"/>
              <w:rPr>
                <w:sz w:val="20"/>
                <w:szCs w:val="20"/>
              </w:rPr>
            </w:pPr>
            <w:r w:rsidRPr="00635170">
              <w:rPr>
                <w:sz w:val="20"/>
                <w:szCs w:val="20"/>
              </w:rPr>
              <w:t>История зарубежных</w:t>
            </w:r>
            <w:r w:rsidR="00FE2C6F">
              <w:rPr>
                <w:sz w:val="20"/>
                <w:szCs w:val="20"/>
              </w:rPr>
              <w:t xml:space="preserve"> </w:t>
            </w:r>
            <w:r w:rsidRPr="00635170">
              <w:rPr>
                <w:sz w:val="20"/>
                <w:szCs w:val="20"/>
              </w:rPr>
              <w:t>стран. Древний мир,</w:t>
            </w:r>
            <w:r w:rsidR="00FE2C6F">
              <w:rPr>
                <w:sz w:val="20"/>
                <w:szCs w:val="20"/>
              </w:rPr>
              <w:t xml:space="preserve"> </w:t>
            </w:r>
            <w:r w:rsidRPr="00635170">
              <w:rPr>
                <w:sz w:val="20"/>
                <w:szCs w:val="20"/>
              </w:rPr>
              <w:t>Средние века, Новое</w:t>
            </w:r>
            <w:r w:rsidR="00FE2C6F">
              <w:rPr>
                <w:sz w:val="20"/>
                <w:szCs w:val="20"/>
              </w:rPr>
              <w:t xml:space="preserve"> </w:t>
            </w:r>
            <w:r w:rsidRPr="00635170">
              <w:rPr>
                <w:sz w:val="20"/>
                <w:szCs w:val="20"/>
              </w:rPr>
              <w:t>Время. /Использование данных различных</w:t>
            </w:r>
            <w:r w:rsidR="00FE2C6F">
              <w:rPr>
                <w:sz w:val="20"/>
                <w:szCs w:val="20"/>
              </w:rPr>
              <w:t xml:space="preserve"> </w:t>
            </w:r>
            <w:r w:rsidRPr="00635170">
              <w:rPr>
                <w:sz w:val="20"/>
                <w:szCs w:val="20"/>
              </w:rPr>
              <w:t>исторических и современных</w:t>
            </w:r>
            <w:r w:rsidR="00FE2C6F">
              <w:rPr>
                <w:sz w:val="20"/>
                <w:szCs w:val="20"/>
              </w:rPr>
              <w:t xml:space="preserve"> </w:t>
            </w:r>
            <w:r w:rsidRPr="00635170">
              <w:rPr>
                <w:sz w:val="20"/>
                <w:szCs w:val="20"/>
              </w:rPr>
              <w:t>источников (текста; схем;</w:t>
            </w:r>
            <w:r w:rsidR="00FE2C6F">
              <w:rPr>
                <w:sz w:val="20"/>
                <w:szCs w:val="20"/>
              </w:rPr>
              <w:t xml:space="preserve"> </w:t>
            </w:r>
            <w:r w:rsidRPr="00635170">
              <w:rPr>
                <w:sz w:val="20"/>
                <w:szCs w:val="20"/>
              </w:rPr>
              <w:t>иллюстративного, статистического</w:t>
            </w:r>
            <w:r w:rsidR="00FE2C6F">
              <w:rPr>
                <w:sz w:val="20"/>
                <w:szCs w:val="20"/>
              </w:rPr>
              <w:t xml:space="preserve"> </w:t>
            </w:r>
            <w:r w:rsidRPr="00635170">
              <w:rPr>
                <w:sz w:val="20"/>
                <w:szCs w:val="20"/>
              </w:rPr>
              <w:t>материала) при ответе на вопросы,</w:t>
            </w:r>
            <w:r w:rsidR="00FE2C6F">
              <w:rPr>
                <w:sz w:val="20"/>
                <w:szCs w:val="20"/>
              </w:rPr>
              <w:t xml:space="preserve"> </w:t>
            </w:r>
            <w:r w:rsidRPr="00635170">
              <w:rPr>
                <w:sz w:val="20"/>
                <w:szCs w:val="20"/>
              </w:rPr>
              <w:t>решении различных учебных задач;</w:t>
            </w:r>
            <w:r w:rsidR="00FE2C6F">
              <w:rPr>
                <w:sz w:val="20"/>
                <w:szCs w:val="20"/>
              </w:rPr>
              <w:t xml:space="preserve"> </w:t>
            </w:r>
            <w:r w:rsidRPr="00635170">
              <w:rPr>
                <w:sz w:val="20"/>
                <w:szCs w:val="20"/>
              </w:rPr>
              <w:t>сравнение свидетельств разных</w:t>
            </w:r>
            <w:r w:rsidR="00FE2C6F">
              <w:rPr>
                <w:sz w:val="20"/>
                <w:szCs w:val="20"/>
              </w:rPr>
              <w:t xml:space="preserve"> </w:t>
            </w:r>
            <w:r w:rsidRPr="00635170">
              <w:rPr>
                <w:sz w:val="20"/>
                <w:szCs w:val="20"/>
              </w:rPr>
              <w:t>источников</w:t>
            </w:r>
          </w:p>
        </w:tc>
        <w:tc>
          <w:tcPr>
            <w:tcW w:w="553" w:type="pct"/>
            <w:vAlign w:val="center"/>
          </w:tcPr>
          <w:p w14:paraId="403D4097" w14:textId="77777777" w:rsidR="00235E6E" w:rsidRPr="00504B3B" w:rsidRDefault="00235E6E" w:rsidP="00504B3B">
            <w:pPr>
              <w:autoSpaceDE w:val="0"/>
              <w:autoSpaceDN w:val="0"/>
              <w:adjustRightInd w:val="0"/>
              <w:ind w:hanging="112"/>
              <w:jc w:val="center"/>
              <w:rPr>
                <w:sz w:val="20"/>
                <w:szCs w:val="20"/>
              </w:rPr>
            </w:pPr>
            <w:r w:rsidRPr="00504B3B">
              <w:rPr>
                <w:sz w:val="20"/>
                <w:szCs w:val="20"/>
              </w:rPr>
              <w:t>Б</w:t>
            </w:r>
          </w:p>
        </w:tc>
        <w:tc>
          <w:tcPr>
            <w:tcW w:w="805" w:type="pct"/>
            <w:vAlign w:val="center"/>
          </w:tcPr>
          <w:p w14:paraId="08E3BA96" w14:textId="77777777" w:rsidR="00235E6E" w:rsidRPr="00504B3B" w:rsidRDefault="00235E6E" w:rsidP="00504B3B">
            <w:pPr>
              <w:autoSpaceDE w:val="0"/>
              <w:autoSpaceDN w:val="0"/>
              <w:adjustRightInd w:val="0"/>
              <w:ind w:firstLine="67"/>
              <w:jc w:val="center"/>
              <w:rPr>
                <w:sz w:val="20"/>
                <w:szCs w:val="20"/>
              </w:rPr>
            </w:pPr>
            <w:r w:rsidRPr="00504B3B">
              <w:rPr>
                <w:color w:val="000000"/>
                <w:sz w:val="20"/>
                <w:szCs w:val="20"/>
              </w:rPr>
              <w:t>82,98</w:t>
            </w:r>
          </w:p>
        </w:tc>
        <w:tc>
          <w:tcPr>
            <w:tcW w:w="489" w:type="pct"/>
            <w:vAlign w:val="center"/>
          </w:tcPr>
          <w:p w14:paraId="2379C07F" w14:textId="77777777" w:rsidR="00235E6E" w:rsidRPr="00504B3B" w:rsidRDefault="00235E6E" w:rsidP="00504B3B">
            <w:pPr>
              <w:jc w:val="center"/>
              <w:rPr>
                <w:sz w:val="20"/>
                <w:szCs w:val="20"/>
              </w:rPr>
            </w:pPr>
            <w:r w:rsidRPr="00504B3B">
              <w:rPr>
                <w:color w:val="000000"/>
                <w:sz w:val="20"/>
                <w:szCs w:val="20"/>
              </w:rPr>
              <w:t>46,15</w:t>
            </w:r>
          </w:p>
        </w:tc>
        <w:tc>
          <w:tcPr>
            <w:tcW w:w="561" w:type="pct"/>
            <w:vAlign w:val="center"/>
          </w:tcPr>
          <w:p w14:paraId="10DA7DDD" w14:textId="77777777" w:rsidR="00235E6E" w:rsidRPr="00504B3B" w:rsidRDefault="00235E6E" w:rsidP="00504B3B">
            <w:pPr>
              <w:jc w:val="center"/>
              <w:rPr>
                <w:sz w:val="20"/>
                <w:szCs w:val="20"/>
              </w:rPr>
            </w:pPr>
            <w:r w:rsidRPr="00504B3B">
              <w:rPr>
                <w:color w:val="000000"/>
                <w:sz w:val="20"/>
                <w:szCs w:val="20"/>
              </w:rPr>
              <w:t>79,41</w:t>
            </w:r>
          </w:p>
        </w:tc>
        <w:tc>
          <w:tcPr>
            <w:tcW w:w="559" w:type="pct"/>
            <w:vAlign w:val="center"/>
          </w:tcPr>
          <w:p w14:paraId="291B43D4" w14:textId="77777777" w:rsidR="00235E6E" w:rsidRPr="00504B3B" w:rsidRDefault="00235E6E" w:rsidP="00504B3B">
            <w:pPr>
              <w:jc w:val="center"/>
              <w:rPr>
                <w:sz w:val="20"/>
                <w:szCs w:val="20"/>
              </w:rPr>
            </w:pPr>
            <w:r w:rsidRPr="00504B3B">
              <w:rPr>
                <w:color w:val="000000"/>
                <w:sz w:val="20"/>
                <w:szCs w:val="20"/>
              </w:rPr>
              <w:t>86,64</w:t>
            </w:r>
          </w:p>
        </w:tc>
        <w:tc>
          <w:tcPr>
            <w:tcW w:w="561" w:type="pct"/>
            <w:vAlign w:val="center"/>
          </w:tcPr>
          <w:p w14:paraId="1605ECDE" w14:textId="77777777" w:rsidR="00235E6E" w:rsidRPr="00504B3B" w:rsidRDefault="00235E6E" w:rsidP="00504B3B">
            <w:pPr>
              <w:jc w:val="center"/>
              <w:rPr>
                <w:sz w:val="20"/>
                <w:szCs w:val="20"/>
              </w:rPr>
            </w:pPr>
            <w:r w:rsidRPr="00504B3B">
              <w:rPr>
                <w:color w:val="000000"/>
                <w:sz w:val="20"/>
                <w:szCs w:val="20"/>
              </w:rPr>
              <w:t>96,52</w:t>
            </w:r>
          </w:p>
        </w:tc>
      </w:tr>
      <w:tr w:rsidR="00235E6E" w:rsidRPr="00846D04" w14:paraId="0C5DA307" w14:textId="77777777" w:rsidTr="00504B3B">
        <w:trPr>
          <w:trHeight w:val="226"/>
        </w:trPr>
        <w:tc>
          <w:tcPr>
            <w:tcW w:w="506" w:type="pct"/>
          </w:tcPr>
          <w:p w14:paraId="0B68A1F2" w14:textId="77777777" w:rsidR="00235E6E" w:rsidRPr="002178E5" w:rsidRDefault="00235E6E" w:rsidP="00235E6E">
            <w:pPr>
              <w:autoSpaceDE w:val="0"/>
              <w:autoSpaceDN w:val="0"/>
              <w:adjustRightInd w:val="0"/>
              <w:ind w:firstLine="67"/>
              <w:jc w:val="center"/>
              <w:rPr>
                <w:sz w:val="20"/>
                <w:szCs w:val="20"/>
              </w:rPr>
            </w:pPr>
            <w:r w:rsidRPr="00635170">
              <w:rPr>
                <w:sz w:val="20"/>
                <w:szCs w:val="20"/>
              </w:rPr>
              <w:t>18</w:t>
            </w:r>
          </w:p>
        </w:tc>
        <w:tc>
          <w:tcPr>
            <w:tcW w:w="965" w:type="pct"/>
          </w:tcPr>
          <w:p w14:paraId="5D037F5B" w14:textId="4DE5B6ED" w:rsidR="00235E6E" w:rsidRPr="002178E5" w:rsidRDefault="00235E6E" w:rsidP="00D66773">
            <w:pPr>
              <w:autoSpaceDE w:val="0"/>
              <w:autoSpaceDN w:val="0"/>
              <w:adjustRightInd w:val="0"/>
              <w:rPr>
                <w:sz w:val="20"/>
                <w:szCs w:val="20"/>
              </w:rPr>
            </w:pPr>
            <w:r w:rsidRPr="00635170">
              <w:rPr>
                <w:sz w:val="20"/>
                <w:szCs w:val="20"/>
              </w:rPr>
              <w:t>Один из периодов</w:t>
            </w:r>
            <w:r w:rsidR="00FE2C6F">
              <w:rPr>
                <w:sz w:val="20"/>
                <w:szCs w:val="20"/>
              </w:rPr>
              <w:t xml:space="preserve"> </w:t>
            </w:r>
            <w:r w:rsidRPr="00635170">
              <w:rPr>
                <w:sz w:val="20"/>
                <w:szCs w:val="20"/>
              </w:rPr>
              <w:t>истории России</w:t>
            </w:r>
            <w:r w:rsidR="00FE2C6F">
              <w:rPr>
                <w:sz w:val="20"/>
                <w:szCs w:val="20"/>
              </w:rPr>
              <w:t xml:space="preserve"> </w:t>
            </w:r>
            <w:r w:rsidRPr="00635170">
              <w:rPr>
                <w:sz w:val="20"/>
                <w:szCs w:val="20"/>
              </w:rPr>
              <w:t>с древнейших времён</w:t>
            </w:r>
            <w:r w:rsidR="00FE2C6F">
              <w:rPr>
                <w:sz w:val="20"/>
                <w:szCs w:val="20"/>
              </w:rPr>
              <w:t xml:space="preserve"> </w:t>
            </w:r>
            <w:r w:rsidRPr="00635170">
              <w:rPr>
                <w:sz w:val="20"/>
                <w:szCs w:val="20"/>
              </w:rPr>
              <w:t>до 1914 г./</w:t>
            </w:r>
            <w:r w:rsidR="00FE2C6F">
              <w:rPr>
                <w:sz w:val="20"/>
                <w:szCs w:val="20"/>
              </w:rPr>
              <w:t xml:space="preserve"> </w:t>
            </w:r>
            <w:r w:rsidRPr="00635170">
              <w:rPr>
                <w:sz w:val="20"/>
                <w:szCs w:val="20"/>
              </w:rPr>
              <w:t>Использование данных различных</w:t>
            </w:r>
            <w:r w:rsidR="00FE2C6F">
              <w:rPr>
                <w:sz w:val="20"/>
                <w:szCs w:val="20"/>
              </w:rPr>
              <w:t xml:space="preserve"> </w:t>
            </w:r>
            <w:r w:rsidRPr="00635170">
              <w:rPr>
                <w:sz w:val="20"/>
                <w:szCs w:val="20"/>
              </w:rPr>
              <w:t>исторических и современных</w:t>
            </w:r>
            <w:r w:rsidR="00FE2C6F">
              <w:rPr>
                <w:sz w:val="20"/>
                <w:szCs w:val="20"/>
              </w:rPr>
              <w:t xml:space="preserve"> </w:t>
            </w:r>
            <w:r w:rsidRPr="00635170">
              <w:rPr>
                <w:sz w:val="20"/>
                <w:szCs w:val="20"/>
              </w:rPr>
              <w:t>источников (текста; схем;</w:t>
            </w:r>
            <w:r w:rsidR="00FE2C6F">
              <w:rPr>
                <w:sz w:val="20"/>
                <w:szCs w:val="20"/>
              </w:rPr>
              <w:t xml:space="preserve"> </w:t>
            </w:r>
            <w:r w:rsidRPr="00635170">
              <w:rPr>
                <w:sz w:val="20"/>
                <w:szCs w:val="20"/>
              </w:rPr>
              <w:t>иллюстративного, статистического</w:t>
            </w:r>
            <w:r w:rsidR="00D66773">
              <w:rPr>
                <w:sz w:val="20"/>
                <w:szCs w:val="20"/>
              </w:rPr>
              <w:t xml:space="preserve"> </w:t>
            </w:r>
            <w:r w:rsidRPr="00635170">
              <w:rPr>
                <w:sz w:val="20"/>
                <w:szCs w:val="20"/>
              </w:rPr>
              <w:t>материала) при ответе на вопросы,</w:t>
            </w:r>
            <w:r w:rsidR="00D66773">
              <w:rPr>
                <w:sz w:val="20"/>
                <w:szCs w:val="20"/>
              </w:rPr>
              <w:t xml:space="preserve"> </w:t>
            </w:r>
            <w:r w:rsidRPr="00635170">
              <w:rPr>
                <w:sz w:val="20"/>
                <w:szCs w:val="20"/>
              </w:rPr>
              <w:t>решении различных учебных задач;</w:t>
            </w:r>
            <w:r w:rsidR="00D66773">
              <w:rPr>
                <w:sz w:val="20"/>
                <w:szCs w:val="20"/>
              </w:rPr>
              <w:t xml:space="preserve"> </w:t>
            </w:r>
            <w:r w:rsidRPr="00635170">
              <w:rPr>
                <w:sz w:val="20"/>
                <w:szCs w:val="20"/>
              </w:rPr>
              <w:t xml:space="preserve">сравнение свидетельств </w:t>
            </w:r>
            <w:r w:rsidRPr="00635170">
              <w:rPr>
                <w:sz w:val="20"/>
                <w:szCs w:val="20"/>
              </w:rPr>
              <w:lastRenderedPageBreak/>
              <w:t>разных</w:t>
            </w:r>
            <w:r w:rsidR="00D66773">
              <w:rPr>
                <w:sz w:val="20"/>
                <w:szCs w:val="20"/>
              </w:rPr>
              <w:t xml:space="preserve"> </w:t>
            </w:r>
            <w:r w:rsidRPr="00635170">
              <w:rPr>
                <w:sz w:val="20"/>
                <w:szCs w:val="20"/>
              </w:rPr>
              <w:t>источников</w:t>
            </w:r>
          </w:p>
        </w:tc>
        <w:tc>
          <w:tcPr>
            <w:tcW w:w="553" w:type="pct"/>
            <w:vAlign w:val="center"/>
          </w:tcPr>
          <w:p w14:paraId="6A39AE35" w14:textId="77777777" w:rsidR="00235E6E" w:rsidRPr="00504B3B" w:rsidRDefault="00235E6E" w:rsidP="00504B3B">
            <w:pPr>
              <w:autoSpaceDE w:val="0"/>
              <w:autoSpaceDN w:val="0"/>
              <w:adjustRightInd w:val="0"/>
              <w:ind w:hanging="112"/>
              <w:jc w:val="center"/>
              <w:rPr>
                <w:sz w:val="20"/>
                <w:szCs w:val="20"/>
              </w:rPr>
            </w:pPr>
            <w:r w:rsidRPr="00504B3B">
              <w:rPr>
                <w:sz w:val="20"/>
                <w:szCs w:val="20"/>
              </w:rPr>
              <w:lastRenderedPageBreak/>
              <w:t>П</w:t>
            </w:r>
          </w:p>
        </w:tc>
        <w:tc>
          <w:tcPr>
            <w:tcW w:w="805" w:type="pct"/>
            <w:vAlign w:val="center"/>
          </w:tcPr>
          <w:p w14:paraId="41DD1387" w14:textId="77777777" w:rsidR="00235E6E" w:rsidRPr="00504B3B" w:rsidRDefault="00235E6E" w:rsidP="00504B3B">
            <w:pPr>
              <w:autoSpaceDE w:val="0"/>
              <w:autoSpaceDN w:val="0"/>
              <w:adjustRightInd w:val="0"/>
              <w:ind w:firstLine="67"/>
              <w:jc w:val="center"/>
              <w:rPr>
                <w:sz w:val="20"/>
                <w:szCs w:val="20"/>
              </w:rPr>
            </w:pPr>
            <w:r w:rsidRPr="00504B3B">
              <w:rPr>
                <w:color w:val="000000"/>
                <w:sz w:val="20"/>
                <w:szCs w:val="20"/>
              </w:rPr>
              <w:t>57,22</w:t>
            </w:r>
          </w:p>
        </w:tc>
        <w:tc>
          <w:tcPr>
            <w:tcW w:w="489" w:type="pct"/>
            <w:vAlign w:val="center"/>
          </w:tcPr>
          <w:p w14:paraId="5942E793" w14:textId="77777777" w:rsidR="00235E6E" w:rsidRPr="00504B3B" w:rsidRDefault="00235E6E" w:rsidP="00504B3B">
            <w:pPr>
              <w:jc w:val="center"/>
              <w:rPr>
                <w:sz w:val="20"/>
                <w:szCs w:val="20"/>
              </w:rPr>
            </w:pPr>
            <w:r w:rsidRPr="00504B3B">
              <w:rPr>
                <w:color w:val="000000"/>
                <w:sz w:val="20"/>
                <w:szCs w:val="20"/>
              </w:rPr>
              <w:t>1,28</w:t>
            </w:r>
          </w:p>
        </w:tc>
        <w:tc>
          <w:tcPr>
            <w:tcW w:w="561" w:type="pct"/>
            <w:vAlign w:val="center"/>
          </w:tcPr>
          <w:p w14:paraId="76BAE1D1" w14:textId="77777777" w:rsidR="00235E6E" w:rsidRPr="00504B3B" w:rsidRDefault="00235E6E" w:rsidP="00504B3B">
            <w:pPr>
              <w:jc w:val="center"/>
              <w:rPr>
                <w:sz w:val="20"/>
                <w:szCs w:val="20"/>
              </w:rPr>
            </w:pPr>
            <w:r w:rsidRPr="00504B3B">
              <w:rPr>
                <w:color w:val="000000"/>
                <w:sz w:val="20"/>
                <w:szCs w:val="20"/>
              </w:rPr>
              <w:t>31,25</w:t>
            </w:r>
          </w:p>
        </w:tc>
        <w:tc>
          <w:tcPr>
            <w:tcW w:w="559" w:type="pct"/>
            <w:vAlign w:val="center"/>
          </w:tcPr>
          <w:p w14:paraId="7A7612F2" w14:textId="77777777" w:rsidR="00235E6E" w:rsidRPr="00504B3B" w:rsidRDefault="00235E6E" w:rsidP="00504B3B">
            <w:pPr>
              <w:jc w:val="center"/>
              <w:rPr>
                <w:sz w:val="20"/>
                <w:szCs w:val="20"/>
              </w:rPr>
            </w:pPr>
            <w:r w:rsidRPr="00504B3B">
              <w:rPr>
                <w:color w:val="000000"/>
                <w:sz w:val="20"/>
                <w:szCs w:val="20"/>
              </w:rPr>
              <w:t>76,29</w:t>
            </w:r>
          </w:p>
        </w:tc>
        <w:tc>
          <w:tcPr>
            <w:tcW w:w="561" w:type="pct"/>
            <w:vAlign w:val="center"/>
          </w:tcPr>
          <w:p w14:paraId="1EC1D037" w14:textId="77777777" w:rsidR="00235E6E" w:rsidRPr="00504B3B" w:rsidRDefault="00235E6E" w:rsidP="00504B3B">
            <w:pPr>
              <w:jc w:val="center"/>
              <w:rPr>
                <w:sz w:val="20"/>
                <w:szCs w:val="20"/>
              </w:rPr>
            </w:pPr>
            <w:r w:rsidRPr="00504B3B">
              <w:rPr>
                <w:color w:val="000000"/>
                <w:sz w:val="20"/>
                <w:szCs w:val="20"/>
              </w:rPr>
              <w:t>99,13</w:t>
            </w:r>
          </w:p>
        </w:tc>
      </w:tr>
      <w:tr w:rsidR="00235E6E" w:rsidRPr="00846D04" w14:paraId="56002368" w14:textId="77777777" w:rsidTr="00504B3B">
        <w:trPr>
          <w:trHeight w:val="226"/>
        </w:trPr>
        <w:tc>
          <w:tcPr>
            <w:tcW w:w="506" w:type="pct"/>
          </w:tcPr>
          <w:p w14:paraId="7F43FD3C" w14:textId="77777777" w:rsidR="00235E6E" w:rsidRPr="002178E5" w:rsidRDefault="00235E6E" w:rsidP="00235E6E">
            <w:pPr>
              <w:autoSpaceDE w:val="0"/>
              <w:autoSpaceDN w:val="0"/>
              <w:adjustRightInd w:val="0"/>
              <w:ind w:firstLine="67"/>
              <w:jc w:val="center"/>
              <w:rPr>
                <w:sz w:val="20"/>
                <w:szCs w:val="20"/>
              </w:rPr>
            </w:pPr>
            <w:r w:rsidRPr="00635170">
              <w:rPr>
                <w:sz w:val="20"/>
                <w:szCs w:val="20"/>
              </w:rPr>
              <w:t>19</w:t>
            </w:r>
          </w:p>
        </w:tc>
        <w:tc>
          <w:tcPr>
            <w:tcW w:w="965" w:type="pct"/>
          </w:tcPr>
          <w:p w14:paraId="697F0983" w14:textId="516F631E" w:rsidR="00235E6E" w:rsidRPr="002178E5" w:rsidRDefault="00235E6E" w:rsidP="00D66773">
            <w:pPr>
              <w:autoSpaceDE w:val="0"/>
              <w:autoSpaceDN w:val="0"/>
              <w:adjustRightInd w:val="0"/>
              <w:rPr>
                <w:sz w:val="20"/>
                <w:szCs w:val="20"/>
              </w:rPr>
            </w:pPr>
            <w:r w:rsidRPr="00635170">
              <w:rPr>
                <w:sz w:val="20"/>
                <w:szCs w:val="20"/>
              </w:rPr>
              <w:t>Один из периодов</w:t>
            </w:r>
            <w:r w:rsidR="00D66773">
              <w:rPr>
                <w:sz w:val="20"/>
                <w:szCs w:val="20"/>
              </w:rPr>
              <w:t xml:space="preserve"> </w:t>
            </w:r>
            <w:r w:rsidRPr="00635170">
              <w:rPr>
                <w:sz w:val="20"/>
                <w:szCs w:val="20"/>
              </w:rPr>
              <w:t>истории России</w:t>
            </w:r>
            <w:r w:rsidR="00D66773">
              <w:rPr>
                <w:sz w:val="20"/>
                <w:szCs w:val="20"/>
              </w:rPr>
              <w:t xml:space="preserve"> </w:t>
            </w:r>
            <w:r w:rsidRPr="00635170">
              <w:rPr>
                <w:sz w:val="20"/>
                <w:szCs w:val="20"/>
              </w:rPr>
              <w:t>с древнейших времён</w:t>
            </w:r>
            <w:r w:rsidR="00D66773">
              <w:rPr>
                <w:sz w:val="20"/>
                <w:szCs w:val="20"/>
              </w:rPr>
              <w:t xml:space="preserve"> </w:t>
            </w:r>
            <w:r w:rsidRPr="00635170">
              <w:rPr>
                <w:sz w:val="20"/>
                <w:szCs w:val="20"/>
              </w:rPr>
              <w:t>до 1914 г./</w:t>
            </w:r>
            <w:r w:rsidR="00D66773">
              <w:rPr>
                <w:sz w:val="20"/>
                <w:szCs w:val="20"/>
              </w:rPr>
              <w:t xml:space="preserve"> </w:t>
            </w:r>
            <w:r w:rsidRPr="00635170">
              <w:rPr>
                <w:sz w:val="20"/>
                <w:szCs w:val="20"/>
              </w:rPr>
              <w:t>Использование данных различных</w:t>
            </w:r>
            <w:r w:rsidR="00D66773">
              <w:rPr>
                <w:sz w:val="20"/>
                <w:szCs w:val="20"/>
              </w:rPr>
              <w:t xml:space="preserve"> </w:t>
            </w:r>
            <w:r w:rsidRPr="00635170">
              <w:rPr>
                <w:sz w:val="20"/>
                <w:szCs w:val="20"/>
              </w:rPr>
              <w:t>исторических и современных</w:t>
            </w:r>
            <w:r w:rsidR="00D66773">
              <w:rPr>
                <w:sz w:val="20"/>
                <w:szCs w:val="20"/>
              </w:rPr>
              <w:t xml:space="preserve"> </w:t>
            </w:r>
            <w:r w:rsidRPr="00635170">
              <w:rPr>
                <w:sz w:val="20"/>
                <w:szCs w:val="20"/>
              </w:rPr>
              <w:t>источников (текста; схем;</w:t>
            </w:r>
            <w:r w:rsidR="00D66773">
              <w:rPr>
                <w:sz w:val="20"/>
                <w:szCs w:val="20"/>
              </w:rPr>
              <w:t xml:space="preserve"> </w:t>
            </w:r>
            <w:r w:rsidRPr="00635170">
              <w:rPr>
                <w:sz w:val="20"/>
                <w:szCs w:val="20"/>
              </w:rPr>
              <w:t>иллюстративного, статистического</w:t>
            </w:r>
            <w:r w:rsidR="00D66773">
              <w:rPr>
                <w:sz w:val="20"/>
                <w:szCs w:val="20"/>
              </w:rPr>
              <w:t xml:space="preserve"> </w:t>
            </w:r>
            <w:r w:rsidRPr="00635170">
              <w:rPr>
                <w:sz w:val="20"/>
                <w:szCs w:val="20"/>
              </w:rPr>
              <w:t>материала) при ответе на вопросы,</w:t>
            </w:r>
            <w:r w:rsidR="00D66773">
              <w:rPr>
                <w:sz w:val="20"/>
                <w:szCs w:val="20"/>
              </w:rPr>
              <w:t xml:space="preserve"> </w:t>
            </w:r>
            <w:r w:rsidRPr="00635170">
              <w:rPr>
                <w:sz w:val="20"/>
                <w:szCs w:val="20"/>
              </w:rPr>
              <w:t>решении различных учебных задач;</w:t>
            </w:r>
            <w:r w:rsidR="00D66773">
              <w:rPr>
                <w:sz w:val="20"/>
                <w:szCs w:val="20"/>
              </w:rPr>
              <w:t xml:space="preserve"> </w:t>
            </w:r>
            <w:r w:rsidRPr="00635170">
              <w:rPr>
                <w:sz w:val="20"/>
                <w:szCs w:val="20"/>
              </w:rPr>
              <w:t>сравнение свидетельств разных</w:t>
            </w:r>
            <w:r w:rsidR="00D66773">
              <w:rPr>
                <w:sz w:val="20"/>
                <w:szCs w:val="20"/>
              </w:rPr>
              <w:t xml:space="preserve"> </w:t>
            </w:r>
            <w:r w:rsidRPr="00635170">
              <w:rPr>
                <w:sz w:val="20"/>
                <w:szCs w:val="20"/>
              </w:rPr>
              <w:t>источников</w:t>
            </w:r>
          </w:p>
        </w:tc>
        <w:tc>
          <w:tcPr>
            <w:tcW w:w="553" w:type="pct"/>
            <w:vAlign w:val="center"/>
          </w:tcPr>
          <w:p w14:paraId="499CD7E2" w14:textId="77777777" w:rsidR="00235E6E" w:rsidRPr="00504B3B" w:rsidRDefault="00235E6E" w:rsidP="00504B3B">
            <w:pPr>
              <w:autoSpaceDE w:val="0"/>
              <w:autoSpaceDN w:val="0"/>
              <w:adjustRightInd w:val="0"/>
              <w:ind w:hanging="112"/>
              <w:jc w:val="center"/>
              <w:rPr>
                <w:sz w:val="20"/>
                <w:szCs w:val="20"/>
              </w:rPr>
            </w:pPr>
            <w:r w:rsidRPr="00504B3B">
              <w:rPr>
                <w:sz w:val="20"/>
                <w:szCs w:val="20"/>
              </w:rPr>
              <w:t>Б</w:t>
            </w:r>
          </w:p>
        </w:tc>
        <w:tc>
          <w:tcPr>
            <w:tcW w:w="805" w:type="pct"/>
            <w:vAlign w:val="center"/>
          </w:tcPr>
          <w:p w14:paraId="2112C528" w14:textId="77777777" w:rsidR="00235E6E" w:rsidRPr="00504B3B" w:rsidRDefault="00235E6E" w:rsidP="00504B3B">
            <w:pPr>
              <w:autoSpaceDE w:val="0"/>
              <w:autoSpaceDN w:val="0"/>
              <w:adjustRightInd w:val="0"/>
              <w:ind w:firstLine="67"/>
              <w:jc w:val="center"/>
              <w:rPr>
                <w:sz w:val="20"/>
                <w:szCs w:val="20"/>
              </w:rPr>
            </w:pPr>
            <w:r w:rsidRPr="00504B3B">
              <w:rPr>
                <w:color w:val="000000"/>
                <w:sz w:val="20"/>
                <w:szCs w:val="20"/>
              </w:rPr>
              <w:t>76,67</w:t>
            </w:r>
          </w:p>
        </w:tc>
        <w:tc>
          <w:tcPr>
            <w:tcW w:w="489" w:type="pct"/>
            <w:vAlign w:val="center"/>
          </w:tcPr>
          <w:p w14:paraId="68225104" w14:textId="77777777" w:rsidR="00235E6E" w:rsidRPr="00504B3B" w:rsidRDefault="00235E6E" w:rsidP="00504B3B">
            <w:pPr>
              <w:jc w:val="center"/>
              <w:rPr>
                <w:sz w:val="20"/>
                <w:szCs w:val="20"/>
              </w:rPr>
            </w:pPr>
            <w:r w:rsidRPr="00504B3B">
              <w:rPr>
                <w:color w:val="000000"/>
                <w:sz w:val="20"/>
                <w:szCs w:val="20"/>
              </w:rPr>
              <w:t>19,23</w:t>
            </w:r>
          </w:p>
        </w:tc>
        <w:tc>
          <w:tcPr>
            <w:tcW w:w="561" w:type="pct"/>
            <w:vAlign w:val="center"/>
          </w:tcPr>
          <w:p w14:paraId="078AFD38" w14:textId="77777777" w:rsidR="00235E6E" w:rsidRPr="00504B3B" w:rsidRDefault="00235E6E" w:rsidP="00504B3B">
            <w:pPr>
              <w:jc w:val="center"/>
              <w:rPr>
                <w:sz w:val="20"/>
                <w:szCs w:val="20"/>
              </w:rPr>
            </w:pPr>
            <w:r w:rsidRPr="00504B3B">
              <w:rPr>
                <w:color w:val="000000"/>
                <w:sz w:val="20"/>
                <w:szCs w:val="20"/>
              </w:rPr>
              <w:t>67,46</w:t>
            </w:r>
          </w:p>
        </w:tc>
        <w:tc>
          <w:tcPr>
            <w:tcW w:w="559" w:type="pct"/>
            <w:vAlign w:val="center"/>
          </w:tcPr>
          <w:p w14:paraId="7A20FCFF" w14:textId="77777777" w:rsidR="00235E6E" w:rsidRPr="00504B3B" w:rsidRDefault="00235E6E" w:rsidP="00504B3B">
            <w:pPr>
              <w:jc w:val="center"/>
              <w:rPr>
                <w:sz w:val="20"/>
                <w:szCs w:val="20"/>
              </w:rPr>
            </w:pPr>
            <w:r w:rsidRPr="00504B3B">
              <w:rPr>
                <w:color w:val="000000"/>
                <w:sz w:val="20"/>
                <w:szCs w:val="20"/>
              </w:rPr>
              <w:t>87,72</w:t>
            </w:r>
          </w:p>
        </w:tc>
        <w:tc>
          <w:tcPr>
            <w:tcW w:w="561" w:type="pct"/>
            <w:vAlign w:val="center"/>
          </w:tcPr>
          <w:p w14:paraId="5E96B08E" w14:textId="77777777" w:rsidR="00235E6E" w:rsidRPr="00504B3B" w:rsidRDefault="00235E6E" w:rsidP="00504B3B">
            <w:pPr>
              <w:jc w:val="center"/>
              <w:rPr>
                <w:sz w:val="20"/>
                <w:szCs w:val="20"/>
              </w:rPr>
            </w:pPr>
            <w:r w:rsidRPr="00504B3B">
              <w:rPr>
                <w:color w:val="000000"/>
                <w:sz w:val="20"/>
                <w:szCs w:val="20"/>
              </w:rPr>
              <w:t>95,65</w:t>
            </w:r>
          </w:p>
        </w:tc>
      </w:tr>
      <w:tr w:rsidR="00235E6E" w:rsidRPr="00846D04" w14:paraId="1B26C361" w14:textId="77777777" w:rsidTr="00504B3B">
        <w:trPr>
          <w:trHeight w:val="226"/>
        </w:trPr>
        <w:tc>
          <w:tcPr>
            <w:tcW w:w="506" w:type="pct"/>
          </w:tcPr>
          <w:p w14:paraId="5E5B353B" w14:textId="77777777" w:rsidR="00235E6E" w:rsidRPr="002178E5" w:rsidRDefault="00235E6E" w:rsidP="00235E6E">
            <w:pPr>
              <w:autoSpaceDE w:val="0"/>
              <w:autoSpaceDN w:val="0"/>
              <w:adjustRightInd w:val="0"/>
              <w:ind w:firstLine="67"/>
              <w:jc w:val="center"/>
              <w:rPr>
                <w:sz w:val="20"/>
                <w:szCs w:val="20"/>
              </w:rPr>
            </w:pPr>
            <w:r w:rsidRPr="00635170">
              <w:rPr>
                <w:sz w:val="20"/>
                <w:szCs w:val="20"/>
              </w:rPr>
              <w:t>20</w:t>
            </w:r>
          </w:p>
        </w:tc>
        <w:tc>
          <w:tcPr>
            <w:tcW w:w="965" w:type="pct"/>
          </w:tcPr>
          <w:p w14:paraId="7703AF87" w14:textId="1BC021FE" w:rsidR="00235E6E" w:rsidRPr="002178E5" w:rsidRDefault="00235E6E" w:rsidP="00D66773">
            <w:pPr>
              <w:autoSpaceDE w:val="0"/>
              <w:autoSpaceDN w:val="0"/>
              <w:adjustRightInd w:val="0"/>
              <w:rPr>
                <w:sz w:val="20"/>
                <w:szCs w:val="20"/>
              </w:rPr>
            </w:pPr>
            <w:r w:rsidRPr="00635170">
              <w:rPr>
                <w:sz w:val="20"/>
                <w:szCs w:val="20"/>
              </w:rPr>
              <w:t>Один из периодов</w:t>
            </w:r>
            <w:r w:rsidR="00D66773">
              <w:rPr>
                <w:sz w:val="20"/>
                <w:szCs w:val="20"/>
              </w:rPr>
              <w:t xml:space="preserve"> </w:t>
            </w:r>
            <w:r w:rsidRPr="00635170">
              <w:rPr>
                <w:sz w:val="20"/>
                <w:szCs w:val="20"/>
              </w:rPr>
              <w:t>истории России</w:t>
            </w:r>
            <w:r w:rsidR="00D66773">
              <w:rPr>
                <w:sz w:val="20"/>
                <w:szCs w:val="20"/>
              </w:rPr>
              <w:t xml:space="preserve"> </w:t>
            </w:r>
            <w:r w:rsidRPr="00635170">
              <w:rPr>
                <w:sz w:val="20"/>
                <w:szCs w:val="20"/>
              </w:rPr>
              <w:t>с древнейших времён</w:t>
            </w:r>
            <w:r w:rsidR="00D66773">
              <w:rPr>
                <w:sz w:val="20"/>
                <w:szCs w:val="20"/>
              </w:rPr>
              <w:t xml:space="preserve"> </w:t>
            </w:r>
            <w:r w:rsidRPr="00635170">
              <w:rPr>
                <w:sz w:val="20"/>
                <w:szCs w:val="20"/>
              </w:rPr>
              <w:t>до 1914 г./</w:t>
            </w:r>
            <w:r w:rsidR="00D66773">
              <w:rPr>
                <w:sz w:val="20"/>
                <w:szCs w:val="20"/>
              </w:rPr>
              <w:t xml:space="preserve"> </w:t>
            </w:r>
            <w:r w:rsidRPr="00635170">
              <w:rPr>
                <w:sz w:val="20"/>
                <w:szCs w:val="20"/>
              </w:rPr>
              <w:t>Использование данных различных</w:t>
            </w:r>
            <w:r w:rsidR="00D66773">
              <w:rPr>
                <w:sz w:val="20"/>
                <w:szCs w:val="20"/>
              </w:rPr>
              <w:t xml:space="preserve"> </w:t>
            </w:r>
            <w:r w:rsidRPr="00635170">
              <w:rPr>
                <w:sz w:val="20"/>
                <w:szCs w:val="20"/>
              </w:rPr>
              <w:t>исторических и современных</w:t>
            </w:r>
            <w:r w:rsidR="00D66773">
              <w:rPr>
                <w:sz w:val="20"/>
                <w:szCs w:val="20"/>
              </w:rPr>
              <w:t xml:space="preserve"> </w:t>
            </w:r>
            <w:r w:rsidRPr="00635170">
              <w:rPr>
                <w:sz w:val="20"/>
                <w:szCs w:val="20"/>
              </w:rPr>
              <w:t>источников (текста; схем;</w:t>
            </w:r>
            <w:r w:rsidR="00D66773">
              <w:rPr>
                <w:sz w:val="20"/>
                <w:szCs w:val="20"/>
              </w:rPr>
              <w:t xml:space="preserve"> </w:t>
            </w:r>
            <w:r w:rsidRPr="00635170">
              <w:rPr>
                <w:sz w:val="20"/>
                <w:szCs w:val="20"/>
              </w:rPr>
              <w:t>иллюстративного, статистического</w:t>
            </w:r>
            <w:r w:rsidR="00D66773">
              <w:rPr>
                <w:sz w:val="20"/>
                <w:szCs w:val="20"/>
              </w:rPr>
              <w:t xml:space="preserve"> </w:t>
            </w:r>
            <w:r w:rsidRPr="00635170">
              <w:rPr>
                <w:sz w:val="20"/>
                <w:szCs w:val="20"/>
              </w:rPr>
              <w:t>материала) при ответе на вопросы,</w:t>
            </w:r>
            <w:r w:rsidR="00D66773">
              <w:rPr>
                <w:sz w:val="20"/>
                <w:szCs w:val="20"/>
              </w:rPr>
              <w:t xml:space="preserve"> </w:t>
            </w:r>
            <w:r w:rsidRPr="00635170">
              <w:rPr>
                <w:sz w:val="20"/>
                <w:szCs w:val="20"/>
              </w:rPr>
              <w:t>решении различных учебных задач;</w:t>
            </w:r>
            <w:r w:rsidR="00D66773">
              <w:rPr>
                <w:sz w:val="20"/>
                <w:szCs w:val="20"/>
              </w:rPr>
              <w:t xml:space="preserve"> </w:t>
            </w:r>
            <w:r w:rsidRPr="00635170">
              <w:rPr>
                <w:sz w:val="20"/>
                <w:szCs w:val="20"/>
              </w:rPr>
              <w:t>сравнение свидетельств разных</w:t>
            </w:r>
            <w:r w:rsidR="00D66773">
              <w:rPr>
                <w:sz w:val="20"/>
                <w:szCs w:val="20"/>
              </w:rPr>
              <w:t xml:space="preserve"> </w:t>
            </w:r>
            <w:r w:rsidRPr="00635170">
              <w:rPr>
                <w:sz w:val="20"/>
                <w:szCs w:val="20"/>
              </w:rPr>
              <w:t>источников</w:t>
            </w:r>
          </w:p>
        </w:tc>
        <w:tc>
          <w:tcPr>
            <w:tcW w:w="553" w:type="pct"/>
            <w:vAlign w:val="center"/>
          </w:tcPr>
          <w:p w14:paraId="6371BBF6" w14:textId="77777777" w:rsidR="00235E6E" w:rsidRPr="00504B3B" w:rsidRDefault="00235E6E" w:rsidP="00504B3B">
            <w:pPr>
              <w:autoSpaceDE w:val="0"/>
              <w:autoSpaceDN w:val="0"/>
              <w:adjustRightInd w:val="0"/>
              <w:ind w:hanging="112"/>
              <w:jc w:val="center"/>
              <w:rPr>
                <w:sz w:val="20"/>
                <w:szCs w:val="20"/>
              </w:rPr>
            </w:pPr>
            <w:r w:rsidRPr="00504B3B">
              <w:rPr>
                <w:sz w:val="20"/>
                <w:szCs w:val="20"/>
              </w:rPr>
              <w:t>В</w:t>
            </w:r>
          </w:p>
        </w:tc>
        <w:tc>
          <w:tcPr>
            <w:tcW w:w="805" w:type="pct"/>
            <w:vAlign w:val="center"/>
          </w:tcPr>
          <w:p w14:paraId="1D44B831" w14:textId="77777777" w:rsidR="00235E6E" w:rsidRPr="00504B3B" w:rsidRDefault="00235E6E" w:rsidP="00504B3B">
            <w:pPr>
              <w:autoSpaceDE w:val="0"/>
              <w:autoSpaceDN w:val="0"/>
              <w:adjustRightInd w:val="0"/>
              <w:ind w:firstLine="67"/>
              <w:jc w:val="center"/>
              <w:rPr>
                <w:sz w:val="20"/>
                <w:szCs w:val="20"/>
              </w:rPr>
            </w:pPr>
            <w:r w:rsidRPr="00504B3B">
              <w:rPr>
                <w:color w:val="000000"/>
                <w:sz w:val="20"/>
                <w:szCs w:val="20"/>
              </w:rPr>
              <w:t>31,91</w:t>
            </w:r>
          </w:p>
        </w:tc>
        <w:tc>
          <w:tcPr>
            <w:tcW w:w="489" w:type="pct"/>
            <w:vAlign w:val="center"/>
          </w:tcPr>
          <w:p w14:paraId="705AF1E3" w14:textId="77777777" w:rsidR="00235E6E" w:rsidRPr="00504B3B" w:rsidRDefault="00235E6E" w:rsidP="00504B3B">
            <w:pPr>
              <w:jc w:val="center"/>
              <w:rPr>
                <w:sz w:val="20"/>
                <w:szCs w:val="20"/>
              </w:rPr>
            </w:pPr>
            <w:r w:rsidRPr="00504B3B">
              <w:rPr>
                <w:color w:val="000000"/>
                <w:sz w:val="20"/>
                <w:szCs w:val="20"/>
              </w:rPr>
              <w:t>0,00</w:t>
            </w:r>
          </w:p>
        </w:tc>
        <w:tc>
          <w:tcPr>
            <w:tcW w:w="561" w:type="pct"/>
            <w:vAlign w:val="center"/>
          </w:tcPr>
          <w:p w14:paraId="6BFE733E" w14:textId="77777777" w:rsidR="00235E6E" w:rsidRPr="00504B3B" w:rsidRDefault="00235E6E" w:rsidP="00504B3B">
            <w:pPr>
              <w:jc w:val="center"/>
              <w:rPr>
                <w:sz w:val="20"/>
                <w:szCs w:val="20"/>
              </w:rPr>
            </w:pPr>
            <w:r w:rsidRPr="00504B3B">
              <w:rPr>
                <w:color w:val="000000"/>
                <w:sz w:val="20"/>
                <w:szCs w:val="20"/>
              </w:rPr>
              <w:t>10,29</w:t>
            </w:r>
          </w:p>
        </w:tc>
        <w:tc>
          <w:tcPr>
            <w:tcW w:w="559" w:type="pct"/>
            <w:vAlign w:val="center"/>
          </w:tcPr>
          <w:p w14:paraId="1B981360" w14:textId="77777777" w:rsidR="00235E6E" w:rsidRPr="00504B3B" w:rsidRDefault="00235E6E" w:rsidP="00504B3B">
            <w:pPr>
              <w:jc w:val="center"/>
              <w:rPr>
                <w:sz w:val="20"/>
                <w:szCs w:val="20"/>
              </w:rPr>
            </w:pPr>
            <w:r w:rsidRPr="00504B3B">
              <w:rPr>
                <w:color w:val="000000"/>
                <w:sz w:val="20"/>
                <w:szCs w:val="20"/>
              </w:rPr>
              <w:t>39,01</w:t>
            </w:r>
          </w:p>
        </w:tc>
        <w:tc>
          <w:tcPr>
            <w:tcW w:w="561" w:type="pct"/>
            <w:vAlign w:val="center"/>
          </w:tcPr>
          <w:p w14:paraId="342C1B79" w14:textId="77777777" w:rsidR="00235E6E" w:rsidRPr="00504B3B" w:rsidRDefault="00235E6E" w:rsidP="00504B3B">
            <w:pPr>
              <w:jc w:val="center"/>
              <w:rPr>
                <w:sz w:val="20"/>
                <w:szCs w:val="20"/>
              </w:rPr>
            </w:pPr>
            <w:r w:rsidRPr="00504B3B">
              <w:rPr>
                <w:color w:val="000000"/>
                <w:sz w:val="20"/>
                <w:szCs w:val="20"/>
              </w:rPr>
              <w:t>79,57</w:t>
            </w:r>
          </w:p>
        </w:tc>
      </w:tr>
      <w:tr w:rsidR="00235E6E" w:rsidRPr="00846D04" w14:paraId="138A5716" w14:textId="77777777" w:rsidTr="00504B3B">
        <w:trPr>
          <w:trHeight w:val="226"/>
        </w:trPr>
        <w:tc>
          <w:tcPr>
            <w:tcW w:w="506" w:type="pct"/>
          </w:tcPr>
          <w:p w14:paraId="39223296" w14:textId="77777777" w:rsidR="00235E6E" w:rsidRPr="002178E5" w:rsidRDefault="00235E6E" w:rsidP="00235E6E">
            <w:pPr>
              <w:autoSpaceDE w:val="0"/>
              <w:autoSpaceDN w:val="0"/>
              <w:adjustRightInd w:val="0"/>
              <w:ind w:firstLine="67"/>
              <w:jc w:val="center"/>
              <w:rPr>
                <w:sz w:val="20"/>
                <w:szCs w:val="20"/>
              </w:rPr>
            </w:pPr>
            <w:r w:rsidRPr="00635170">
              <w:rPr>
                <w:sz w:val="20"/>
                <w:szCs w:val="20"/>
              </w:rPr>
              <w:t>21</w:t>
            </w:r>
          </w:p>
        </w:tc>
        <w:tc>
          <w:tcPr>
            <w:tcW w:w="965" w:type="pct"/>
          </w:tcPr>
          <w:p w14:paraId="1AF034F5" w14:textId="78D01B31" w:rsidR="00235E6E" w:rsidRPr="002178E5" w:rsidRDefault="00235E6E" w:rsidP="00D66773">
            <w:pPr>
              <w:autoSpaceDE w:val="0"/>
              <w:autoSpaceDN w:val="0"/>
              <w:adjustRightInd w:val="0"/>
              <w:rPr>
                <w:sz w:val="20"/>
                <w:szCs w:val="20"/>
              </w:rPr>
            </w:pPr>
            <w:r w:rsidRPr="00635170">
              <w:rPr>
                <w:sz w:val="20"/>
                <w:szCs w:val="20"/>
              </w:rPr>
              <w:t>Один из периодов</w:t>
            </w:r>
            <w:r w:rsidR="00D66773">
              <w:rPr>
                <w:sz w:val="20"/>
                <w:szCs w:val="20"/>
              </w:rPr>
              <w:t xml:space="preserve"> </w:t>
            </w:r>
            <w:r w:rsidRPr="00635170">
              <w:rPr>
                <w:sz w:val="20"/>
                <w:szCs w:val="20"/>
              </w:rPr>
              <w:t>истории России</w:t>
            </w:r>
            <w:r w:rsidR="00D66773">
              <w:rPr>
                <w:sz w:val="20"/>
                <w:szCs w:val="20"/>
              </w:rPr>
              <w:t xml:space="preserve"> </w:t>
            </w:r>
            <w:r w:rsidRPr="00635170">
              <w:rPr>
                <w:sz w:val="20"/>
                <w:szCs w:val="20"/>
              </w:rPr>
              <w:t>с древнейших времён</w:t>
            </w:r>
            <w:r w:rsidR="00D66773">
              <w:rPr>
                <w:sz w:val="20"/>
                <w:szCs w:val="20"/>
              </w:rPr>
              <w:t xml:space="preserve"> </w:t>
            </w:r>
            <w:r w:rsidRPr="00635170">
              <w:rPr>
                <w:sz w:val="20"/>
                <w:szCs w:val="20"/>
              </w:rPr>
              <w:t>до 1914 г./</w:t>
            </w:r>
            <w:r w:rsidR="00D66773">
              <w:rPr>
                <w:sz w:val="20"/>
                <w:szCs w:val="20"/>
              </w:rPr>
              <w:t xml:space="preserve"> </w:t>
            </w:r>
            <w:r w:rsidRPr="00635170">
              <w:rPr>
                <w:sz w:val="20"/>
                <w:szCs w:val="20"/>
              </w:rPr>
              <w:t>Определение причин и следствия</w:t>
            </w:r>
            <w:r w:rsidR="00D66773">
              <w:rPr>
                <w:sz w:val="20"/>
                <w:szCs w:val="20"/>
              </w:rPr>
              <w:t xml:space="preserve"> </w:t>
            </w:r>
            <w:r w:rsidRPr="00635170">
              <w:rPr>
                <w:sz w:val="20"/>
                <w:szCs w:val="20"/>
              </w:rPr>
              <w:t>важнейших исторических событий</w:t>
            </w:r>
          </w:p>
        </w:tc>
        <w:tc>
          <w:tcPr>
            <w:tcW w:w="553" w:type="pct"/>
            <w:vAlign w:val="center"/>
          </w:tcPr>
          <w:p w14:paraId="0C2C681C" w14:textId="77777777" w:rsidR="00235E6E" w:rsidRPr="00504B3B" w:rsidRDefault="00235E6E" w:rsidP="00504B3B">
            <w:pPr>
              <w:autoSpaceDE w:val="0"/>
              <w:autoSpaceDN w:val="0"/>
              <w:adjustRightInd w:val="0"/>
              <w:ind w:hanging="112"/>
              <w:jc w:val="center"/>
              <w:rPr>
                <w:sz w:val="20"/>
                <w:szCs w:val="20"/>
              </w:rPr>
            </w:pPr>
            <w:r w:rsidRPr="00504B3B">
              <w:rPr>
                <w:sz w:val="20"/>
                <w:szCs w:val="20"/>
              </w:rPr>
              <w:t>П</w:t>
            </w:r>
          </w:p>
        </w:tc>
        <w:tc>
          <w:tcPr>
            <w:tcW w:w="805" w:type="pct"/>
            <w:vAlign w:val="center"/>
          </w:tcPr>
          <w:p w14:paraId="1EA2AA21" w14:textId="77777777" w:rsidR="00235E6E" w:rsidRPr="00504B3B" w:rsidRDefault="00235E6E" w:rsidP="00504B3B">
            <w:pPr>
              <w:autoSpaceDE w:val="0"/>
              <w:autoSpaceDN w:val="0"/>
              <w:adjustRightInd w:val="0"/>
              <w:ind w:firstLine="67"/>
              <w:jc w:val="center"/>
              <w:rPr>
                <w:sz w:val="20"/>
                <w:szCs w:val="20"/>
              </w:rPr>
            </w:pPr>
            <w:r w:rsidRPr="00504B3B">
              <w:rPr>
                <w:color w:val="000000"/>
                <w:sz w:val="20"/>
                <w:szCs w:val="20"/>
              </w:rPr>
              <w:t>36,55</w:t>
            </w:r>
          </w:p>
        </w:tc>
        <w:tc>
          <w:tcPr>
            <w:tcW w:w="489" w:type="pct"/>
            <w:vAlign w:val="center"/>
          </w:tcPr>
          <w:p w14:paraId="6165710E" w14:textId="77777777" w:rsidR="00235E6E" w:rsidRPr="00504B3B" w:rsidRDefault="00235E6E" w:rsidP="00504B3B">
            <w:pPr>
              <w:jc w:val="center"/>
              <w:rPr>
                <w:sz w:val="20"/>
                <w:szCs w:val="20"/>
              </w:rPr>
            </w:pPr>
            <w:r w:rsidRPr="00504B3B">
              <w:rPr>
                <w:color w:val="000000"/>
                <w:sz w:val="20"/>
                <w:szCs w:val="20"/>
              </w:rPr>
              <w:t>5,13</w:t>
            </w:r>
          </w:p>
        </w:tc>
        <w:tc>
          <w:tcPr>
            <w:tcW w:w="561" w:type="pct"/>
            <w:vAlign w:val="center"/>
          </w:tcPr>
          <w:p w14:paraId="0BAF015A" w14:textId="77777777" w:rsidR="00235E6E" w:rsidRPr="00504B3B" w:rsidRDefault="00235E6E" w:rsidP="00504B3B">
            <w:pPr>
              <w:jc w:val="center"/>
              <w:rPr>
                <w:sz w:val="20"/>
                <w:szCs w:val="20"/>
              </w:rPr>
            </w:pPr>
            <w:r w:rsidRPr="00504B3B">
              <w:rPr>
                <w:color w:val="000000"/>
                <w:sz w:val="20"/>
                <w:szCs w:val="20"/>
              </w:rPr>
              <w:t>18,93</w:t>
            </w:r>
          </w:p>
        </w:tc>
        <w:tc>
          <w:tcPr>
            <w:tcW w:w="559" w:type="pct"/>
            <w:vAlign w:val="center"/>
          </w:tcPr>
          <w:p w14:paraId="53D39650" w14:textId="77777777" w:rsidR="00235E6E" w:rsidRPr="00504B3B" w:rsidRDefault="00235E6E" w:rsidP="00504B3B">
            <w:pPr>
              <w:jc w:val="center"/>
              <w:rPr>
                <w:sz w:val="20"/>
                <w:szCs w:val="20"/>
              </w:rPr>
            </w:pPr>
            <w:r w:rsidRPr="00504B3B">
              <w:rPr>
                <w:color w:val="000000"/>
                <w:sz w:val="20"/>
                <w:szCs w:val="20"/>
              </w:rPr>
              <w:t>43,75</w:t>
            </w:r>
          </w:p>
        </w:tc>
        <w:tc>
          <w:tcPr>
            <w:tcW w:w="561" w:type="pct"/>
            <w:vAlign w:val="center"/>
          </w:tcPr>
          <w:p w14:paraId="773A52E0" w14:textId="77777777" w:rsidR="00235E6E" w:rsidRPr="00504B3B" w:rsidRDefault="00235E6E" w:rsidP="00504B3B">
            <w:pPr>
              <w:jc w:val="center"/>
              <w:rPr>
                <w:sz w:val="20"/>
                <w:szCs w:val="20"/>
              </w:rPr>
            </w:pPr>
            <w:r w:rsidRPr="00504B3B">
              <w:rPr>
                <w:color w:val="000000"/>
                <w:sz w:val="20"/>
                <w:szCs w:val="20"/>
              </w:rPr>
              <w:t>74,35</w:t>
            </w:r>
          </w:p>
        </w:tc>
      </w:tr>
      <w:tr w:rsidR="00235E6E" w:rsidRPr="00846D04" w14:paraId="06CD7D21" w14:textId="77777777" w:rsidTr="00504B3B">
        <w:trPr>
          <w:trHeight w:val="226"/>
        </w:trPr>
        <w:tc>
          <w:tcPr>
            <w:tcW w:w="506" w:type="pct"/>
          </w:tcPr>
          <w:p w14:paraId="3D3B9646" w14:textId="77777777" w:rsidR="00235E6E" w:rsidRPr="002178E5" w:rsidRDefault="00235E6E" w:rsidP="00235E6E">
            <w:pPr>
              <w:autoSpaceDE w:val="0"/>
              <w:autoSpaceDN w:val="0"/>
              <w:adjustRightInd w:val="0"/>
              <w:ind w:firstLine="67"/>
              <w:jc w:val="center"/>
              <w:rPr>
                <w:sz w:val="20"/>
                <w:szCs w:val="20"/>
              </w:rPr>
            </w:pPr>
            <w:r w:rsidRPr="00635170">
              <w:rPr>
                <w:sz w:val="20"/>
                <w:szCs w:val="20"/>
              </w:rPr>
              <w:t>22</w:t>
            </w:r>
          </w:p>
        </w:tc>
        <w:tc>
          <w:tcPr>
            <w:tcW w:w="965" w:type="pct"/>
          </w:tcPr>
          <w:p w14:paraId="3A68CEEE" w14:textId="16A041BC" w:rsidR="00235E6E" w:rsidRPr="002178E5" w:rsidRDefault="00235E6E" w:rsidP="00D66773">
            <w:pPr>
              <w:autoSpaceDE w:val="0"/>
              <w:autoSpaceDN w:val="0"/>
              <w:adjustRightInd w:val="0"/>
              <w:rPr>
                <w:sz w:val="20"/>
                <w:szCs w:val="20"/>
              </w:rPr>
            </w:pPr>
            <w:r w:rsidRPr="00635170">
              <w:rPr>
                <w:sz w:val="20"/>
                <w:szCs w:val="20"/>
              </w:rPr>
              <w:t>Один из периодов</w:t>
            </w:r>
            <w:r w:rsidR="00D66773">
              <w:rPr>
                <w:sz w:val="20"/>
                <w:szCs w:val="20"/>
              </w:rPr>
              <w:t xml:space="preserve"> </w:t>
            </w:r>
            <w:r w:rsidRPr="00635170">
              <w:rPr>
                <w:sz w:val="20"/>
                <w:szCs w:val="20"/>
              </w:rPr>
              <w:t>истории России</w:t>
            </w:r>
            <w:r w:rsidR="00D66773">
              <w:rPr>
                <w:sz w:val="20"/>
                <w:szCs w:val="20"/>
              </w:rPr>
              <w:t xml:space="preserve"> </w:t>
            </w:r>
            <w:r w:rsidRPr="00635170">
              <w:rPr>
                <w:sz w:val="20"/>
                <w:szCs w:val="20"/>
              </w:rPr>
              <w:t>с древнейших времён</w:t>
            </w:r>
            <w:r w:rsidR="00D66773">
              <w:rPr>
                <w:sz w:val="20"/>
                <w:szCs w:val="20"/>
              </w:rPr>
              <w:t xml:space="preserve"> </w:t>
            </w:r>
            <w:r w:rsidRPr="00635170">
              <w:rPr>
                <w:sz w:val="20"/>
                <w:szCs w:val="20"/>
              </w:rPr>
              <w:t>до 1914 г./</w:t>
            </w:r>
            <w:r w:rsidR="00D66773">
              <w:rPr>
                <w:sz w:val="20"/>
                <w:szCs w:val="20"/>
              </w:rPr>
              <w:t xml:space="preserve"> </w:t>
            </w:r>
            <w:r w:rsidRPr="00635170">
              <w:rPr>
                <w:sz w:val="20"/>
                <w:szCs w:val="20"/>
              </w:rPr>
              <w:t>Использование данных различных</w:t>
            </w:r>
            <w:r w:rsidR="00D66773">
              <w:rPr>
                <w:sz w:val="20"/>
                <w:szCs w:val="20"/>
              </w:rPr>
              <w:t xml:space="preserve"> </w:t>
            </w:r>
            <w:r w:rsidRPr="00635170">
              <w:rPr>
                <w:sz w:val="20"/>
                <w:szCs w:val="20"/>
              </w:rPr>
              <w:t>исторических и современных</w:t>
            </w:r>
            <w:r w:rsidR="00D66773">
              <w:rPr>
                <w:sz w:val="20"/>
                <w:szCs w:val="20"/>
              </w:rPr>
              <w:t xml:space="preserve"> </w:t>
            </w:r>
            <w:r w:rsidRPr="00635170">
              <w:rPr>
                <w:sz w:val="20"/>
                <w:szCs w:val="20"/>
              </w:rPr>
              <w:lastRenderedPageBreak/>
              <w:t>источников (текста; схем;</w:t>
            </w:r>
            <w:r w:rsidR="00D66773">
              <w:rPr>
                <w:sz w:val="20"/>
                <w:szCs w:val="20"/>
              </w:rPr>
              <w:t xml:space="preserve"> </w:t>
            </w:r>
            <w:r w:rsidRPr="00635170">
              <w:rPr>
                <w:sz w:val="20"/>
                <w:szCs w:val="20"/>
              </w:rPr>
              <w:t>иллюстративного, статистического</w:t>
            </w:r>
            <w:r w:rsidR="00D66773">
              <w:rPr>
                <w:sz w:val="20"/>
                <w:szCs w:val="20"/>
              </w:rPr>
              <w:t xml:space="preserve"> </w:t>
            </w:r>
            <w:r w:rsidRPr="00635170">
              <w:rPr>
                <w:sz w:val="20"/>
                <w:szCs w:val="20"/>
              </w:rPr>
              <w:t>материала) при ответе на вопросы,</w:t>
            </w:r>
            <w:r w:rsidR="00D66773">
              <w:rPr>
                <w:sz w:val="20"/>
                <w:szCs w:val="20"/>
              </w:rPr>
              <w:t xml:space="preserve"> </w:t>
            </w:r>
            <w:r w:rsidRPr="00635170">
              <w:rPr>
                <w:sz w:val="20"/>
                <w:szCs w:val="20"/>
              </w:rPr>
              <w:t>решении различных учебных задач;</w:t>
            </w:r>
            <w:r w:rsidR="00D66773">
              <w:rPr>
                <w:sz w:val="20"/>
                <w:szCs w:val="20"/>
              </w:rPr>
              <w:t xml:space="preserve"> </w:t>
            </w:r>
            <w:r w:rsidRPr="00635170">
              <w:rPr>
                <w:sz w:val="20"/>
                <w:szCs w:val="20"/>
              </w:rPr>
              <w:t>сравнение свидетельств разных</w:t>
            </w:r>
            <w:r w:rsidR="00D66773">
              <w:rPr>
                <w:sz w:val="20"/>
                <w:szCs w:val="20"/>
              </w:rPr>
              <w:t xml:space="preserve"> </w:t>
            </w:r>
            <w:r w:rsidRPr="00635170">
              <w:rPr>
                <w:sz w:val="20"/>
                <w:szCs w:val="20"/>
              </w:rPr>
              <w:t>источников</w:t>
            </w:r>
          </w:p>
        </w:tc>
        <w:tc>
          <w:tcPr>
            <w:tcW w:w="553" w:type="pct"/>
            <w:vAlign w:val="center"/>
          </w:tcPr>
          <w:p w14:paraId="61D744A5" w14:textId="77777777" w:rsidR="00235E6E" w:rsidRPr="00504B3B" w:rsidRDefault="00235E6E" w:rsidP="00504B3B">
            <w:pPr>
              <w:autoSpaceDE w:val="0"/>
              <w:autoSpaceDN w:val="0"/>
              <w:adjustRightInd w:val="0"/>
              <w:ind w:hanging="112"/>
              <w:jc w:val="center"/>
              <w:rPr>
                <w:sz w:val="20"/>
                <w:szCs w:val="20"/>
              </w:rPr>
            </w:pPr>
            <w:r w:rsidRPr="00504B3B">
              <w:rPr>
                <w:sz w:val="20"/>
                <w:szCs w:val="20"/>
              </w:rPr>
              <w:lastRenderedPageBreak/>
              <w:t>П</w:t>
            </w:r>
          </w:p>
        </w:tc>
        <w:tc>
          <w:tcPr>
            <w:tcW w:w="805" w:type="pct"/>
            <w:vAlign w:val="center"/>
          </w:tcPr>
          <w:p w14:paraId="1A715306" w14:textId="77777777" w:rsidR="00235E6E" w:rsidRPr="00504B3B" w:rsidRDefault="00235E6E" w:rsidP="00504B3B">
            <w:pPr>
              <w:autoSpaceDE w:val="0"/>
              <w:autoSpaceDN w:val="0"/>
              <w:adjustRightInd w:val="0"/>
              <w:ind w:firstLine="67"/>
              <w:jc w:val="center"/>
              <w:rPr>
                <w:sz w:val="20"/>
                <w:szCs w:val="20"/>
              </w:rPr>
            </w:pPr>
            <w:r w:rsidRPr="00504B3B">
              <w:rPr>
                <w:color w:val="000000"/>
                <w:sz w:val="20"/>
                <w:szCs w:val="20"/>
              </w:rPr>
              <w:t>44,73</w:t>
            </w:r>
          </w:p>
        </w:tc>
        <w:tc>
          <w:tcPr>
            <w:tcW w:w="489" w:type="pct"/>
            <w:vAlign w:val="center"/>
          </w:tcPr>
          <w:p w14:paraId="088AC1EF" w14:textId="77777777" w:rsidR="00235E6E" w:rsidRPr="00504B3B" w:rsidRDefault="00235E6E" w:rsidP="00504B3B">
            <w:pPr>
              <w:jc w:val="center"/>
              <w:rPr>
                <w:sz w:val="20"/>
                <w:szCs w:val="20"/>
              </w:rPr>
            </w:pPr>
            <w:r w:rsidRPr="00504B3B">
              <w:rPr>
                <w:color w:val="000000"/>
                <w:sz w:val="20"/>
                <w:szCs w:val="20"/>
              </w:rPr>
              <w:t>2,56</w:t>
            </w:r>
          </w:p>
        </w:tc>
        <w:tc>
          <w:tcPr>
            <w:tcW w:w="561" w:type="pct"/>
            <w:vAlign w:val="center"/>
          </w:tcPr>
          <w:p w14:paraId="4E3E9C81" w14:textId="77777777" w:rsidR="00235E6E" w:rsidRPr="00504B3B" w:rsidRDefault="00235E6E" w:rsidP="00504B3B">
            <w:pPr>
              <w:jc w:val="center"/>
              <w:rPr>
                <w:sz w:val="20"/>
                <w:szCs w:val="20"/>
              </w:rPr>
            </w:pPr>
            <w:r w:rsidRPr="00504B3B">
              <w:rPr>
                <w:color w:val="000000"/>
                <w:sz w:val="20"/>
                <w:szCs w:val="20"/>
              </w:rPr>
              <w:t>23,53</w:t>
            </w:r>
          </w:p>
        </w:tc>
        <w:tc>
          <w:tcPr>
            <w:tcW w:w="559" w:type="pct"/>
            <w:vAlign w:val="center"/>
          </w:tcPr>
          <w:p w14:paraId="5306E0EC" w14:textId="77777777" w:rsidR="00235E6E" w:rsidRPr="00504B3B" w:rsidRDefault="00235E6E" w:rsidP="00504B3B">
            <w:pPr>
              <w:jc w:val="center"/>
              <w:rPr>
                <w:sz w:val="20"/>
                <w:szCs w:val="20"/>
              </w:rPr>
            </w:pPr>
            <w:r w:rsidRPr="00504B3B">
              <w:rPr>
                <w:color w:val="000000"/>
                <w:sz w:val="20"/>
                <w:szCs w:val="20"/>
              </w:rPr>
              <w:t>55,03</w:t>
            </w:r>
          </w:p>
        </w:tc>
        <w:tc>
          <w:tcPr>
            <w:tcW w:w="561" w:type="pct"/>
            <w:vAlign w:val="center"/>
          </w:tcPr>
          <w:p w14:paraId="49EF9254" w14:textId="77777777" w:rsidR="00235E6E" w:rsidRPr="00504B3B" w:rsidRDefault="00235E6E" w:rsidP="00504B3B">
            <w:pPr>
              <w:jc w:val="center"/>
              <w:rPr>
                <w:sz w:val="20"/>
                <w:szCs w:val="20"/>
              </w:rPr>
            </w:pPr>
            <w:r w:rsidRPr="00504B3B">
              <w:rPr>
                <w:color w:val="000000"/>
                <w:sz w:val="20"/>
                <w:szCs w:val="20"/>
              </w:rPr>
              <w:t>88,41</w:t>
            </w:r>
          </w:p>
        </w:tc>
      </w:tr>
      <w:tr w:rsidR="00235E6E" w:rsidRPr="00846D04" w14:paraId="79AF74AF" w14:textId="77777777" w:rsidTr="00504B3B">
        <w:trPr>
          <w:trHeight w:val="226"/>
        </w:trPr>
        <w:tc>
          <w:tcPr>
            <w:tcW w:w="506" w:type="pct"/>
          </w:tcPr>
          <w:p w14:paraId="144621F3" w14:textId="77777777" w:rsidR="00235E6E" w:rsidRPr="002178E5" w:rsidRDefault="00235E6E" w:rsidP="00235E6E">
            <w:pPr>
              <w:autoSpaceDE w:val="0"/>
              <w:autoSpaceDN w:val="0"/>
              <w:adjustRightInd w:val="0"/>
              <w:ind w:firstLine="67"/>
              <w:jc w:val="center"/>
              <w:rPr>
                <w:sz w:val="20"/>
                <w:szCs w:val="20"/>
              </w:rPr>
            </w:pPr>
            <w:r w:rsidRPr="00635170">
              <w:rPr>
                <w:sz w:val="20"/>
                <w:szCs w:val="20"/>
              </w:rPr>
              <w:t>23</w:t>
            </w:r>
          </w:p>
        </w:tc>
        <w:tc>
          <w:tcPr>
            <w:tcW w:w="965" w:type="pct"/>
          </w:tcPr>
          <w:p w14:paraId="6B514A06" w14:textId="0C254BE2" w:rsidR="00235E6E" w:rsidRPr="002178E5" w:rsidRDefault="00235E6E" w:rsidP="00D66773">
            <w:pPr>
              <w:autoSpaceDE w:val="0"/>
              <w:autoSpaceDN w:val="0"/>
              <w:adjustRightInd w:val="0"/>
              <w:rPr>
                <w:sz w:val="20"/>
                <w:szCs w:val="20"/>
              </w:rPr>
            </w:pPr>
            <w:r w:rsidRPr="00635170">
              <w:rPr>
                <w:sz w:val="20"/>
                <w:szCs w:val="20"/>
              </w:rPr>
              <w:t>История России</w:t>
            </w:r>
            <w:r w:rsidR="00D66773">
              <w:rPr>
                <w:sz w:val="20"/>
                <w:szCs w:val="20"/>
              </w:rPr>
              <w:t xml:space="preserve"> </w:t>
            </w:r>
            <w:r w:rsidRPr="00635170">
              <w:rPr>
                <w:sz w:val="20"/>
                <w:szCs w:val="20"/>
              </w:rPr>
              <w:t>с древнейших времён</w:t>
            </w:r>
            <w:r w:rsidR="00D66773">
              <w:rPr>
                <w:sz w:val="20"/>
                <w:szCs w:val="20"/>
              </w:rPr>
              <w:t xml:space="preserve"> </w:t>
            </w:r>
            <w:r w:rsidRPr="00635170">
              <w:rPr>
                <w:sz w:val="20"/>
                <w:szCs w:val="20"/>
              </w:rPr>
              <w:t>до 1914 г./</w:t>
            </w:r>
            <w:r w:rsidR="00D66773">
              <w:rPr>
                <w:sz w:val="20"/>
                <w:szCs w:val="20"/>
              </w:rPr>
              <w:t xml:space="preserve"> </w:t>
            </w:r>
            <w:r w:rsidRPr="00635170">
              <w:rPr>
                <w:sz w:val="20"/>
                <w:szCs w:val="20"/>
              </w:rPr>
              <w:t>Выявление общности и различия</w:t>
            </w:r>
            <w:r w:rsidR="00D66773">
              <w:rPr>
                <w:sz w:val="20"/>
                <w:szCs w:val="20"/>
              </w:rPr>
              <w:t xml:space="preserve"> </w:t>
            </w:r>
            <w:r w:rsidRPr="00635170">
              <w:rPr>
                <w:sz w:val="20"/>
                <w:szCs w:val="20"/>
              </w:rPr>
              <w:t>сравниваемых исторических событий и</w:t>
            </w:r>
            <w:r w:rsidR="00D66773">
              <w:rPr>
                <w:sz w:val="20"/>
                <w:szCs w:val="20"/>
              </w:rPr>
              <w:t xml:space="preserve"> </w:t>
            </w:r>
            <w:r w:rsidRPr="00635170">
              <w:rPr>
                <w:sz w:val="20"/>
                <w:szCs w:val="20"/>
              </w:rPr>
              <w:t>явлений</w:t>
            </w:r>
          </w:p>
        </w:tc>
        <w:tc>
          <w:tcPr>
            <w:tcW w:w="553" w:type="pct"/>
            <w:vAlign w:val="center"/>
          </w:tcPr>
          <w:p w14:paraId="2891B62D" w14:textId="77777777" w:rsidR="00235E6E" w:rsidRPr="00504B3B" w:rsidRDefault="00235E6E" w:rsidP="00504B3B">
            <w:pPr>
              <w:autoSpaceDE w:val="0"/>
              <w:autoSpaceDN w:val="0"/>
              <w:adjustRightInd w:val="0"/>
              <w:ind w:hanging="112"/>
              <w:jc w:val="center"/>
              <w:rPr>
                <w:sz w:val="20"/>
                <w:szCs w:val="20"/>
              </w:rPr>
            </w:pPr>
            <w:r w:rsidRPr="00504B3B">
              <w:rPr>
                <w:sz w:val="20"/>
                <w:szCs w:val="20"/>
              </w:rPr>
              <w:t>В</w:t>
            </w:r>
          </w:p>
        </w:tc>
        <w:tc>
          <w:tcPr>
            <w:tcW w:w="805" w:type="pct"/>
            <w:vAlign w:val="center"/>
          </w:tcPr>
          <w:p w14:paraId="7906A8B2" w14:textId="77777777" w:rsidR="00235E6E" w:rsidRPr="00504B3B" w:rsidRDefault="00235E6E" w:rsidP="00504B3B">
            <w:pPr>
              <w:autoSpaceDE w:val="0"/>
              <w:autoSpaceDN w:val="0"/>
              <w:adjustRightInd w:val="0"/>
              <w:ind w:firstLine="67"/>
              <w:jc w:val="center"/>
              <w:rPr>
                <w:sz w:val="20"/>
                <w:szCs w:val="20"/>
              </w:rPr>
            </w:pPr>
            <w:r w:rsidRPr="00504B3B">
              <w:rPr>
                <w:color w:val="000000"/>
                <w:sz w:val="20"/>
                <w:szCs w:val="20"/>
              </w:rPr>
              <w:t>37,23</w:t>
            </w:r>
          </w:p>
        </w:tc>
        <w:tc>
          <w:tcPr>
            <w:tcW w:w="489" w:type="pct"/>
            <w:vAlign w:val="center"/>
          </w:tcPr>
          <w:p w14:paraId="0F82B864" w14:textId="77777777" w:rsidR="00235E6E" w:rsidRPr="00504B3B" w:rsidRDefault="00235E6E" w:rsidP="00504B3B">
            <w:pPr>
              <w:jc w:val="center"/>
              <w:rPr>
                <w:sz w:val="20"/>
                <w:szCs w:val="20"/>
              </w:rPr>
            </w:pPr>
            <w:r w:rsidRPr="00504B3B">
              <w:rPr>
                <w:color w:val="000000"/>
                <w:sz w:val="20"/>
                <w:szCs w:val="20"/>
              </w:rPr>
              <w:t>0,00</w:t>
            </w:r>
          </w:p>
        </w:tc>
        <w:tc>
          <w:tcPr>
            <w:tcW w:w="561" w:type="pct"/>
            <w:vAlign w:val="center"/>
          </w:tcPr>
          <w:p w14:paraId="24E89465" w14:textId="77777777" w:rsidR="00235E6E" w:rsidRPr="00504B3B" w:rsidRDefault="00235E6E" w:rsidP="00504B3B">
            <w:pPr>
              <w:jc w:val="center"/>
              <w:rPr>
                <w:sz w:val="20"/>
                <w:szCs w:val="20"/>
              </w:rPr>
            </w:pPr>
            <w:r w:rsidRPr="00504B3B">
              <w:rPr>
                <w:color w:val="000000"/>
                <w:sz w:val="20"/>
                <w:szCs w:val="20"/>
              </w:rPr>
              <w:t>17,83</w:t>
            </w:r>
          </w:p>
        </w:tc>
        <w:tc>
          <w:tcPr>
            <w:tcW w:w="559" w:type="pct"/>
            <w:vAlign w:val="center"/>
          </w:tcPr>
          <w:p w14:paraId="0991A5C9" w14:textId="77777777" w:rsidR="00235E6E" w:rsidRPr="00504B3B" w:rsidRDefault="00235E6E" w:rsidP="00504B3B">
            <w:pPr>
              <w:jc w:val="center"/>
              <w:rPr>
                <w:sz w:val="20"/>
                <w:szCs w:val="20"/>
              </w:rPr>
            </w:pPr>
            <w:r w:rsidRPr="00504B3B">
              <w:rPr>
                <w:color w:val="000000"/>
                <w:sz w:val="20"/>
                <w:szCs w:val="20"/>
              </w:rPr>
              <w:t>48,06</w:t>
            </w:r>
          </w:p>
        </w:tc>
        <w:tc>
          <w:tcPr>
            <w:tcW w:w="561" w:type="pct"/>
            <w:vAlign w:val="center"/>
          </w:tcPr>
          <w:p w14:paraId="3391C140" w14:textId="77777777" w:rsidR="00235E6E" w:rsidRPr="00504B3B" w:rsidRDefault="00235E6E" w:rsidP="00504B3B">
            <w:pPr>
              <w:jc w:val="center"/>
              <w:rPr>
                <w:sz w:val="20"/>
                <w:szCs w:val="20"/>
              </w:rPr>
            </w:pPr>
            <w:r w:rsidRPr="00504B3B">
              <w:rPr>
                <w:color w:val="000000"/>
                <w:sz w:val="20"/>
                <w:szCs w:val="20"/>
              </w:rPr>
              <w:t>73,91</w:t>
            </w:r>
          </w:p>
        </w:tc>
      </w:tr>
      <w:tr w:rsidR="00235E6E" w:rsidRPr="00846D04" w14:paraId="6F6AE399" w14:textId="77777777" w:rsidTr="00504B3B">
        <w:trPr>
          <w:trHeight w:val="226"/>
        </w:trPr>
        <w:tc>
          <w:tcPr>
            <w:tcW w:w="506" w:type="pct"/>
          </w:tcPr>
          <w:p w14:paraId="5B1C65DE" w14:textId="77777777" w:rsidR="00235E6E" w:rsidRPr="002178E5" w:rsidRDefault="00235E6E" w:rsidP="00235E6E">
            <w:pPr>
              <w:autoSpaceDE w:val="0"/>
              <w:autoSpaceDN w:val="0"/>
              <w:adjustRightInd w:val="0"/>
              <w:ind w:firstLine="67"/>
              <w:jc w:val="center"/>
              <w:rPr>
                <w:sz w:val="20"/>
                <w:szCs w:val="20"/>
              </w:rPr>
            </w:pPr>
            <w:r w:rsidRPr="00635170">
              <w:rPr>
                <w:sz w:val="20"/>
                <w:szCs w:val="20"/>
              </w:rPr>
              <w:t>24</w:t>
            </w:r>
          </w:p>
        </w:tc>
        <w:tc>
          <w:tcPr>
            <w:tcW w:w="965" w:type="pct"/>
          </w:tcPr>
          <w:p w14:paraId="09AA8A31" w14:textId="743B4C7F" w:rsidR="00235E6E" w:rsidRPr="002178E5" w:rsidRDefault="00235E6E" w:rsidP="00D66773">
            <w:pPr>
              <w:autoSpaceDE w:val="0"/>
              <w:autoSpaceDN w:val="0"/>
              <w:adjustRightInd w:val="0"/>
              <w:rPr>
                <w:sz w:val="20"/>
                <w:szCs w:val="20"/>
              </w:rPr>
            </w:pPr>
            <w:r w:rsidRPr="00635170">
              <w:rPr>
                <w:sz w:val="20"/>
                <w:szCs w:val="20"/>
              </w:rPr>
              <w:t>Один из периодов</w:t>
            </w:r>
            <w:r w:rsidR="00D66773">
              <w:rPr>
                <w:sz w:val="20"/>
                <w:szCs w:val="20"/>
              </w:rPr>
              <w:t xml:space="preserve"> </w:t>
            </w:r>
            <w:r w:rsidRPr="00635170">
              <w:rPr>
                <w:sz w:val="20"/>
                <w:szCs w:val="20"/>
              </w:rPr>
              <w:t>истории России</w:t>
            </w:r>
            <w:r w:rsidR="00D66773">
              <w:rPr>
                <w:sz w:val="20"/>
                <w:szCs w:val="20"/>
              </w:rPr>
              <w:t xml:space="preserve"> </w:t>
            </w:r>
            <w:r w:rsidRPr="00635170">
              <w:rPr>
                <w:sz w:val="20"/>
                <w:szCs w:val="20"/>
              </w:rPr>
              <w:t>с древнейших времён</w:t>
            </w:r>
            <w:r w:rsidR="00D66773">
              <w:rPr>
                <w:sz w:val="20"/>
                <w:szCs w:val="20"/>
              </w:rPr>
              <w:t xml:space="preserve"> </w:t>
            </w:r>
            <w:r w:rsidRPr="00635170">
              <w:rPr>
                <w:sz w:val="20"/>
                <w:szCs w:val="20"/>
              </w:rPr>
              <w:t>до 1914 г./</w:t>
            </w:r>
            <w:r w:rsidR="00D66773">
              <w:rPr>
                <w:sz w:val="20"/>
                <w:szCs w:val="20"/>
              </w:rPr>
              <w:t xml:space="preserve"> </w:t>
            </w:r>
            <w:r w:rsidRPr="00635170">
              <w:rPr>
                <w:sz w:val="20"/>
                <w:szCs w:val="20"/>
              </w:rPr>
              <w:t>Соотнесение общих исторических</w:t>
            </w:r>
            <w:r w:rsidR="00D66773">
              <w:rPr>
                <w:sz w:val="20"/>
                <w:szCs w:val="20"/>
              </w:rPr>
              <w:t xml:space="preserve"> </w:t>
            </w:r>
            <w:r w:rsidRPr="00635170">
              <w:rPr>
                <w:sz w:val="20"/>
                <w:szCs w:val="20"/>
              </w:rPr>
              <w:t>процессов и отдельных фактов (анализ</w:t>
            </w:r>
            <w:r w:rsidR="00D66773">
              <w:rPr>
                <w:sz w:val="20"/>
                <w:szCs w:val="20"/>
              </w:rPr>
              <w:t xml:space="preserve"> </w:t>
            </w:r>
            <w:r w:rsidRPr="00635170">
              <w:rPr>
                <w:sz w:val="20"/>
                <w:szCs w:val="20"/>
              </w:rPr>
              <w:t>исторической ситуации)</w:t>
            </w:r>
          </w:p>
        </w:tc>
        <w:tc>
          <w:tcPr>
            <w:tcW w:w="553" w:type="pct"/>
            <w:vAlign w:val="center"/>
          </w:tcPr>
          <w:p w14:paraId="6E84355E" w14:textId="77777777" w:rsidR="00235E6E" w:rsidRPr="00504B3B" w:rsidRDefault="00235E6E" w:rsidP="00504B3B">
            <w:pPr>
              <w:autoSpaceDE w:val="0"/>
              <w:autoSpaceDN w:val="0"/>
              <w:adjustRightInd w:val="0"/>
              <w:ind w:hanging="112"/>
              <w:jc w:val="center"/>
              <w:rPr>
                <w:sz w:val="20"/>
                <w:szCs w:val="20"/>
              </w:rPr>
            </w:pPr>
            <w:r w:rsidRPr="00504B3B">
              <w:rPr>
                <w:sz w:val="20"/>
                <w:szCs w:val="20"/>
              </w:rPr>
              <w:t>В</w:t>
            </w:r>
          </w:p>
        </w:tc>
        <w:tc>
          <w:tcPr>
            <w:tcW w:w="805" w:type="pct"/>
            <w:vAlign w:val="center"/>
          </w:tcPr>
          <w:p w14:paraId="6100407F" w14:textId="77777777" w:rsidR="00235E6E" w:rsidRPr="00504B3B" w:rsidRDefault="00235E6E" w:rsidP="00504B3B">
            <w:pPr>
              <w:autoSpaceDE w:val="0"/>
              <w:autoSpaceDN w:val="0"/>
              <w:adjustRightInd w:val="0"/>
              <w:ind w:firstLine="67"/>
              <w:jc w:val="center"/>
              <w:rPr>
                <w:sz w:val="20"/>
                <w:szCs w:val="20"/>
              </w:rPr>
            </w:pPr>
            <w:r w:rsidRPr="00504B3B">
              <w:rPr>
                <w:color w:val="000000"/>
                <w:sz w:val="20"/>
                <w:szCs w:val="20"/>
              </w:rPr>
              <w:t>38,45</w:t>
            </w:r>
          </w:p>
        </w:tc>
        <w:tc>
          <w:tcPr>
            <w:tcW w:w="489" w:type="pct"/>
            <w:vAlign w:val="center"/>
          </w:tcPr>
          <w:p w14:paraId="61B730F6" w14:textId="77777777" w:rsidR="00235E6E" w:rsidRPr="00504B3B" w:rsidRDefault="00235E6E" w:rsidP="00504B3B">
            <w:pPr>
              <w:jc w:val="center"/>
              <w:rPr>
                <w:sz w:val="20"/>
                <w:szCs w:val="20"/>
              </w:rPr>
            </w:pPr>
            <w:r w:rsidRPr="00504B3B">
              <w:rPr>
                <w:color w:val="000000"/>
                <w:sz w:val="20"/>
                <w:szCs w:val="20"/>
              </w:rPr>
              <w:t>0,85</w:t>
            </w:r>
          </w:p>
        </w:tc>
        <w:tc>
          <w:tcPr>
            <w:tcW w:w="561" w:type="pct"/>
            <w:vAlign w:val="center"/>
          </w:tcPr>
          <w:p w14:paraId="4BDE2BA0" w14:textId="77777777" w:rsidR="00235E6E" w:rsidRPr="00504B3B" w:rsidRDefault="00235E6E" w:rsidP="00504B3B">
            <w:pPr>
              <w:jc w:val="center"/>
              <w:rPr>
                <w:sz w:val="20"/>
                <w:szCs w:val="20"/>
              </w:rPr>
            </w:pPr>
            <w:r w:rsidRPr="00504B3B">
              <w:rPr>
                <w:color w:val="000000"/>
                <w:sz w:val="20"/>
                <w:szCs w:val="20"/>
              </w:rPr>
              <w:t>17,89</w:t>
            </w:r>
          </w:p>
        </w:tc>
        <w:tc>
          <w:tcPr>
            <w:tcW w:w="559" w:type="pct"/>
            <w:vAlign w:val="center"/>
          </w:tcPr>
          <w:p w14:paraId="253C864C" w14:textId="77777777" w:rsidR="00235E6E" w:rsidRPr="00504B3B" w:rsidRDefault="00235E6E" w:rsidP="00504B3B">
            <w:pPr>
              <w:jc w:val="center"/>
              <w:rPr>
                <w:sz w:val="20"/>
                <w:szCs w:val="20"/>
              </w:rPr>
            </w:pPr>
            <w:r w:rsidRPr="00504B3B">
              <w:rPr>
                <w:color w:val="000000"/>
                <w:sz w:val="20"/>
                <w:szCs w:val="20"/>
              </w:rPr>
              <w:t>47,27</w:t>
            </w:r>
          </w:p>
        </w:tc>
        <w:tc>
          <w:tcPr>
            <w:tcW w:w="561" w:type="pct"/>
            <w:vAlign w:val="center"/>
          </w:tcPr>
          <w:p w14:paraId="1DF8DE0A" w14:textId="77777777" w:rsidR="00235E6E" w:rsidRPr="00504B3B" w:rsidRDefault="00235E6E" w:rsidP="00504B3B">
            <w:pPr>
              <w:jc w:val="center"/>
              <w:rPr>
                <w:sz w:val="20"/>
                <w:szCs w:val="20"/>
              </w:rPr>
            </w:pPr>
            <w:r w:rsidRPr="00504B3B">
              <w:rPr>
                <w:color w:val="000000"/>
                <w:sz w:val="20"/>
                <w:szCs w:val="20"/>
              </w:rPr>
              <w:t>82,03</w:t>
            </w:r>
          </w:p>
        </w:tc>
      </w:tr>
    </w:tbl>
    <w:p w14:paraId="540A10B3" w14:textId="77777777" w:rsidR="00022E68" w:rsidRDefault="00022E68" w:rsidP="001D7B78">
      <w:pPr>
        <w:ind w:left="-426" w:firstLine="965"/>
        <w:jc w:val="both"/>
        <w:rPr>
          <w:i/>
          <w:iCs/>
        </w:rPr>
      </w:pPr>
    </w:p>
    <w:p w14:paraId="614AFF29" w14:textId="77777777" w:rsidR="00766D25" w:rsidRPr="004515C3" w:rsidRDefault="00766D25" w:rsidP="00677BA3">
      <w:pPr>
        <w:ind w:firstLine="567"/>
        <w:jc w:val="both"/>
      </w:pPr>
      <w:r w:rsidRPr="004515C3">
        <w:t xml:space="preserve">В 2023 году для выпускников 9-х классов на ГИА по истории наиболее сложными стали следующие задания КИМ ОГЭ: в части 1 – </w:t>
      </w:r>
      <w:r w:rsidR="0013682E" w:rsidRPr="004515C3">
        <w:t>задание 5 (объяснение смысла изученных</w:t>
      </w:r>
      <w:r w:rsidR="00D86202" w:rsidRPr="004515C3">
        <w:t xml:space="preserve"> </w:t>
      </w:r>
      <w:r w:rsidR="0013682E" w:rsidRPr="004515C3">
        <w:t xml:space="preserve">исторических понятий и терминов) (38,15 %) </w:t>
      </w:r>
      <w:r w:rsidRPr="004515C3">
        <w:t>задание 9 (</w:t>
      </w:r>
      <w:bookmarkStart w:id="44" w:name="_Hlk110847749"/>
      <w:r w:rsidRPr="004515C3">
        <w:t>работа с исторической картой</w:t>
      </w:r>
      <w:bookmarkEnd w:id="44"/>
      <w:r w:rsidRPr="004515C3">
        <w:t>) (48,</w:t>
      </w:r>
      <w:r w:rsidR="0013682E" w:rsidRPr="004515C3">
        <w:t>63</w:t>
      </w:r>
      <w:r w:rsidRPr="004515C3">
        <w:t xml:space="preserve"> %)</w:t>
      </w:r>
      <w:r w:rsidR="0013682E" w:rsidRPr="004515C3">
        <w:t xml:space="preserve"> и</w:t>
      </w:r>
      <w:r w:rsidRPr="004515C3">
        <w:t xml:space="preserve"> задание 8 (работа с исторической картой) (49,</w:t>
      </w:r>
      <w:r w:rsidR="0013682E" w:rsidRPr="004515C3">
        <w:t>24</w:t>
      </w:r>
      <w:r w:rsidRPr="004515C3">
        <w:t xml:space="preserve"> %). В части 2 затруднения вызвали </w:t>
      </w:r>
      <w:r w:rsidR="00204C61" w:rsidRPr="004515C3">
        <w:t xml:space="preserve">задание 20 (использование данных различных исторических и современных источников при ответе на вопросы, решении различных учебных задач; сравнение свидетельств разных источников) (31,91%, в группе получивших «2» - 0,00%), задание 21 (на определение причин и следствий важнейших исторических событий) (36,55 %) и </w:t>
      </w:r>
      <w:r w:rsidR="005C6B64" w:rsidRPr="004515C3">
        <w:t xml:space="preserve">задание </w:t>
      </w:r>
      <w:r w:rsidRPr="004515C3">
        <w:t>23 (</w:t>
      </w:r>
      <w:bookmarkStart w:id="45" w:name="_Hlk110848011"/>
      <w:r w:rsidRPr="004515C3">
        <w:t>выявление общности и различия сравниваемых исторических событий и явлений</w:t>
      </w:r>
      <w:bookmarkEnd w:id="45"/>
      <w:r w:rsidRPr="004515C3">
        <w:t>) (</w:t>
      </w:r>
      <w:r w:rsidR="005C6B64" w:rsidRPr="004515C3">
        <w:t>37,23</w:t>
      </w:r>
      <w:r w:rsidRPr="004515C3">
        <w:t xml:space="preserve"> %; в группе получивших «2» - 0,00%)</w:t>
      </w:r>
      <w:r w:rsidR="005C6B64" w:rsidRPr="004515C3">
        <w:t xml:space="preserve">. </w:t>
      </w:r>
      <w:r w:rsidRPr="004515C3">
        <w:t xml:space="preserve">В заданиях повышенного и высокого уровня процент выполнения не был снижен ниже 15%. </w:t>
      </w:r>
    </w:p>
    <w:p w14:paraId="152B9F7D" w14:textId="34BF0C69" w:rsidR="00766D25" w:rsidRDefault="00766D25" w:rsidP="00677BA3">
      <w:pPr>
        <w:ind w:firstLine="567"/>
        <w:jc w:val="both"/>
      </w:pPr>
      <w:r w:rsidRPr="004515C3">
        <w:t>Наибольший процент выполнения был достигнут по следующим заданиям КИМ ОГЭ: задание 7 (использование данных различных исторических и современных источников (текста; схем; иллюстративного, статистического материала) при ответе на вопросы) (</w:t>
      </w:r>
      <w:r w:rsidR="00B3610C" w:rsidRPr="004515C3">
        <w:t>79,33</w:t>
      </w:r>
      <w:r w:rsidRPr="004515C3">
        <w:t xml:space="preserve"> %), задание 1</w:t>
      </w:r>
      <w:r w:rsidR="00B3610C" w:rsidRPr="004515C3">
        <w:t>7</w:t>
      </w:r>
      <w:r w:rsidRPr="004515C3">
        <w:t xml:space="preserve"> (</w:t>
      </w:r>
      <w:bookmarkStart w:id="46" w:name="_Hlk110847166"/>
      <w:r w:rsidR="005F504F" w:rsidRPr="004515C3">
        <w:t>определение важнейших событий</w:t>
      </w:r>
      <w:r w:rsidRPr="004515C3">
        <w:t xml:space="preserve"> по всеобщей истории</w:t>
      </w:r>
      <w:bookmarkEnd w:id="46"/>
      <w:r w:rsidRPr="004515C3">
        <w:t>) (</w:t>
      </w:r>
      <w:r w:rsidR="005F504F" w:rsidRPr="004515C3">
        <w:t>82,98</w:t>
      </w:r>
      <w:r w:rsidRPr="004515C3">
        <w:t xml:space="preserve">%), задание </w:t>
      </w:r>
      <w:r w:rsidR="005F504F" w:rsidRPr="004515C3">
        <w:t>1</w:t>
      </w:r>
      <w:r w:rsidRPr="004515C3">
        <w:t xml:space="preserve"> (</w:t>
      </w:r>
      <w:bookmarkStart w:id="47" w:name="_Hlk110847240"/>
      <w:r w:rsidRPr="004515C3">
        <w:t>знание основных дат, этапов и ключевых событий истории России и мира с древности до 1914 г., выдающихся деятелей отечественной и всеобщей истории</w:t>
      </w:r>
      <w:bookmarkEnd w:id="47"/>
      <w:r w:rsidRPr="004515C3">
        <w:t xml:space="preserve"> (75,</w:t>
      </w:r>
      <w:r w:rsidR="005F504F" w:rsidRPr="004515C3">
        <w:t>84</w:t>
      </w:r>
      <w:r w:rsidRPr="004515C3">
        <w:t xml:space="preserve"> %), а в части 2 – задание 19 (работа с историческим источником) (7</w:t>
      </w:r>
      <w:r w:rsidR="00E91CC8" w:rsidRPr="004515C3">
        <w:t>6</w:t>
      </w:r>
      <w:r w:rsidRPr="004515C3">
        <w:t>,</w:t>
      </w:r>
      <w:r w:rsidR="00E91CC8" w:rsidRPr="004515C3">
        <w:t xml:space="preserve">67 </w:t>
      </w:r>
      <w:r w:rsidRPr="004515C3">
        <w:t>%), что позволяет говорить об успешном усвоение данных умений и навыков у выпускников 9-х классов.</w:t>
      </w:r>
    </w:p>
    <w:p w14:paraId="787702DB" w14:textId="77777777" w:rsidR="000C6E07" w:rsidRPr="004515C3" w:rsidRDefault="000C6E07" w:rsidP="00677BA3">
      <w:pPr>
        <w:ind w:firstLine="567"/>
        <w:jc w:val="both"/>
      </w:pPr>
    </w:p>
    <w:p w14:paraId="45923ED9" w14:textId="77777777" w:rsidR="003B63D9" w:rsidRPr="003735F5" w:rsidRDefault="003B63D9" w:rsidP="003B63D9">
      <w:pPr>
        <w:tabs>
          <w:tab w:val="left" w:pos="851"/>
        </w:tabs>
        <w:ind w:left="539"/>
        <w:jc w:val="both"/>
        <w:rPr>
          <w:i/>
          <w:iCs/>
        </w:rPr>
      </w:pPr>
    </w:p>
    <w:p w14:paraId="1681ECC4" w14:textId="77777777" w:rsidR="00B155D3" w:rsidRPr="00146CF9" w:rsidRDefault="00B155D3" w:rsidP="00146CF9">
      <w:pPr>
        <w:pStyle w:val="a3"/>
        <w:spacing w:after="0" w:line="240" w:lineRule="auto"/>
        <w:ind w:left="0"/>
        <w:jc w:val="both"/>
        <w:rPr>
          <w:rFonts w:ascii="Times New Roman" w:eastAsia="Times New Roman" w:hAnsi="Times New Roman"/>
          <w:b/>
          <w:sz w:val="24"/>
          <w:szCs w:val="24"/>
          <w:lang w:eastAsia="ru-RU"/>
        </w:rPr>
      </w:pPr>
      <w:r w:rsidRPr="00146CF9">
        <w:rPr>
          <w:rFonts w:ascii="Times New Roman" w:eastAsia="Times New Roman" w:hAnsi="Times New Roman"/>
          <w:b/>
          <w:sz w:val="24"/>
          <w:szCs w:val="24"/>
          <w:lang w:eastAsia="ru-RU"/>
        </w:rPr>
        <w:lastRenderedPageBreak/>
        <w:t>2.</w:t>
      </w:r>
      <w:r w:rsidR="005F2021" w:rsidRPr="00146CF9">
        <w:rPr>
          <w:rFonts w:ascii="Times New Roman" w:eastAsia="Times New Roman" w:hAnsi="Times New Roman"/>
          <w:b/>
          <w:sz w:val="24"/>
          <w:szCs w:val="24"/>
          <w:lang w:eastAsia="ru-RU"/>
        </w:rPr>
        <w:t>3</w:t>
      </w:r>
      <w:r w:rsidRPr="00146CF9">
        <w:rPr>
          <w:rFonts w:ascii="Times New Roman" w:eastAsia="Times New Roman" w:hAnsi="Times New Roman"/>
          <w:b/>
          <w:sz w:val="24"/>
          <w:szCs w:val="24"/>
          <w:lang w:eastAsia="ru-RU"/>
        </w:rPr>
        <w:t>.</w:t>
      </w:r>
      <w:r w:rsidR="00903AC5" w:rsidRPr="00146CF9">
        <w:rPr>
          <w:rFonts w:ascii="Times New Roman" w:eastAsia="Times New Roman" w:hAnsi="Times New Roman"/>
          <w:b/>
          <w:sz w:val="24"/>
          <w:szCs w:val="24"/>
          <w:lang w:eastAsia="ru-RU"/>
        </w:rPr>
        <w:t>3</w:t>
      </w:r>
      <w:r w:rsidRPr="00146CF9">
        <w:rPr>
          <w:rFonts w:ascii="Times New Roman" w:eastAsia="Times New Roman" w:hAnsi="Times New Roman"/>
          <w:b/>
          <w:sz w:val="24"/>
          <w:szCs w:val="24"/>
          <w:lang w:eastAsia="ru-RU"/>
        </w:rPr>
        <w:t xml:space="preserve">. Содержательный анализ выполнения заданий </w:t>
      </w:r>
      <w:r w:rsidR="00EB7C8C">
        <w:rPr>
          <w:rFonts w:ascii="Times New Roman" w:eastAsia="Times New Roman" w:hAnsi="Times New Roman"/>
          <w:b/>
          <w:sz w:val="24"/>
          <w:szCs w:val="24"/>
          <w:lang w:eastAsia="ru-RU"/>
        </w:rPr>
        <w:t>КИМ ОГЭ</w:t>
      </w:r>
    </w:p>
    <w:p w14:paraId="1164DE31" w14:textId="77777777" w:rsidR="003B63D9" w:rsidRPr="000429D8" w:rsidRDefault="003B63D9" w:rsidP="000429D8">
      <w:pPr>
        <w:jc w:val="both"/>
        <w:rPr>
          <w:rFonts w:eastAsia="Times New Roman"/>
          <w:bCs/>
          <w:i/>
          <w:iCs/>
        </w:rPr>
      </w:pPr>
    </w:p>
    <w:p w14:paraId="65ACC01C" w14:textId="77777777" w:rsidR="000F75BE" w:rsidRPr="004515C3" w:rsidRDefault="000F75BE" w:rsidP="004515C3">
      <w:pPr>
        <w:ind w:firstLine="567"/>
        <w:jc w:val="both"/>
      </w:pPr>
      <w:r w:rsidRPr="004515C3">
        <w:t xml:space="preserve">Каждый вариант КИМ состоит из двух частей и включает в себя 24 задания, которые различаются формой и уровнем сложности. </w:t>
      </w:r>
    </w:p>
    <w:p w14:paraId="2F52E8DC" w14:textId="77777777" w:rsidR="000F75BE" w:rsidRPr="004515C3" w:rsidRDefault="000F75BE" w:rsidP="004515C3">
      <w:pPr>
        <w:ind w:firstLine="567"/>
        <w:jc w:val="both"/>
      </w:pPr>
      <w:r w:rsidRPr="004515C3">
        <w:t xml:space="preserve">Часть 1 содержит 17 заданий с кратким ответом. Ответ на задания части 1 даётся соответствующей записью в виде цифры или последовательности цифр, записанных без пробелов и других разделителей, слова, словосочетания (также записывается без пробелов и других разделителей). </w:t>
      </w:r>
    </w:p>
    <w:p w14:paraId="1ABC0EF9" w14:textId="77777777" w:rsidR="000F75BE" w:rsidRPr="004515C3" w:rsidRDefault="000F75BE" w:rsidP="004515C3">
      <w:pPr>
        <w:ind w:firstLine="567"/>
        <w:jc w:val="both"/>
      </w:pPr>
      <w:r w:rsidRPr="004515C3">
        <w:t xml:space="preserve">Часть 2 содержит 7 заданий с развёрнутым ответом. Проверка выполнения заданий части 2 проводилась экспертами на основе специально разработанных критериев. Задания этой части предполагают свободные ответы, которые записываются на отдельных листах/бланках. С помощью заданий части 2 проверяется широкий круг исторических знаний и, главное, умений экзаменуемых, то, насколько они владеют основными видами деятельности, необходимыми для успешного продолжения обучения в старшей школе. </w:t>
      </w:r>
    </w:p>
    <w:p w14:paraId="3B973223" w14:textId="77777777" w:rsidR="0018687A" w:rsidRPr="004515C3" w:rsidRDefault="000F75BE" w:rsidP="004515C3">
      <w:pPr>
        <w:ind w:firstLine="567"/>
        <w:jc w:val="both"/>
      </w:pPr>
      <w:r w:rsidRPr="004515C3">
        <w:t>Развёрнутый ответ при выполнении заданий части 2 должен был показать умение экзаменуемого чётко и последовательно изложить свои знания в соответствии с требованием задания. Для этого выпускнику 9 класса прежде всего нужно было очень внимательно прочитать задание и уяснить, что необходимо сделать. Именно непонимание требований, заложенных в задании, часто становилось причиной неправильного ответа.</w:t>
      </w:r>
    </w:p>
    <w:p w14:paraId="326B2DBA" w14:textId="77777777" w:rsidR="000F75BE" w:rsidRPr="004515C3" w:rsidRDefault="000F75BE" w:rsidP="004515C3">
      <w:pPr>
        <w:ind w:firstLine="567"/>
        <w:jc w:val="both"/>
      </w:pPr>
      <w:r w:rsidRPr="004515C3">
        <w:t xml:space="preserve">В </w:t>
      </w:r>
      <w:r w:rsidR="002D4536" w:rsidRPr="004515C3">
        <w:t>ходе</w:t>
      </w:r>
      <w:r w:rsidRPr="004515C3">
        <w:t xml:space="preserve"> проведенного анализа выполненных экзаменационных работ </w:t>
      </w:r>
      <w:r w:rsidR="002D4536" w:rsidRPr="004515C3">
        <w:t xml:space="preserve">по истории </w:t>
      </w:r>
      <w:r w:rsidRPr="004515C3">
        <w:t>в 202</w:t>
      </w:r>
      <w:r w:rsidR="00C221C1" w:rsidRPr="004515C3">
        <w:t>3</w:t>
      </w:r>
      <w:r w:rsidRPr="004515C3">
        <w:t xml:space="preserve"> </w:t>
      </w:r>
      <w:r w:rsidR="002D4536" w:rsidRPr="004515C3">
        <w:t>были</w:t>
      </w:r>
      <w:r w:rsidRPr="004515C3">
        <w:t xml:space="preserve"> </w:t>
      </w:r>
      <w:r w:rsidR="002D4536" w:rsidRPr="004515C3">
        <w:t>определены</w:t>
      </w:r>
      <w:r w:rsidRPr="004515C3">
        <w:t xml:space="preserve"> задания, </w:t>
      </w:r>
      <w:r w:rsidR="002D4536" w:rsidRPr="004515C3">
        <w:t>вызвавшие наибольшие</w:t>
      </w:r>
      <w:r w:rsidRPr="004515C3">
        <w:t xml:space="preserve"> затруднения у выпускников 9-х классов.</w:t>
      </w:r>
    </w:p>
    <w:p w14:paraId="54C5F736" w14:textId="77777777" w:rsidR="00AE6154" w:rsidRPr="004515C3" w:rsidRDefault="0018687A" w:rsidP="004515C3">
      <w:pPr>
        <w:autoSpaceDE w:val="0"/>
        <w:autoSpaceDN w:val="0"/>
        <w:adjustRightInd w:val="0"/>
        <w:ind w:firstLine="567"/>
        <w:jc w:val="both"/>
      </w:pPr>
      <w:r w:rsidRPr="004515C3">
        <w:t xml:space="preserve">В первой части </w:t>
      </w:r>
      <w:r w:rsidR="00B94684" w:rsidRPr="004515C3">
        <w:t xml:space="preserve">экзаменационной работы </w:t>
      </w:r>
      <w:r w:rsidR="00677BA3" w:rsidRPr="004515C3">
        <w:t>наименьший процент выполнения (38,15%) у задания 5.</w:t>
      </w:r>
      <w:r w:rsidR="005631C5" w:rsidRPr="004515C3">
        <w:t xml:space="preserve"> </w:t>
      </w:r>
      <w:r w:rsidR="00677BA3" w:rsidRPr="004515C3">
        <w:t>Это низкий пока</w:t>
      </w:r>
      <w:r w:rsidR="00B94684" w:rsidRPr="004515C3">
        <w:t xml:space="preserve">затель, так как </w:t>
      </w:r>
      <w:r w:rsidR="00B42762" w:rsidRPr="004515C3">
        <w:t>задание</w:t>
      </w:r>
      <w:r w:rsidR="001873BF" w:rsidRPr="004515C3">
        <w:t xml:space="preserve"> </w:t>
      </w:r>
      <w:r w:rsidR="00B94684" w:rsidRPr="004515C3">
        <w:t>относит</w:t>
      </w:r>
      <w:r w:rsidR="00677BA3" w:rsidRPr="004515C3">
        <w:t>ся к базовому уровню сложности.</w:t>
      </w:r>
      <w:r w:rsidR="005631C5" w:rsidRPr="004515C3">
        <w:t xml:space="preserve"> </w:t>
      </w:r>
      <w:r w:rsidR="00B42762" w:rsidRPr="004515C3">
        <w:t xml:space="preserve">Учащимся были предложены термины, которые, за исключением одного, </w:t>
      </w:r>
      <w:r w:rsidR="0076336F" w:rsidRPr="004515C3">
        <w:t>объединены общим признаком</w:t>
      </w:r>
      <w:r w:rsidR="00B42762" w:rsidRPr="004515C3">
        <w:t>. Чтобы выполнить зад</w:t>
      </w:r>
      <w:r w:rsidR="00477E5E" w:rsidRPr="004515C3">
        <w:t>ание, выпускники должны были указать</w:t>
      </w:r>
      <w:r w:rsidR="00B42762" w:rsidRPr="004515C3">
        <w:t xml:space="preserve"> </w:t>
      </w:r>
      <w:r w:rsidR="00C156CF" w:rsidRPr="004515C3">
        <w:t xml:space="preserve">лишний </w:t>
      </w:r>
      <w:r w:rsidR="00B42762" w:rsidRPr="004515C3">
        <w:t xml:space="preserve">термин. </w:t>
      </w:r>
      <w:r w:rsidR="005631C5" w:rsidRPr="004515C3">
        <w:t xml:space="preserve">В </w:t>
      </w:r>
      <w:r w:rsidR="001873BF" w:rsidRPr="004515C3">
        <w:t>КИМах представлен</w:t>
      </w:r>
      <w:r w:rsidR="005631C5" w:rsidRPr="004515C3">
        <w:t xml:space="preserve"> еще один тип заданий на знание исторической терминологи</w:t>
      </w:r>
      <w:r w:rsidR="002F4388" w:rsidRPr="004515C3">
        <w:t>и</w:t>
      </w:r>
      <w:r w:rsidR="005631C5" w:rsidRPr="004515C3">
        <w:t xml:space="preserve">. В задании 3 требовалось определить понятие по его описанию, с ним справилось 74,62 % обучающихся. </w:t>
      </w:r>
      <w:r w:rsidR="002F4388" w:rsidRPr="004515C3">
        <w:t xml:space="preserve">Чем можно объяснить такой разрыв в </w:t>
      </w:r>
      <w:r w:rsidR="00AE6154" w:rsidRPr="004515C3">
        <w:t xml:space="preserve">показателях? </w:t>
      </w:r>
      <w:r w:rsidR="002F4388" w:rsidRPr="004515C3">
        <w:t xml:space="preserve"> </w:t>
      </w:r>
      <w:r w:rsidR="00684716" w:rsidRPr="004515C3">
        <w:t>Можно предположить, что затруднения связаны</w:t>
      </w:r>
      <w:r w:rsidR="005631C5" w:rsidRPr="004515C3">
        <w:t xml:space="preserve"> в большей степени</w:t>
      </w:r>
      <w:r w:rsidR="00684716" w:rsidRPr="004515C3">
        <w:t xml:space="preserve"> не с тем, что учащиеся не понимают смысл исторических понятий, а тем, что для них сложно отнести </w:t>
      </w:r>
      <w:r w:rsidR="00AE6154" w:rsidRPr="004515C3">
        <w:t xml:space="preserve">близкие по сущности </w:t>
      </w:r>
      <w:r w:rsidR="00D0158F" w:rsidRPr="004515C3">
        <w:t>понятия</w:t>
      </w:r>
      <w:r w:rsidR="00684716" w:rsidRPr="004515C3">
        <w:t xml:space="preserve"> к </w:t>
      </w:r>
      <w:r w:rsidR="00AE6154" w:rsidRPr="004515C3">
        <w:t>конкретному историческому периоду</w:t>
      </w:r>
      <w:r w:rsidR="00684716" w:rsidRPr="004515C3">
        <w:t xml:space="preserve">. </w:t>
      </w:r>
      <w:r w:rsidR="00332C04" w:rsidRPr="004515C3">
        <w:t>Ошибка в соотнесении терминов с определенной эпохой</w:t>
      </w:r>
      <w:r w:rsidR="00AE6154" w:rsidRPr="004515C3">
        <w:t xml:space="preserve"> свидетельствует о проблемах с систематизацией исторического материала. </w:t>
      </w:r>
    </w:p>
    <w:p w14:paraId="49A9A6C3" w14:textId="32D10E24" w:rsidR="00696CC0" w:rsidRPr="004515C3" w:rsidRDefault="0068749C" w:rsidP="004515C3">
      <w:pPr>
        <w:autoSpaceDE w:val="0"/>
        <w:autoSpaceDN w:val="0"/>
        <w:adjustRightInd w:val="0"/>
        <w:ind w:firstLine="567"/>
        <w:jc w:val="both"/>
      </w:pPr>
      <w:r w:rsidRPr="004515C3">
        <w:t>В открытом варианте КИМ в задании</w:t>
      </w:r>
      <w:r w:rsidR="005631C5" w:rsidRPr="004515C3">
        <w:t xml:space="preserve"> </w:t>
      </w:r>
      <w:r w:rsidR="00513795" w:rsidRPr="004515C3">
        <w:t>5</w:t>
      </w:r>
      <w:r w:rsidRPr="004515C3">
        <w:t xml:space="preserve"> требовалось выбрать термин, который не относился к системе управления российским государством первой четверти </w:t>
      </w:r>
      <w:r w:rsidRPr="004515C3">
        <w:rPr>
          <w:lang w:val="en-US"/>
        </w:rPr>
        <w:t>XVIII</w:t>
      </w:r>
      <w:r w:rsidRPr="004515C3">
        <w:t xml:space="preserve"> в. </w:t>
      </w:r>
      <w:r w:rsidR="00AE6154" w:rsidRPr="004515C3">
        <w:t>Самая распространенная ошибка – учащиеся выбирали термин «фискал» вместо «кабинет-министр</w:t>
      </w:r>
      <w:r w:rsidR="00C156CF" w:rsidRPr="004515C3">
        <w:t>а</w:t>
      </w:r>
      <w:r w:rsidR="00AE6154" w:rsidRPr="004515C3">
        <w:t xml:space="preserve">». </w:t>
      </w:r>
      <w:r w:rsidR="002F4388" w:rsidRPr="004515C3">
        <w:t xml:space="preserve">Вопросы государственного устройства, система органов власти, сфера их деятельности сложны для понимания девятиклассников и в контексте современности, и, тем более, прошлого.  Для формирования </w:t>
      </w:r>
      <w:r w:rsidR="00332C04" w:rsidRPr="004515C3">
        <w:t xml:space="preserve">необходимых знаний и </w:t>
      </w:r>
      <w:r w:rsidR="002F4388" w:rsidRPr="004515C3">
        <w:t xml:space="preserve">знаний требуется уделять больше внимания работе со схемами, кластерами, </w:t>
      </w:r>
      <w:r w:rsidR="00332C04" w:rsidRPr="004515C3">
        <w:t>стараться не только раскрывать сущность понятия, но и указывать на этимологию исторического термина.</w:t>
      </w:r>
    </w:p>
    <w:p w14:paraId="0C6F6002" w14:textId="0A0B741D" w:rsidR="00677BA3" w:rsidRPr="004515C3" w:rsidRDefault="00E5718D" w:rsidP="004515C3">
      <w:pPr>
        <w:autoSpaceDE w:val="0"/>
        <w:autoSpaceDN w:val="0"/>
        <w:adjustRightInd w:val="0"/>
        <w:ind w:firstLine="567"/>
        <w:jc w:val="both"/>
      </w:pPr>
      <w:r w:rsidRPr="004515C3">
        <w:t>Следует указать</w:t>
      </w:r>
      <w:r w:rsidR="00677BA3" w:rsidRPr="004515C3">
        <w:t xml:space="preserve"> на невысокий процент выполнения учащимися задания 8 (49,24). Это </w:t>
      </w:r>
      <w:r w:rsidR="00763B16" w:rsidRPr="004515C3">
        <w:t xml:space="preserve">задание базового уровня сложности, вместе с заданием 9 и 10 (повышенный уровень сложности) </w:t>
      </w:r>
      <w:r w:rsidR="002F4388" w:rsidRPr="004515C3">
        <w:t xml:space="preserve">оно </w:t>
      </w:r>
      <w:r w:rsidR="00763B16" w:rsidRPr="004515C3">
        <w:t>проверяет умение работать с исторической картой.</w:t>
      </w:r>
      <w:r w:rsidRPr="004515C3">
        <w:t xml:space="preserve"> </w:t>
      </w:r>
      <w:r w:rsidR="00495191" w:rsidRPr="004515C3">
        <w:t xml:space="preserve">Для </w:t>
      </w:r>
      <w:r w:rsidR="002D4536" w:rsidRPr="004515C3">
        <w:t>их выполения</w:t>
      </w:r>
      <w:r w:rsidR="00495191" w:rsidRPr="004515C3">
        <w:t xml:space="preserve"> учащимся необходимо </w:t>
      </w:r>
      <w:r w:rsidR="00513795" w:rsidRPr="004515C3">
        <w:t xml:space="preserve">было </w:t>
      </w:r>
      <w:r w:rsidR="00495191" w:rsidRPr="004515C3">
        <w:rPr>
          <w:shd w:val="clear" w:color="auto" w:fill="FFFFFF"/>
        </w:rPr>
        <w:t>определить географическое расположение данного фрагмента карты и хронологический период, к которому относятся события.   В заданиях также проверяются знание историко-географических объектов и их расположение в системе других объектов на карте; умение пользоваться легендой карты. Кроме этого, задания на основе исторической карты проверяют у выпускников знание фактического материала (событий, имен и т. д.).</w:t>
      </w:r>
    </w:p>
    <w:p w14:paraId="27C2E60C" w14:textId="77777777" w:rsidR="00495191" w:rsidRPr="004515C3" w:rsidRDefault="00E5718D" w:rsidP="004515C3">
      <w:pPr>
        <w:autoSpaceDE w:val="0"/>
        <w:autoSpaceDN w:val="0"/>
        <w:adjustRightInd w:val="0"/>
        <w:ind w:firstLine="567"/>
        <w:jc w:val="both"/>
      </w:pPr>
      <w:r w:rsidRPr="004515C3">
        <w:lastRenderedPageBreak/>
        <w:t>Типичные ошибки: неверная атрибуция карты, приписывание изображенных событий другой эпохе</w:t>
      </w:r>
      <w:r w:rsidR="005C3DEB" w:rsidRPr="004515C3">
        <w:t xml:space="preserve">, </w:t>
      </w:r>
      <w:r w:rsidR="00495191" w:rsidRPr="004515C3">
        <w:t xml:space="preserve">неправильное определение </w:t>
      </w:r>
      <w:r w:rsidR="00495191" w:rsidRPr="004515C3">
        <w:rPr>
          <w:shd w:val="clear" w:color="auto" w:fill="FFFFFF"/>
        </w:rPr>
        <w:t>историко-географических объектов</w:t>
      </w:r>
      <w:r w:rsidR="00495191" w:rsidRPr="004515C3">
        <w:t>, указанных на карте цифрами.</w:t>
      </w:r>
    </w:p>
    <w:p w14:paraId="7B003279" w14:textId="74722119" w:rsidR="002D71F0" w:rsidRPr="004515C3" w:rsidRDefault="0075010F" w:rsidP="004515C3">
      <w:pPr>
        <w:autoSpaceDE w:val="0"/>
        <w:autoSpaceDN w:val="0"/>
        <w:adjustRightInd w:val="0"/>
        <w:ind w:firstLine="567"/>
        <w:jc w:val="both"/>
        <w:rPr>
          <w:shd w:val="clear" w:color="auto" w:fill="FFFFFF"/>
        </w:rPr>
      </w:pPr>
      <w:r w:rsidRPr="004515C3">
        <w:t>Одной из причин</w:t>
      </w:r>
      <w:r w:rsidR="00E5718D" w:rsidRPr="004515C3">
        <w:t xml:space="preserve"> затруднений учащихся при </w:t>
      </w:r>
      <w:r w:rsidRPr="004515C3">
        <w:t xml:space="preserve">выполнении данного задания является </w:t>
      </w:r>
      <w:r w:rsidR="00E5718D" w:rsidRPr="004515C3">
        <w:t>о</w:t>
      </w:r>
      <w:r w:rsidR="002D71F0" w:rsidRPr="004515C3">
        <w:t>тсутст</w:t>
      </w:r>
      <w:r w:rsidR="00C156CF" w:rsidRPr="004515C3">
        <w:t>вие навыков работы с легендой карты</w:t>
      </w:r>
      <w:r w:rsidR="002D71F0" w:rsidRPr="004515C3">
        <w:t>, игнорирование условных обо</w:t>
      </w:r>
      <w:r w:rsidR="00E5718D" w:rsidRPr="004515C3">
        <w:t>значений, неумение читать карту</w:t>
      </w:r>
      <w:r w:rsidRPr="004515C3">
        <w:t>. Кроме того</w:t>
      </w:r>
      <w:r w:rsidR="00513795" w:rsidRPr="004515C3">
        <w:t>,</w:t>
      </w:r>
      <w:r w:rsidRPr="004515C3">
        <w:t xml:space="preserve"> в учебниках и атласах большинство исторических карт тематические, и у школьников не формируется целостное представление об историческом пространстве. Поэтому они не могут определить, откуда «вырезан» тот или иной фрагмент карты. Запомнив одну карту, которая использовалась ранее, они не узнают тот же объект на другой карте (с другим масштабом или фрагментом)</w:t>
      </w:r>
    </w:p>
    <w:p w14:paraId="519D3D2C" w14:textId="77777777" w:rsidR="005C3DEB" w:rsidRPr="004515C3" w:rsidRDefault="005C3DEB" w:rsidP="004515C3">
      <w:pPr>
        <w:autoSpaceDE w:val="0"/>
        <w:autoSpaceDN w:val="0"/>
        <w:adjustRightInd w:val="0"/>
        <w:ind w:firstLine="567"/>
        <w:jc w:val="both"/>
      </w:pPr>
      <w:r w:rsidRPr="004515C3">
        <w:t xml:space="preserve">В открытом варианте КИМ карта относилась к периоду Крымской войны. В задании 8 требовалось определить императора, правившего в конце войны. Самая распространенная ошибка – учащиеся называли Николая </w:t>
      </w:r>
      <w:r w:rsidRPr="004515C3">
        <w:rPr>
          <w:lang w:val="en-US"/>
        </w:rPr>
        <w:t>I</w:t>
      </w:r>
      <w:r w:rsidRPr="004515C3">
        <w:t xml:space="preserve">, видимо, игнорируя ключевое словосочетание «в конце войны». </w:t>
      </w:r>
    </w:p>
    <w:p w14:paraId="1840AC82" w14:textId="77777777" w:rsidR="005C3DEB" w:rsidRPr="004515C3" w:rsidRDefault="005C3DEB" w:rsidP="004515C3">
      <w:pPr>
        <w:autoSpaceDE w:val="0"/>
        <w:autoSpaceDN w:val="0"/>
        <w:adjustRightInd w:val="0"/>
        <w:ind w:firstLine="567"/>
        <w:jc w:val="both"/>
      </w:pPr>
      <w:r w:rsidRPr="004515C3">
        <w:t>Определенные затруднения вызвало выполнение задания 9 (повышенный уровень сложности, процент выполнения – 48,63). В варианте КИМ, представленном для анализа, следовало указать название мирного договор</w:t>
      </w:r>
      <w:r w:rsidR="00495191" w:rsidRPr="004515C3">
        <w:t>а</w:t>
      </w:r>
      <w:r w:rsidRPr="004515C3">
        <w:t xml:space="preserve"> по итогам войны</w:t>
      </w:r>
      <w:r w:rsidR="00C156CF" w:rsidRPr="004515C3">
        <w:t xml:space="preserve"> Крымской войны. </w:t>
      </w:r>
      <w:r w:rsidRPr="004515C3">
        <w:t xml:space="preserve"> </w:t>
      </w:r>
      <w:r w:rsidR="009F01A4" w:rsidRPr="004515C3">
        <w:t>Среди ошибочных ответов большой разброс – от Бухарестского до Портсмутского, даже несуществующие Тайманский и Ядский.</w:t>
      </w:r>
    </w:p>
    <w:p w14:paraId="0426C3CF" w14:textId="77777777" w:rsidR="00C21B76" w:rsidRPr="004515C3" w:rsidRDefault="00495191" w:rsidP="004515C3">
      <w:pPr>
        <w:autoSpaceDE w:val="0"/>
        <w:autoSpaceDN w:val="0"/>
        <w:adjustRightInd w:val="0"/>
        <w:ind w:firstLine="567"/>
        <w:jc w:val="both"/>
      </w:pPr>
      <w:r w:rsidRPr="004515C3">
        <w:t xml:space="preserve">Для повышения </w:t>
      </w:r>
      <w:r w:rsidR="00484EED" w:rsidRPr="004515C3">
        <w:t xml:space="preserve">качества выполнения </w:t>
      </w:r>
      <w:r w:rsidRPr="004515C3">
        <w:t xml:space="preserve">учащимися заданий по карте необходимо активизировать работу </w:t>
      </w:r>
      <w:r w:rsidR="002D71F0" w:rsidRPr="004515C3">
        <w:t>с атласом</w:t>
      </w:r>
      <w:r w:rsidR="00C156CF" w:rsidRPr="004515C3">
        <w:t>, интерактивными картами</w:t>
      </w:r>
      <w:r w:rsidR="002D71F0" w:rsidRPr="004515C3">
        <w:t xml:space="preserve"> в процессе изучения вопросов внешней и внутренней политики. </w:t>
      </w:r>
      <w:r w:rsidR="008737D8" w:rsidRPr="004515C3">
        <w:t>Также этому будет способствовать разработка педагогами и и</w:t>
      </w:r>
      <w:r w:rsidR="002D71F0" w:rsidRPr="004515C3">
        <w:t xml:space="preserve">спользование </w:t>
      </w:r>
      <w:r w:rsidR="008737D8" w:rsidRPr="004515C3">
        <w:t xml:space="preserve">на уроках </w:t>
      </w:r>
      <w:r w:rsidR="002D71F0" w:rsidRPr="004515C3">
        <w:t>заданий по поиску информации, представленной на карте в открытом виде.</w:t>
      </w:r>
      <w:r w:rsidR="00484EED" w:rsidRPr="004515C3">
        <w:t xml:space="preserve"> Еще одним важным видом учебной деятельности может стать работа с таблицами «Войны России», в которых учащиеся систематизируют хронологические рамки, правителей, полководцев, мирные договоры  и т.п.</w:t>
      </w:r>
    </w:p>
    <w:p w14:paraId="5E3281BD" w14:textId="77777777" w:rsidR="003C0F3F" w:rsidRPr="004515C3" w:rsidRDefault="00763B16" w:rsidP="004515C3">
      <w:pPr>
        <w:autoSpaceDE w:val="0"/>
        <w:autoSpaceDN w:val="0"/>
        <w:adjustRightInd w:val="0"/>
        <w:ind w:firstLine="567"/>
        <w:jc w:val="both"/>
      </w:pPr>
      <w:r w:rsidRPr="004515C3">
        <w:t>Наиболее успешно на базовом уровне были выполнены задания 7(79,33 %) и 17 (82,</w:t>
      </w:r>
      <w:r w:rsidR="003B5AEC" w:rsidRPr="004515C3">
        <w:t>98 %).</w:t>
      </w:r>
      <w:r w:rsidR="0068749C" w:rsidRPr="004515C3">
        <w:t xml:space="preserve"> Задание 7 не проверяет знания выпускника, оно проверяет умение </w:t>
      </w:r>
      <w:r w:rsidR="003C0F3F" w:rsidRPr="004515C3">
        <w:t>извлекать информацию. Учащимся требуется, используя данные статистики, подобрать к началу суждений варианты завершения суждений.</w:t>
      </w:r>
    </w:p>
    <w:p w14:paraId="52A80993" w14:textId="77777777" w:rsidR="00763B16" w:rsidRPr="004515C3" w:rsidRDefault="002F4388" w:rsidP="004515C3">
      <w:pPr>
        <w:autoSpaceDE w:val="0"/>
        <w:autoSpaceDN w:val="0"/>
        <w:adjustRightInd w:val="0"/>
        <w:ind w:firstLine="567"/>
        <w:jc w:val="both"/>
      </w:pPr>
      <w:r w:rsidRPr="004515C3">
        <w:t xml:space="preserve">Задание 17 связано с 15 и 16 и </w:t>
      </w:r>
      <w:r w:rsidR="002D57D4" w:rsidRPr="004515C3">
        <w:t xml:space="preserve">проверяет знания </w:t>
      </w:r>
      <w:r w:rsidR="00277C10" w:rsidRPr="004515C3">
        <w:t xml:space="preserve">ключевых событий </w:t>
      </w:r>
      <w:r w:rsidR="002D57D4" w:rsidRPr="004515C3">
        <w:t xml:space="preserve">истории зарубежных стран. </w:t>
      </w:r>
      <w:r w:rsidR="005F0152" w:rsidRPr="004515C3">
        <w:t>Успешность выполнения задания можно объяснить тем, что Кодификатор проверяемых требований к результатам освоения ООП  ООО и элементов содержания для проведения ОГЭ содержит список важнейших событий (процессов, явлений) истории зарубежных стран, знание которых может проверяться в заданиях 15-17, и это учитывалось при подготовке обучающихся к экзамену.</w:t>
      </w:r>
      <w:r w:rsidR="002D57D4" w:rsidRPr="004515C3">
        <w:t xml:space="preserve">  </w:t>
      </w:r>
    </w:p>
    <w:p w14:paraId="1384250C" w14:textId="77777777" w:rsidR="00E95AC3" w:rsidRPr="004515C3" w:rsidRDefault="00E95AC3" w:rsidP="004515C3">
      <w:pPr>
        <w:autoSpaceDE w:val="0"/>
        <w:autoSpaceDN w:val="0"/>
        <w:adjustRightInd w:val="0"/>
        <w:ind w:firstLine="567"/>
        <w:jc w:val="both"/>
      </w:pPr>
      <w:r w:rsidRPr="004515C3">
        <w:t>На протяжении многих лет отмечалась проблема низкого уровня выполнения заданий, проверяющих знание истории культуры. В текущем году эт</w:t>
      </w:r>
      <w:r w:rsidR="003C0F3F" w:rsidRPr="004515C3">
        <w:t>и</w:t>
      </w:r>
      <w:r w:rsidRPr="004515C3">
        <w:t xml:space="preserve"> задани</w:t>
      </w:r>
      <w:r w:rsidR="003C0F3F" w:rsidRPr="004515C3">
        <w:t>я</w:t>
      </w:r>
      <w:r w:rsidRPr="004515C3">
        <w:t xml:space="preserve"> выполнен</w:t>
      </w:r>
      <w:r w:rsidR="003C0F3F" w:rsidRPr="004515C3">
        <w:t>ы</w:t>
      </w:r>
      <w:r w:rsidRPr="004515C3">
        <w:t xml:space="preserve"> на достаточном уровне.</w:t>
      </w:r>
    </w:p>
    <w:p w14:paraId="4F8DEC44" w14:textId="77777777" w:rsidR="000F5F6F" w:rsidRPr="004515C3" w:rsidRDefault="00E95AC3" w:rsidP="004515C3">
      <w:pPr>
        <w:autoSpaceDE w:val="0"/>
        <w:autoSpaceDN w:val="0"/>
        <w:adjustRightInd w:val="0"/>
        <w:ind w:firstLine="567"/>
        <w:jc w:val="both"/>
      </w:pPr>
      <w:r w:rsidRPr="004515C3">
        <w:t>Среди заданий повышенного и высок</w:t>
      </w:r>
      <w:r w:rsidR="003C0F3F" w:rsidRPr="004515C3">
        <w:t>ого уровня сложности нет таких</w:t>
      </w:r>
      <w:r w:rsidRPr="004515C3">
        <w:t xml:space="preserve">, процент выполнения которых </w:t>
      </w:r>
      <w:r w:rsidR="008737D8" w:rsidRPr="004515C3">
        <w:t xml:space="preserve">был бы </w:t>
      </w:r>
      <w:r w:rsidRPr="004515C3">
        <w:t>ниже 15 %.</w:t>
      </w:r>
    </w:p>
    <w:p w14:paraId="12ADBB4E" w14:textId="77777777" w:rsidR="00E422D8" w:rsidRPr="004515C3" w:rsidRDefault="009F332B" w:rsidP="004515C3">
      <w:pPr>
        <w:ind w:firstLine="567"/>
        <w:jc w:val="both"/>
      </w:pPr>
      <w:r w:rsidRPr="004515C3">
        <w:t>В части 2 наиболее сложным оказалось</w:t>
      </w:r>
      <w:bookmarkStart w:id="48" w:name="_Hlk142143592"/>
      <w:bookmarkEnd w:id="48"/>
      <w:r w:rsidR="00B25D2F" w:rsidRPr="004515C3">
        <w:t xml:space="preserve"> </w:t>
      </w:r>
      <w:r w:rsidRPr="004515C3">
        <w:rPr>
          <w:bCs/>
        </w:rPr>
        <w:t>задание 20 (3</w:t>
      </w:r>
      <w:r w:rsidR="006D4C8E" w:rsidRPr="004515C3">
        <w:rPr>
          <w:bCs/>
        </w:rPr>
        <w:t>1</w:t>
      </w:r>
      <w:r w:rsidRPr="004515C3">
        <w:rPr>
          <w:bCs/>
        </w:rPr>
        <w:t>,</w:t>
      </w:r>
      <w:r w:rsidR="006D4C8E" w:rsidRPr="004515C3">
        <w:rPr>
          <w:bCs/>
        </w:rPr>
        <w:t>91</w:t>
      </w:r>
      <w:r w:rsidRPr="004515C3">
        <w:rPr>
          <w:bCs/>
        </w:rPr>
        <w:t>%)</w:t>
      </w:r>
      <w:r w:rsidR="002D57D4" w:rsidRPr="004515C3">
        <w:t xml:space="preserve">, </w:t>
      </w:r>
      <w:r w:rsidRPr="004515C3">
        <w:t>относ</w:t>
      </w:r>
      <w:r w:rsidR="002D57D4" w:rsidRPr="004515C3">
        <w:t>ящееся</w:t>
      </w:r>
      <w:r w:rsidRPr="004515C3">
        <w:t xml:space="preserve"> к высокому уровню сложности и нацелен</w:t>
      </w:r>
      <w:r w:rsidR="002D57D4" w:rsidRPr="004515C3">
        <w:t>ное</w:t>
      </w:r>
      <w:r w:rsidRPr="004515C3">
        <w:t xml:space="preserve"> на проверку способности экзаменуемых привлечь контекстные исторические знания для анализа проблематики источника, позиции автора, для ответа на вопросы, требующие обобщения исторического материала, установления причинно-следственных связей. </w:t>
      </w:r>
    </w:p>
    <w:p w14:paraId="2DF76791" w14:textId="77777777" w:rsidR="00E422D8" w:rsidRPr="004515C3" w:rsidRDefault="000F5F6F" w:rsidP="004515C3">
      <w:pPr>
        <w:ind w:firstLine="567"/>
        <w:jc w:val="both"/>
      </w:pPr>
      <w:r w:rsidRPr="004515C3">
        <w:t>В первую очередь</w:t>
      </w:r>
      <w:r w:rsidR="00E422D8" w:rsidRPr="004515C3">
        <w:t xml:space="preserve"> успешность выполнения этого задания зависит от того правильно ли у</w:t>
      </w:r>
      <w:r w:rsidR="00B35C8C" w:rsidRPr="004515C3">
        <w:t xml:space="preserve">чащийся атрибутировал источник. </w:t>
      </w:r>
      <w:r w:rsidR="005857DF" w:rsidRPr="004515C3">
        <w:t>Причинами ошибок может стать о</w:t>
      </w:r>
      <w:r w:rsidR="002D71F0" w:rsidRPr="004515C3">
        <w:t>тсутствие навыка анализа текста, игнорирование «маркеров»</w:t>
      </w:r>
      <w:r w:rsidR="005857DF" w:rsidRPr="004515C3">
        <w:t xml:space="preserve"> –</w:t>
      </w:r>
      <w:r w:rsidR="002D71F0" w:rsidRPr="004515C3">
        <w:t xml:space="preserve"> имен, терминов, географических объектов, указывающих на конкретное событие, вр</w:t>
      </w:r>
      <w:r w:rsidR="00341648" w:rsidRPr="004515C3">
        <w:t>емя, место, исторический период</w:t>
      </w:r>
      <w:r w:rsidR="002D71F0" w:rsidRPr="004515C3">
        <w:t>.</w:t>
      </w:r>
    </w:p>
    <w:p w14:paraId="074D036A" w14:textId="7E590A44" w:rsidR="00763B16" w:rsidRPr="004515C3" w:rsidRDefault="009F332B" w:rsidP="004515C3">
      <w:pPr>
        <w:ind w:firstLine="567"/>
        <w:jc w:val="both"/>
      </w:pPr>
      <w:r w:rsidRPr="004515C3">
        <w:t>При оценке работ комиссией особое внимание обращалось на смысловое соответствие</w:t>
      </w:r>
      <w:r w:rsidR="003C03E7" w:rsidRPr="004515C3">
        <w:t xml:space="preserve"> </w:t>
      </w:r>
      <w:r w:rsidR="002C010D" w:rsidRPr="004515C3">
        <w:t>выбора</w:t>
      </w:r>
      <w:r w:rsidRPr="004515C3">
        <w:t xml:space="preserve"> экзаменуемого требуемому ответу. </w:t>
      </w:r>
    </w:p>
    <w:p w14:paraId="3088B5E7" w14:textId="77777777" w:rsidR="00277C10" w:rsidRPr="004515C3" w:rsidRDefault="009F332B" w:rsidP="004515C3">
      <w:pPr>
        <w:ind w:firstLine="567"/>
        <w:jc w:val="both"/>
        <w:rPr>
          <w:bCs/>
        </w:rPr>
      </w:pPr>
      <w:r w:rsidRPr="004515C3">
        <w:lastRenderedPageBreak/>
        <w:t xml:space="preserve">Например, задание 20 </w:t>
      </w:r>
      <w:r w:rsidR="00763B16" w:rsidRPr="004515C3">
        <w:t>из открытого варианта</w:t>
      </w:r>
      <w:r w:rsidR="00277C10" w:rsidRPr="004515C3">
        <w:t xml:space="preserve"> КИМ предполагает указание учащимися любых двух внутриполитических мер (мероприятий), предпринятых </w:t>
      </w:r>
      <w:r w:rsidR="00763B16" w:rsidRPr="004515C3">
        <w:t xml:space="preserve"> </w:t>
      </w:r>
      <w:r w:rsidRPr="004515C3">
        <w:rPr>
          <w:bCs/>
        </w:rPr>
        <w:t>российским правительством в период правления</w:t>
      </w:r>
      <w:r w:rsidR="00277C10" w:rsidRPr="004515C3">
        <w:rPr>
          <w:bCs/>
        </w:rPr>
        <w:t xml:space="preserve"> императора, </w:t>
      </w:r>
      <w:r w:rsidR="008737D8" w:rsidRPr="004515C3">
        <w:rPr>
          <w:bCs/>
        </w:rPr>
        <w:t xml:space="preserve">о котором идет речь в представленном источнике. </w:t>
      </w:r>
      <w:r w:rsidR="00277C10" w:rsidRPr="004515C3">
        <w:rPr>
          <w:bCs/>
        </w:rPr>
        <w:t xml:space="preserve">Для выполнения задания необходимо сначала определить, о каком российском правителе </w:t>
      </w:r>
      <w:r w:rsidR="00D37156" w:rsidRPr="004515C3">
        <w:rPr>
          <w:bCs/>
        </w:rPr>
        <w:t xml:space="preserve">идет речь. А затем уже </w:t>
      </w:r>
      <w:r w:rsidR="005857DF" w:rsidRPr="004515C3">
        <w:rPr>
          <w:bCs/>
        </w:rPr>
        <w:t xml:space="preserve">выделить внутриполитические мероприятия, проводимые в годы его правления. У тех учащихся, которые правильно определили </w:t>
      </w:r>
      <w:r w:rsidR="00204A3D" w:rsidRPr="004515C3">
        <w:rPr>
          <w:bCs/>
        </w:rPr>
        <w:t>Александра</w:t>
      </w:r>
      <w:r w:rsidR="005857DF" w:rsidRPr="004515C3">
        <w:rPr>
          <w:bCs/>
        </w:rPr>
        <w:t xml:space="preserve"> </w:t>
      </w:r>
      <w:r w:rsidR="005857DF" w:rsidRPr="004515C3">
        <w:rPr>
          <w:bCs/>
          <w:lang w:val="en-US"/>
        </w:rPr>
        <w:t>II</w:t>
      </w:r>
      <w:r w:rsidR="00204A3D" w:rsidRPr="004515C3">
        <w:rPr>
          <w:bCs/>
          <w:lang w:val="en-US"/>
        </w:rPr>
        <w:t>I</w:t>
      </w:r>
      <w:r w:rsidR="005857DF" w:rsidRPr="004515C3">
        <w:rPr>
          <w:bCs/>
        </w:rPr>
        <w:t xml:space="preserve">, самой распространенной ошибкой в ответах было </w:t>
      </w:r>
      <w:r w:rsidR="00F928F9" w:rsidRPr="004515C3">
        <w:rPr>
          <w:bCs/>
        </w:rPr>
        <w:t>отсутствие конкретики, слишком широкая трактовка внутриполитических мер</w:t>
      </w:r>
      <w:r w:rsidR="00B66AAD" w:rsidRPr="004515C3">
        <w:rPr>
          <w:bCs/>
        </w:rPr>
        <w:t>оприятий, например,</w:t>
      </w:r>
      <w:r w:rsidR="00F928F9" w:rsidRPr="004515C3">
        <w:rPr>
          <w:bCs/>
        </w:rPr>
        <w:t xml:space="preserve"> </w:t>
      </w:r>
      <w:r w:rsidR="0022033F" w:rsidRPr="004515C3">
        <w:rPr>
          <w:bCs/>
        </w:rPr>
        <w:t>«</w:t>
      </w:r>
      <w:r w:rsidR="00B66AAD" w:rsidRPr="004515C3">
        <w:rPr>
          <w:bCs/>
        </w:rPr>
        <w:t xml:space="preserve">проведение </w:t>
      </w:r>
      <w:r w:rsidR="0022033F" w:rsidRPr="004515C3">
        <w:rPr>
          <w:bCs/>
        </w:rPr>
        <w:t xml:space="preserve">контрреформ» или «решение крестьянского вопроса». Еще одной </w:t>
      </w:r>
      <w:r w:rsidR="00C21B76" w:rsidRPr="004515C3">
        <w:rPr>
          <w:bCs/>
        </w:rPr>
        <w:t>частой</w:t>
      </w:r>
      <w:r w:rsidR="0022033F" w:rsidRPr="004515C3">
        <w:rPr>
          <w:bCs/>
        </w:rPr>
        <w:t xml:space="preserve"> ошибкой стало смешение понятий «внешняя и внутренняя политика», указани</w:t>
      </w:r>
      <w:r w:rsidR="00950A64" w:rsidRPr="004515C3">
        <w:rPr>
          <w:bCs/>
        </w:rPr>
        <w:t>е на соглашения и союзы с другими странами.</w:t>
      </w:r>
      <w:r w:rsidR="0022033F" w:rsidRPr="004515C3">
        <w:rPr>
          <w:bCs/>
        </w:rPr>
        <w:t xml:space="preserve"> </w:t>
      </w:r>
    </w:p>
    <w:p w14:paraId="07B721D5" w14:textId="77777777" w:rsidR="00C21B76" w:rsidRPr="004515C3" w:rsidRDefault="001776ED" w:rsidP="004515C3">
      <w:pPr>
        <w:ind w:firstLine="567"/>
        <w:jc w:val="both"/>
      </w:pPr>
      <w:r w:rsidRPr="004515C3">
        <w:rPr>
          <w:bCs/>
        </w:rPr>
        <w:t xml:space="preserve">Педагогам важно применять на уроках задания, формирующие </w:t>
      </w:r>
      <w:r w:rsidRPr="004515C3">
        <w:t>умение проводить поиск исторической информации в источниках разного типа, характеризовать авторство, время, обстоятельства и цели его создания.</w:t>
      </w:r>
      <w:bookmarkStart w:id="49" w:name="_Hlk142143549"/>
      <w:r w:rsidRPr="004515C3">
        <w:t xml:space="preserve"> Следует обратить внимание на с</w:t>
      </w:r>
      <w:r w:rsidR="00E5718D" w:rsidRPr="004515C3">
        <w:t>оставление синхронистических таблиц, схем с привязкой ко времени правления конкретного главы государства</w:t>
      </w:r>
      <w:r w:rsidRPr="004515C3">
        <w:t>.</w:t>
      </w:r>
    </w:p>
    <w:p w14:paraId="1799A3BA" w14:textId="7E1C4BBF" w:rsidR="00950A64" w:rsidRPr="004515C3" w:rsidRDefault="00682520" w:rsidP="004515C3">
      <w:pPr>
        <w:ind w:firstLine="567"/>
        <w:jc w:val="both"/>
      </w:pPr>
      <w:r w:rsidRPr="004515C3">
        <w:rPr>
          <w:bCs/>
        </w:rPr>
        <w:t>Задание 21</w:t>
      </w:r>
      <w:r w:rsidRPr="004515C3">
        <w:t xml:space="preserve"> было включено в структуру КИМ по истории в 2022 году, но именно в текущем году вызвало затруднения у выпускников </w:t>
      </w:r>
      <w:r w:rsidRPr="004515C3">
        <w:rPr>
          <w:bCs/>
        </w:rPr>
        <w:t>(36,55%).</w:t>
      </w:r>
      <w:r w:rsidR="002C010D" w:rsidRPr="004515C3">
        <w:rPr>
          <w:bCs/>
        </w:rPr>
        <w:t xml:space="preserve"> </w:t>
      </w:r>
      <w:r w:rsidR="009C157E" w:rsidRPr="004515C3">
        <w:t>Задание нацелено на проверку умения устанавливать и объясн</w:t>
      </w:r>
      <w:r w:rsidR="006F322A" w:rsidRPr="004515C3">
        <w:t>ять причинно-следственные связи.</w:t>
      </w:r>
      <w:r w:rsidR="009C157E" w:rsidRPr="004515C3">
        <w:t xml:space="preserve"> </w:t>
      </w:r>
      <w:r w:rsidR="006F322A" w:rsidRPr="004515C3">
        <w:t>Оно</w:t>
      </w:r>
      <w:r w:rsidR="009C157E" w:rsidRPr="004515C3">
        <w:t xml:space="preserve"> состоит из двух частей: экзаменуемый сначала должен выбрать из списка причину (предпосылку, последствие)</w:t>
      </w:r>
      <w:r w:rsidR="008D3DC3" w:rsidRPr="004515C3">
        <w:t xml:space="preserve"> указанного в задании события (процесса), а затем объяснить, как выбранное положение связано с этим событием (процессом). Если экзаменуемый с своем ответе уже в первой части задания выбирал неверную причину</w:t>
      </w:r>
      <w:r w:rsidR="00682E16" w:rsidRPr="004515C3">
        <w:t xml:space="preserve"> (предпосылку, последствие), то за выполнения всего задания он получал 0 баллов. </w:t>
      </w:r>
    </w:p>
    <w:p w14:paraId="7C2AC4A6" w14:textId="1E92ECE7" w:rsidR="006F322A" w:rsidRPr="004515C3" w:rsidRDefault="00950A64" w:rsidP="004515C3">
      <w:pPr>
        <w:ind w:firstLine="567"/>
        <w:jc w:val="both"/>
      </w:pPr>
      <w:r w:rsidRPr="004515C3">
        <w:t>Н</w:t>
      </w:r>
      <w:r w:rsidR="0068190F" w:rsidRPr="004515C3">
        <w:t>есмотря на то, что</w:t>
      </w:r>
      <w:r w:rsidRPr="004515C3">
        <w:t xml:space="preserve"> данное задание </w:t>
      </w:r>
      <w:r w:rsidR="0068190F" w:rsidRPr="004515C3">
        <w:t xml:space="preserve">не </w:t>
      </w:r>
      <w:r w:rsidRPr="004515C3">
        <w:t xml:space="preserve">требует сформулировать </w:t>
      </w:r>
      <w:r w:rsidR="0068190F" w:rsidRPr="004515C3">
        <w:t>причину (последствие) события, а выбрать ее из предложенного списка</w:t>
      </w:r>
      <w:r w:rsidRPr="004515C3">
        <w:t>, многие выпускники не смогли правильно его выпол</w:t>
      </w:r>
      <w:r w:rsidR="002D4536" w:rsidRPr="004515C3">
        <w:t>н</w:t>
      </w:r>
      <w:r w:rsidRPr="004515C3">
        <w:t>ить.</w:t>
      </w:r>
      <w:r w:rsidRPr="004515C3">
        <w:rPr>
          <w:color w:val="0070C0"/>
        </w:rPr>
        <w:t xml:space="preserve"> </w:t>
      </w:r>
      <w:r w:rsidR="006F322A" w:rsidRPr="004515C3">
        <w:t xml:space="preserve">В задании 21 открытого варианта учащимся было предложено из перечисленных событий и </w:t>
      </w:r>
      <w:r w:rsidR="002D4536" w:rsidRPr="004515C3">
        <w:t>процессов</w:t>
      </w:r>
      <w:r w:rsidR="006F322A" w:rsidRPr="004515C3">
        <w:t xml:space="preserve"> выбрать положение, которое характеризует одну из причин (предпосылок) начала Отечественной войны</w:t>
      </w:r>
      <w:r w:rsidR="00C21B76" w:rsidRPr="004515C3">
        <w:t xml:space="preserve"> 1812 года, и объяснить, как </w:t>
      </w:r>
      <w:r w:rsidR="006F322A" w:rsidRPr="004515C3">
        <w:t xml:space="preserve"> </w:t>
      </w:r>
      <w:r w:rsidR="002D4536" w:rsidRPr="004515C3">
        <w:t>именно они связаны</w:t>
      </w:r>
      <w:r w:rsidR="006F322A" w:rsidRPr="004515C3">
        <w:t>. Среди ошибочных положений, выбираемых учащимися</w:t>
      </w:r>
      <w:r w:rsidR="002D4536" w:rsidRPr="004515C3">
        <w:t xml:space="preserve"> –</w:t>
      </w:r>
      <w:r w:rsidR="006F322A" w:rsidRPr="004515C3">
        <w:t xml:space="preserve"> участие России в разделах Речи Посполитой и создание Священного союза. Подобные ошибки демонстрируют проблемы с хронологией, так как одно из событий произошло значительно раньше Отечественной войны 1812 г., а второе – позже нее.</w:t>
      </w:r>
      <w:r w:rsidR="00D711D4" w:rsidRPr="004515C3">
        <w:t xml:space="preserve"> </w:t>
      </w:r>
      <w:r w:rsidR="006F322A" w:rsidRPr="004515C3">
        <w:t xml:space="preserve"> </w:t>
      </w:r>
    </w:p>
    <w:p w14:paraId="0FC70959" w14:textId="77777777" w:rsidR="002A1583" w:rsidRPr="004515C3" w:rsidRDefault="00614ABB" w:rsidP="004515C3">
      <w:pPr>
        <w:ind w:firstLine="567"/>
        <w:jc w:val="both"/>
      </w:pPr>
      <w:r w:rsidRPr="004515C3">
        <w:t xml:space="preserve">Во второй части задания 21, если выбор сделан верно, экзаменуемый должен дать правильное объяснение связи выбранного положения с указанным в задании событием (процессом). </w:t>
      </w:r>
      <w:r w:rsidR="003360FC" w:rsidRPr="004515C3">
        <w:t>О</w:t>
      </w:r>
      <w:r w:rsidRPr="004515C3">
        <w:t>бъяснение</w:t>
      </w:r>
      <w:r w:rsidR="003360FC" w:rsidRPr="004515C3">
        <w:t>, данное экзаменуемым</w:t>
      </w:r>
      <w:r w:rsidR="005D6339" w:rsidRPr="004515C3">
        <w:t>,</w:t>
      </w:r>
      <w:r w:rsidR="003360FC" w:rsidRPr="004515C3">
        <w:t xml:space="preserve"> может не совпасть с ответом, который дается в ключах, но </w:t>
      </w:r>
      <w:r w:rsidR="005D6339" w:rsidRPr="004515C3">
        <w:t xml:space="preserve">основные логические звенья этих объяснений должны быть похожи. Наиболее распространенная ошибка </w:t>
      </w:r>
      <w:r w:rsidR="00B8684A" w:rsidRPr="004515C3">
        <w:t xml:space="preserve">при выполнении заданий 21 состоит в том, что некоторые логические звенья в цепочке рассуждений «терялись», что приводило к потере логики всего ответа. </w:t>
      </w:r>
    </w:p>
    <w:p w14:paraId="61BE4451" w14:textId="77777777" w:rsidR="00485123" w:rsidRPr="004515C3" w:rsidRDefault="00485123" w:rsidP="004515C3">
      <w:pPr>
        <w:ind w:firstLine="567"/>
        <w:jc w:val="both"/>
      </w:pPr>
      <w:r w:rsidRPr="004515C3">
        <w:t xml:space="preserve">При обучении школьников логической операции </w:t>
      </w:r>
      <w:r w:rsidR="00E9449C" w:rsidRPr="004515C3">
        <w:t>у</w:t>
      </w:r>
      <w:r w:rsidRPr="004515C3">
        <w:t xml:space="preserve">становления причинно-следственной связи стоит постоянно акцентировать внимание, что </w:t>
      </w:r>
      <w:r w:rsidRPr="004515C3">
        <w:rPr>
          <w:rFonts w:ascii="Arial" w:hAnsi="Arial" w:cs="Arial"/>
          <w:i/>
          <w:iCs/>
        </w:rPr>
        <w:t xml:space="preserve"> </w:t>
      </w:r>
      <w:r w:rsidRPr="004515C3">
        <w:rPr>
          <w:iCs/>
        </w:rPr>
        <w:t>«после этого, не значит, по причине этого»</w:t>
      </w:r>
      <w:r w:rsidRPr="004515C3">
        <w:t>, то есть следует различать причинно-следственную связь с простой последовательностью во времени. Хорошо зарекомендовали себя в педагогической практике задания на построение логической цепочки «Причина-следствие», в том числе в виде конструктора из готовых положений (прием «Пазл</w:t>
      </w:r>
      <w:r w:rsidR="00E9449C" w:rsidRPr="004515C3">
        <w:t>»</w:t>
      </w:r>
      <w:r w:rsidRPr="004515C3">
        <w:t>).</w:t>
      </w:r>
    </w:p>
    <w:p w14:paraId="5B4FBEFA" w14:textId="77777777" w:rsidR="000F75BE" w:rsidRPr="004515C3" w:rsidRDefault="006D4C8E" w:rsidP="004515C3">
      <w:pPr>
        <w:ind w:firstLine="567"/>
        <w:jc w:val="both"/>
      </w:pPr>
      <w:r w:rsidRPr="004515C3">
        <w:t>Так же затруднение у выпускников 9-х классов вызвало</w:t>
      </w:r>
      <w:bookmarkEnd w:id="49"/>
      <w:r w:rsidR="00763B16" w:rsidRPr="004515C3">
        <w:t xml:space="preserve"> </w:t>
      </w:r>
      <w:r w:rsidR="000F75BE" w:rsidRPr="004515C3">
        <w:rPr>
          <w:bCs/>
        </w:rPr>
        <w:t>задание 23</w:t>
      </w:r>
      <w:r w:rsidR="00F77F24" w:rsidRPr="004515C3">
        <w:rPr>
          <w:b/>
          <w:bCs/>
        </w:rPr>
        <w:t xml:space="preserve"> </w:t>
      </w:r>
      <w:r w:rsidR="000F75BE" w:rsidRPr="004515C3">
        <w:rPr>
          <w:bCs/>
        </w:rPr>
        <w:t>(</w:t>
      </w:r>
      <w:r w:rsidR="00F77F24" w:rsidRPr="004515C3">
        <w:rPr>
          <w:bCs/>
        </w:rPr>
        <w:t>3</w:t>
      </w:r>
      <w:r w:rsidR="00AA5B1F" w:rsidRPr="004515C3">
        <w:rPr>
          <w:bCs/>
        </w:rPr>
        <w:t>7,</w:t>
      </w:r>
      <w:r w:rsidR="00E40FBB" w:rsidRPr="004515C3">
        <w:rPr>
          <w:bCs/>
        </w:rPr>
        <w:t>23</w:t>
      </w:r>
      <w:r w:rsidR="000F75BE" w:rsidRPr="004515C3">
        <w:rPr>
          <w:bCs/>
        </w:rPr>
        <w:t xml:space="preserve"> %).</w:t>
      </w:r>
      <w:r w:rsidR="000F75BE" w:rsidRPr="004515C3">
        <w:rPr>
          <w:b/>
          <w:bCs/>
        </w:rPr>
        <w:t xml:space="preserve"> </w:t>
      </w:r>
      <w:r w:rsidR="000F75BE" w:rsidRPr="004515C3">
        <w:t xml:space="preserve">Данное задание относиться к </w:t>
      </w:r>
      <w:r w:rsidR="00AA5B1F" w:rsidRPr="004515C3">
        <w:t>высокому</w:t>
      </w:r>
      <w:r w:rsidR="000F75BE" w:rsidRPr="004515C3">
        <w:rPr>
          <w:color w:val="FF0000"/>
        </w:rPr>
        <w:t xml:space="preserve"> </w:t>
      </w:r>
      <w:r w:rsidR="000F75BE" w:rsidRPr="004515C3">
        <w:t xml:space="preserve">уровню сложности и нацелено </w:t>
      </w:r>
      <w:bookmarkStart w:id="50" w:name="_Hlk110843600"/>
      <w:r w:rsidR="000F75BE" w:rsidRPr="004515C3">
        <w:t>на проверку умения сравнивать исторические события, процессы, явления.</w:t>
      </w:r>
      <w:bookmarkEnd w:id="50"/>
      <w:r w:rsidR="00D711D4" w:rsidRPr="004515C3">
        <w:t xml:space="preserve"> </w:t>
      </w:r>
      <w:r w:rsidR="000F75BE" w:rsidRPr="004515C3">
        <w:t>Его формулировка не требует от выпускников полноценного сравнения: в данном случае нужно указать только общее или только различия. Сравнивать согласно формулировке задания рекомендуется не в табличной (как нередко бывает), а в свободной форме.</w:t>
      </w:r>
    </w:p>
    <w:p w14:paraId="1D5E57B6" w14:textId="77777777" w:rsidR="00547D44" w:rsidRPr="004515C3" w:rsidRDefault="00D711D4" w:rsidP="004515C3">
      <w:pPr>
        <w:ind w:firstLine="567"/>
        <w:jc w:val="both"/>
      </w:pPr>
      <w:r w:rsidRPr="004515C3">
        <w:lastRenderedPageBreak/>
        <w:t xml:space="preserve">Так, например, в задании 23 требовалось определить общие черты во внутренней политике Николая </w:t>
      </w:r>
      <w:r w:rsidRPr="004515C3">
        <w:rPr>
          <w:lang w:val="en-US"/>
        </w:rPr>
        <w:t>I</w:t>
      </w:r>
      <w:r w:rsidRPr="004515C3">
        <w:t xml:space="preserve"> и Александра </w:t>
      </w:r>
      <w:r w:rsidRPr="004515C3">
        <w:rPr>
          <w:lang w:val="en-US"/>
        </w:rPr>
        <w:t>I</w:t>
      </w:r>
      <w:r w:rsidRPr="004515C3">
        <w:t xml:space="preserve">. </w:t>
      </w:r>
      <w:r w:rsidR="00547D44" w:rsidRPr="004515C3">
        <w:t xml:space="preserve">Учащиеся </w:t>
      </w:r>
      <w:r w:rsidR="0087118E" w:rsidRPr="004515C3">
        <w:t xml:space="preserve">часто использовали рассуждения общего характера, без использования исторических фактов и соответствующих выводов на их основе. То, что они указывали как сходства, на самом деле демонстрировало различия в политике.  </w:t>
      </w:r>
    </w:p>
    <w:p w14:paraId="4757A141" w14:textId="0EC671DF" w:rsidR="0068190F" w:rsidRPr="004515C3" w:rsidRDefault="00547D44" w:rsidP="004515C3">
      <w:pPr>
        <w:ind w:firstLine="567"/>
        <w:jc w:val="both"/>
      </w:pPr>
      <w:r w:rsidRPr="004515C3">
        <w:t xml:space="preserve">Задание представляется сложным для учащихся в том случае, когда они или не обладают достаточными знаниями по истории, или не владеют логическим приемом </w:t>
      </w:r>
      <w:r w:rsidR="0087118E" w:rsidRPr="004515C3">
        <w:t xml:space="preserve">сравнения. Во втором случае они необходимо использовать в педагогической практике данный прием системно. Важным является понимание обучающимися, что сравнение должно проводиться </w:t>
      </w:r>
      <w:r w:rsidR="00CB233E" w:rsidRPr="004515C3">
        <w:t>по одному критерию. Поэтому педагогам следует применять задания на сопоставление и противопоставление событий по заданным признакам</w:t>
      </w:r>
      <w:r w:rsidR="00E9449C" w:rsidRPr="004515C3">
        <w:t>,</w:t>
      </w:r>
      <w:r w:rsidR="00CB233E" w:rsidRPr="004515C3">
        <w:t xml:space="preserve"> на самостоятельное выделение учениками и обоснование линий, критериев сравнения.</w:t>
      </w:r>
    </w:p>
    <w:p w14:paraId="07D2270A" w14:textId="6B81CC07" w:rsidR="00715F9C" w:rsidRPr="004515C3" w:rsidRDefault="000F75BE" w:rsidP="004515C3">
      <w:pPr>
        <w:ind w:firstLine="567"/>
        <w:jc w:val="both"/>
      </w:pPr>
      <w:r w:rsidRPr="004515C3">
        <w:t xml:space="preserve">Следует также отметить задание </w:t>
      </w:r>
      <w:r w:rsidRPr="004515C3">
        <w:rPr>
          <w:bCs/>
        </w:rPr>
        <w:t>24 (38,</w:t>
      </w:r>
      <w:r w:rsidR="00C97E81" w:rsidRPr="004515C3">
        <w:rPr>
          <w:bCs/>
        </w:rPr>
        <w:t>45</w:t>
      </w:r>
      <w:r w:rsidRPr="004515C3">
        <w:rPr>
          <w:bCs/>
        </w:rPr>
        <w:t xml:space="preserve"> %).</w:t>
      </w:r>
      <w:r w:rsidRPr="004515C3">
        <w:rPr>
          <w:b/>
          <w:bCs/>
        </w:rPr>
        <w:t xml:space="preserve"> </w:t>
      </w:r>
      <w:r w:rsidR="00D711D4" w:rsidRPr="004515C3">
        <w:t>Оно</w:t>
      </w:r>
      <w:r w:rsidRPr="004515C3">
        <w:t xml:space="preserve"> относится к высокому уровню сложности и является заданием-задачей на проверку умений, связанных с анализом исторической ситуации. Это задание имеет следующую структуру. В условии предлагается конкретная ситуация, которая непосредственно связана с масштабным историческим событием, явлением, процессом, </w:t>
      </w:r>
      <w:r w:rsidR="000C6E07">
        <w:t>изучаемым</w:t>
      </w:r>
      <w:r w:rsidR="00715F9C" w:rsidRPr="004515C3">
        <w:t xml:space="preserve"> в курсе истории. От выпускника требуется назвать три элемента данной ситуации, одним из которых является какой-либо исторический деятель или конкретный исторический период (век), связанный с ситуацией, и ещё одним – причинно-следственная связь, которая характеризует данную ситуацию. </w:t>
      </w:r>
    </w:p>
    <w:p w14:paraId="243057BE" w14:textId="77777777" w:rsidR="00715F9C" w:rsidRPr="004515C3" w:rsidRDefault="00715F9C" w:rsidP="004515C3">
      <w:pPr>
        <w:ind w:firstLine="567"/>
        <w:jc w:val="both"/>
      </w:pPr>
      <w:r w:rsidRPr="004515C3">
        <w:t>Как правило, два из трёх элементов должны быть определены однозначно (имя исторического деятеля; период, когда произошло событие; название исторического документа и др.), а указание третьего элемента не предполагает однозначного ответа. При оценивании ответа на часть задания, которая не предполагает однозначного ответа, эксперты учитывали следующее:</w:t>
      </w:r>
    </w:p>
    <w:p w14:paraId="6DA2D4D5" w14:textId="77777777" w:rsidR="00715F9C" w:rsidRPr="004515C3" w:rsidRDefault="00715F9C" w:rsidP="004515C3">
      <w:pPr>
        <w:ind w:firstLine="567"/>
        <w:jc w:val="both"/>
      </w:pPr>
      <w:r w:rsidRPr="004515C3">
        <w:t>–</w:t>
      </w:r>
      <w:r w:rsidRPr="004515C3">
        <w:tab/>
      </w:r>
      <w:r w:rsidR="00CB233E" w:rsidRPr="004515C3">
        <w:t xml:space="preserve"> </w:t>
      </w:r>
      <w:r w:rsidRPr="004515C3">
        <w:t>ответ экзаменуемого может не совпадать с тем, который дан в критериях, на что указывает фраза «может быть указана другая верная формулировка»;</w:t>
      </w:r>
    </w:p>
    <w:p w14:paraId="1ACBF428" w14:textId="77777777" w:rsidR="00715F9C" w:rsidRPr="004515C3" w:rsidRDefault="00715F9C" w:rsidP="004515C3">
      <w:pPr>
        <w:ind w:firstLine="567"/>
        <w:jc w:val="both"/>
      </w:pPr>
      <w:r w:rsidRPr="004515C3">
        <w:t>–</w:t>
      </w:r>
      <w:r w:rsidR="00CB233E" w:rsidRPr="004515C3">
        <w:t xml:space="preserve"> </w:t>
      </w:r>
      <w:r w:rsidRPr="004515C3">
        <w:t xml:space="preserve">при несовпадении ответа, данного в критерии, с ответом учащегося необходимо, прежде всего, обратить внимание на соответствие ответа поставленному вопросу. </w:t>
      </w:r>
    </w:p>
    <w:p w14:paraId="1D6250EA" w14:textId="77777777" w:rsidR="00715F9C" w:rsidRPr="004515C3" w:rsidRDefault="00715F9C" w:rsidP="004515C3">
      <w:pPr>
        <w:ind w:firstLine="567"/>
        <w:jc w:val="both"/>
      </w:pPr>
      <w:r w:rsidRPr="004515C3">
        <w:t xml:space="preserve">Типичной ошибкой в данном задании стал неверный ответ на третий вопрос, несовпадение смысла ответа учащегося с ответом, данным в критериях. </w:t>
      </w:r>
    </w:p>
    <w:p w14:paraId="5FC6E531" w14:textId="77777777" w:rsidR="0021639D" w:rsidRPr="004515C3" w:rsidRDefault="00D711D4" w:rsidP="004515C3">
      <w:pPr>
        <w:ind w:firstLine="567"/>
        <w:jc w:val="both"/>
      </w:pPr>
      <w:r w:rsidRPr="004515C3">
        <w:t xml:space="preserve">Так, например, в </w:t>
      </w:r>
      <w:r w:rsidR="00715F9C" w:rsidRPr="004515C3">
        <w:t>открытом варианте КИМ учащимся предлагался отрывок из работы историка, в котором описывалось стояние на реке Угре.  Экзаменуемым необходимо было указать век, когда произошло событие, название притока реки Оки, о котором идет речь, а также определить одно обстоятельство (не указанное в условии задания), которое за</w:t>
      </w:r>
      <w:r w:rsidR="0021639D" w:rsidRPr="004515C3">
        <w:t xml:space="preserve">ставило хана повернуть обратно. Для выполнения задания требуется анализ ситуации, </w:t>
      </w:r>
      <w:r w:rsidR="0048754D" w:rsidRPr="004515C3">
        <w:t xml:space="preserve">всех обстоятельств, которые сложились в ходе этого исторического события: на что рассчитывали ордынцы и были ли эти ожидания осуществлены и т.п. </w:t>
      </w:r>
      <w:r w:rsidR="00485123" w:rsidRPr="004515C3">
        <w:t>О</w:t>
      </w:r>
      <w:r w:rsidR="0021639D" w:rsidRPr="004515C3">
        <w:t>днако неумение логически рассуждать, анализировать, делать выводы</w:t>
      </w:r>
      <w:r w:rsidR="00485123" w:rsidRPr="004515C3">
        <w:t xml:space="preserve"> не помешало большей части выпускникам выполнить данное задание так, как требовалось в критериях. </w:t>
      </w:r>
    </w:p>
    <w:p w14:paraId="6C536DE0" w14:textId="4F627600" w:rsidR="002D4536" w:rsidRPr="004515C3" w:rsidRDefault="00504B3B" w:rsidP="004515C3">
      <w:pPr>
        <w:ind w:firstLine="567"/>
        <w:jc w:val="both"/>
      </w:pPr>
      <w:r w:rsidRPr="004515C3">
        <w:t>Анализ выполнения заданий КИМ участниками экзамена показывает, что наиболее адаптированным к ОГЭ по истории является УМК под редакцией А.В. Торкунова издательства Просвещение.</w:t>
      </w:r>
    </w:p>
    <w:p w14:paraId="5CBE1F3D" w14:textId="77777777" w:rsidR="002D4536" w:rsidRDefault="002D4536" w:rsidP="004515C3">
      <w:pPr>
        <w:spacing w:line="360" w:lineRule="auto"/>
        <w:ind w:firstLine="567"/>
        <w:jc w:val="both"/>
      </w:pPr>
    </w:p>
    <w:p w14:paraId="08B57DD4" w14:textId="62BDC477" w:rsidR="000C6E07" w:rsidRDefault="000C6E07" w:rsidP="004515C3">
      <w:pPr>
        <w:spacing w:line="360" w:lineRule="auto"/>
        <w:ind w:firstLine="567"/>
        <w:jc w:val="both"/>
      </w:pPr>
      <w:r>
        <w:br w:type="page"/>
      </w:r>
    </w:p>
    <w:p w14:paraId="04C14739" w14:textId="77777777" w:rsidR="007A74B7" w:rsidRDefault="009E774F" w:rsidP="002178E5">
      <w:pPr>
        <w:pStyle w:val="a3"/>
        <w:spacing w:after="0" w:line="240" w:lineRule="auto"/>
        <w:ind w:left="0"/>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lastRenderedPageBreak/>
        <w:t>2.3.4. </w:t>
      </w:r>
      <w:r w:rsidR="0079316A" w:rsidRPr="002178E5">
        <w:rPr>
          <w:rFonts w:ascii="Times New Roman" w:eastAsia="Times New Roman" w:hAnsi="Times New Roman"/>
          <w:b/>
          <w:sz w:val="24"/>
          <w:szCs w:val="24"/>
          <w:lang w:eastAsia="ru-RU"/>
        </w:rPr>
        <w:t>Анализ метапредметных результатов обучения, повлиявших на выполнение заданий КИМ</w:t>
      </w:r>
    </w:p>
    <w:p w14:paraId="1C16B378" w14:textId="77777777" w:rsidR="000C6E07" w:rsidRDefault="000C6E07" w:rsidP="002178E5">
      <w:pPr>
        <w:pStyle w:val="a3"/>
        <w:spacing w:after="0" w:line="240" w:lineRule="auto"/>
        <w:ind w:left="0"/>
        <w:jc w:val="both"/>
        <w:rPr>
          <w:rFonts w:ascii="Times New Roman" w:eastAsia="Times New Roman" w:hAnsi="Times New Roman"/>
          <w:b/>
          <w:sz w:val="24"/>
          <w:szCs w:val="24"/>
          <w:lang w:eastAsia="ru-RU"/>
        </w:rPr>
      </w:pPr>
    </w:p>
    <w:p w14:paraId="05D603F1" w14:textId="030AB044" w:rsidR="00795D5F" w:rsidRPr="004515C3" w:rsidRDefault="009C304E" w:rsidP="009C304E">
      <w:pPr>
        <w:pStyle w:val="a3"/>
        <w:spacing w:after="0" w:line="240" w:lineRule="auto"/>
        <w:ind w:left="0" w:firstLine="567"/>
        <w:jc w:val="both"/>
        <w:rPr>
          <w:rFonts w:ascii="Times New Roman" w:eastAsia="Times New Roman" w:hAnsi="Times New Roman"/>
          <w:sz w:val="24"/>
          <w:szCs w:val="24"/>
        </w:rPr>
      </w:pPr>
      <w:r w:rsidRPr="004515C3">
        <w:rPr>
          <w:rFonts w:ascii="Times New Roman" w:eastAsia="Times New Roman" w:hAnsi="Times New Roman"/>
          <w:sz w:val="24"/>
          <w:szCs w:val="24"/>
        </w:rPr>
        <w:t xml:space="preserve">Для успешного прохождения итоговой аттестации необходимо не только знание </w:t>
      </w:r>
      <w:r w:rsidR="005A6059" w:rsidRPr="004515C3">
        <w:rPr>
          <w:rFonts w:ascii="Times New Roman" w:eastAsia="Times New Roman" w:hAnsi="Times New Roman"/>
          <w:sz w:val="24"/>
          <w:szCs w:val="24"/>
        </w:rPr>
        <w:t>предмета «И</w:t>
      </w:r>
      <w:r w:rsidRPr="004515C3">
        <w:rPr>
          <w:rFonts w:ascii="Times New Roman" w:eastAsia="Times New Roman" w:hAnsi="Times New Roman"/>
          <w:sz w:val="24"/>
          <w:szCs w:val="24"/>
        </w:rPr>
        <w:t>стории</w:t>
      </w:r>
      <w:r w:rsidR="005A6059" w:rsidRPr="004515C3">
        <w:rPr>
          <w:rFonts w:ascii="Times New Roman" w:eastAsia="Times New Roman" w:hAnsi="Times New Roman"/>
          <w:sz w:val="24"/>
          <w:szCs w:val="24"/>
        </w:rPr>
        <w:t>»</w:t>
      </w:r>
      <w:r w:rsidRPr="004515C3">
        <w:rPr>
          <w:rFonts w:ascii="Times New Roman" w:eastAsia="Times New Roman" w:hAnsi="Times New Roman"/>
          <w:sz w:val="24"/>
          <w:szCs w:val="24"/>
        </w:rPr>
        <w:t xml:space="preserve">, но </w:t>
      </w:r>
      <w:r w:rsidR="00504B3B" w:rsidRPr="004515C3">
        <w:rPr>
          <w:rFonts w:ascii="Times New Roman" w:eastAsia="Times New Roman" w:hAnsi="Times New Roman"/>
          <w:sz w:val="24"/>
          <w:szCs w:val="24"/>
        </w:rPr>
        <w:t xml:space="preserve">и </w:t>
      </w:r>
      <w:r w:rsidRPr="004515C3">
        <w:rPr>
          <w:rFonts w:ascii="Times New Roman" w:eastAsia="Times New Roman" w:hAnsi="Times New Roman"/>
          <w:sz w:val="24"/>
          <w:szCs w:val="24"/>
        </w:rPr>
        <w:t xml:space="preserve">сформированность </w:t>
      </w:r>
      <w:r w:rsidR="00795D5F" w:rsidRPr="004515C3">
        <w:rPr>
          <w:rFonts w:ascii="Times New Roman" w:eastAsia="Times New Roman" w:hAnsi="Times New Roman"/>
          <w:sz w:val="24"/>
          <w:szCs w:val="24"/>
        </w:rPr>
        <w:t xml:space="preserve">универсальных </w:t>
      </w:r>
      <w:r w:rsidRPr="004515C3">
        <w:rPr>
          <w:rFonts w:ascii="Times New Roman" w:eastAsia="Times New Roman" w:hAnsi="Times New Roman"/>
          <w:sz w:val="24"/>
          <w:szCs w:val="24"/>
        </w:rPr>
        <w:t>учебных действий.</w:t>
      </w:r>
    </w:p>
    <w:p w14:paraId="7E61EACC" w14:textId="77777777" w:rsidR="00B86E06" w:rsidRPr="004515C3" w:rsidRDefault="00D042F1" w:rsidP="004D1C92">
      <w:pPr>
        <w:pStyle w:val="a3"/>
        <w:tabs>
          <w:tab w:val="left" w:pos="709"/>
        </w:tabs>
        <w:spacing w:after="0" w:line="240" w:lineRule="auto"/>
        <w:ind w:left="0" w:firstLine="567"/>
        <w:jc w:val="both"/>
        <w:rPr>
          <w:rFonts w:ascii="Times New Roman" w:hAnsi="Times New Roman"/>
          <w:sz w:val="24"/>
          <w:szCs w:val="24"/>
        </w:rPr>
      </w:pPr>
      <w:r w:rsidRPr="004515C3">
        <w:rPr>
          <w:rFonts w:ascii="Times New Roman" w:eastAsia="Times New Roman" w:hAnsi="Times New Roman"/>
          <w:sz w:val="24"/>
          <w:szCs w:val="24"/>
          <w:lang w:eastAsia="ru-RU"/>
        </w:rPr>
        <w:t xml:space="preserve">В основе познавательных логических </w:t>
      </w:r>
      <w:r w:rsidR="004105BD" w:rsidRPr="004515C3">
        <w:rPr>
          <w:rFonts w:ascii="Times New Roman" w:hAnsi="Times New Roman"/>
          <w:sz w:val="24"/>
          <w:szCs w:val="24"/>
        </w:rPr>
        <w:t>универсальны</w:t>
      </w:r>
      <w:r w:rsidR="004D1C92" w:rsidRPr="004515C3">
        <w:rPr>
          <w:rFonts w:ascii="Times New Roman" w:hAnsi="Times New Roman"/>
          <w:sz w:val="24"/>
          <w:szCs w:val="24"/>
        </w:rPr>
        <w:t>х учебные действий</w:t>
      </w:r>
      <w:r w:rsidR="004105BD" w:rsidRPr="004515C3">
        <w:rPr>
          <w:rFonts w:ascii="Times New Roman" w:hAnsi="Times New Roman"/>
          <w:sz w:val="24"/>
          <w:szCs w:val="24"/>
        </w:rPr>
        <w:t xml:space="preserve"> лежит освоение учащимися логических приемов познания</w:t>
      </w:r>
      <w:r w:rsidR="00795D5F" w:rsidRPr="004515C3">
        <w:rPr>
          <w:rFonts w:ascii="Times New Roman" w:hAnsi="Times New Roman"/>
          <w:sz w:val="24"/>
          <w:szCs w:val="24"/>
        </w:rPr>
        <w:t xml:space="preserve">: </w:t>
      </w:r>
      <w:r w:rsidR="00B86E06" w:rsidRPr="004515C3">
        <w:rPr>
          <w:rFonts w:ascii="Times New Roman" w:hAnsi="Times New Roman"/>
          <w:sz w:val="24"/>
          <w:szCs w:val="24"/>
        </w:rPr>
        <w:t>выявления сходств и различий, проведения</w:t>
      </w:r>
      <w:r w:rsidR="00795D5F" w:rsidRPr="004515C3">
        <w:rPr>
          <w:rFonts w:ascii="Times New Roman" w:hAnsi="Times New Roman"/>
          <w:sz w:val="24"/>
          <w:szCs w:val="24"/>
        </w:rPr>
        <w:t xml:space="preserve"> ср</w:t>
      </w:r>
      <w:r w:rsidR="00B86E06" w:rsidRPr="004515C3">
        <w:rPr>
          <w:rFonts w:ascii="Times New Roman" w:hAnsi="Times New Roman"/>
          <w:sz w:val="24"/>
          <w:szCs w:val="24"/>
        </w:rPr>
        <w:t>авнений и установления</w:t>
      </w:r>
      <w:r w:rsidR="00795D5F" w:rsidRPr="004515C3">
        <w:rPr>
          <w:rFonts w:ascii="Times New Roman" w:hAnsi="Times New Roman"/>
          <w:sz w:val="24"/>
          <w:szCs w:val="24"/>
        </w:rPr>
        <w:t xml:space="preserve"> аналогий и т.п. </w:t>
      </w:r>
      <w:r w:rsidR="004D1C92" w:rsidRPr="004515C3">
        <w:rPr>
          <w:rFonts w:ascii="Times New Roman" w:hAnsi="Times New Roman"/>
          <w:sz w:val="24"/>
          <w:szCs w:val="24"/>
        </w:rPr>
        <w:t>Следует констатировать, что данная группа универсальных действий у выпускников 9-х классов сформирована недостаточно.</w:t>
      </w:r>
    </w:p>
    <w:p w14:paraId="0D79816F" w14:textId="77777777" w:rsidR="007C2FB0" w:rsidRPr="004515C3" w:rsidRDefault="00B86E06" w:rsidP="004D1C92">
      <w:pPr>
        <w:pStyle w:val="a3"/>
        <w:tabs>
          <w:tab w:val="left" w:pos="709"/>
        </w:tabs>
        <w:spacing w:after="0" w:line="240" w:lineRule="auto"/>
        <w:ind w:left="0" w:firstLine="567"/>
        <w:jc w:val="both"/>
        <w:rPr>
          <w:rFonts w:ascii="Times New Roman" w:hAnsi="Times New Roman"/>
          <w:sz w:val="24"/>
          <w:szCs w:val="24"/>
        </w:rPr>
      </w:pPr>
      <w:r w:rsidRPr="004515C3">
        <w:rPr>
          <w:rFonts w:ascii="Times New Roman" w:hAnsi="Times New Roman"/>
          <w:sz w:val="24"/>
          <w:szCs w:val="24"/>
        </w:rPr>
        <w:t xml:space="preserve">Понятийная деятельность вызывает сложности у школьников, они слабо ориентируются в видах понятий, не могут находить родовое понятие, испытывают затруднения при выделении существенных признаков. Еще сложнее учащимся основной школы обобщать понятия. Несформированность умений </w:t>
      </w:r>
      <w:r w:rsidR="007C2FB0" w:rsidRPr="004515C3">
        <w:rPr>
          <w:rFonts w:ascii="Times New Roman" w:hAnsi="Times New Roman"/>
          <w:sz w:val="24"/>
          <w:szCs w:val="24"/>
        </w:rPr>
        <w:t xml:space="preserve">оперировать понятиями – причина низких результатов выполнения задания 5, затруднения части учащихся при решении задания 3. </w:t>
      </w:r>
    </w:p>
    <w:p w14:paraId="09673367" w14:textId="5DEF4B3F" w:rsidR="007C2FB0" w:rsidRPr="004515C3" w:rsidRDefault="00795D5F" w:rsidP="004D1C92">
      <w:pPr>
        <w:pStyle w:val="a3"/>
        <w:tabs>
          <w:tab w:val="left" w:pos="709"/>
        </w:tabs>
        <w:spacing w:after="0" w:line="240" w:lineRule="auto"/>
        <w:ind w:left="0" w:firstLine="567"/>
        <w:jc w:val="both"/>
        <w:rPr>
          <w:rFonts w:ascii="Times New Roman" w:hAnsi="Times New Roman"/>
          <w:bCs/>
          <w:iCs/>
          <w:sz w:val="24"/>
          <w:szCs w:val="24"/>
        </w:rPr>
      </w:pPr>
      <w:r w:rsidRPr="004515C3">
        <w:rPr>
          <w:rFonts w:ascii="Times New Roman" w:hAnsi="Times New Roman"/>
          <w:sz w:val="24"/>
          <w:szCs w:val="24"/>
        </w:rPr>
        <w:t xml:space="preserve">Отмечаются дефициты умений в выполнении заданий, требующих </w:t>
      </w:r>
      <w:r w:rsidR="00A551A2" w:rsidRPr="004515C3">
        <w:rPr>
          <w:rFonts w:ascii="Times New Roman" w:hAnsi="Times New Roman"/>
          <w:bCs/>
          <w:iCs/>
          <w:sz w:val="24"/>
          <w:szCs w:val="24"/>
        </w:rPr>
        <w:t>устанавливать причинно-следственные связи и давать объяснения на основе установленных связей (задание 21), выявлять черты сходства и различия, осуществлять сравнение (задание 23).</w:t>
      </w:r>
    </w:p>
    <w:p w14:paraId="572BB31C" w14:textId="77777777" w:rsidR="00A551A2" w:rsidRPr="004515C3" w:rsidRDefault="00A551A2" w:rsidP="004D1C92">
      <w:pPr>
        <w:pStyle w:val="a3"/>
        <w:tabs>
          <w:tab w:val="left" w:pos="709"/>
        </w:tabs>
        <w:spacing w:after="0" w:line="240" w:lineRule="auto"/>
        <w:ind w:left="0" w:firstLine="567"/>
        <w:jc w:val="both"/>
        <w:rPr>
          <w:rFonts w:ascii="Times New Roman" w:hAnsi="Times New Roman"/>
          <w:sz w:val="24"/>
          <w:szCs w:val="24"/>
        </w:rPr>
      </w:pPr>
      <w:r w:rsidRPr="004515C3">
        <w:rPr>
          <w:rFonts w:ascii="Times New Roman" w:hAnsi="Times New Roman"/>
          <w:bCs/>
          <w:iCs/>
          <w:sz w:val="24"/>
          <w:szCs w:val="24"/>
        </w:rPr>
        <w:t>Познавательные</w:t>
      </w:r>
      <w:r w:rsidRPr="004515C3">
        <w:rPr>
          <w:rFonts w:ascii="Times New Roman" w:hAnsi="Times New Roman"/>
          <w:sz w:val="24"/>
          <w:szCs w:val="24"/>
        </w:rPr>
        <w:t xml:space="preserve"> знаково-символические действия предполагают умения </w:t>
      </w:r>
    </w:p>
    <w:p w14:paraId="428317F5" w14:textId="402697BD" w:rsidR="00A551A2" w:rsidRPr="004515C3" w:rsidRDefault="00A551A2" w:rsidP="00566B5C">
      <w:pPr>
        <w:jc w:val="both"/>
        <w:rPr>
          <w:rFonts w:eastAsia="Calibri"/>
          <w:bCs/>
          <w:iCs/>
          <w:lang w:eastAsia="en-US"/>
        </w:rPr>
      </w:pPr>
      <w:r w:rsidRPr="004515C3">
        <w:rPr>
          <w:rFonts w:eastAsia="Calibri"/>
          <w:bCs/>
          <w:iCs/>
          <w:lang w:eastAsia="en-US"/>
        </w:rPr>
        <w:t xml:space="preserve">использовать знаково-символические средства и модели при решении учебно-практических задач, а также </w:t>
      </w:r>
      <w:r w:rsidR="00566B5C" w:rsidRPr="004515C3">
        <w:rPr>
          <w:rFonts w:eastAsia="Calibri"/>
          <w:bCs/>
          <w:iCs/>
          <w:lang w:eastAsia="en-US"/>
        </w:rPr>
        <w:t>п</w:t>
      </w:r>
      <w:r w:rsidRPr="004515C3">
        <w:rPr>
          <w:rFonts w:eastAsia="Calibri"/>
          <w:bCs/>
          <w:iCs/>
          <w:lang w:eastAsia="en-US"/>
        </w:rPr>
        <w:t>реобразовывать модели из одной знаковой системы в другу</w:t>
      </w:r>
      <w:r w:rsidR="00566B5C" w:rsidRPr="004515C3">
        <w:rPr>
          <w:rFonts w:eastAsia="Calibri"/>
          <w:bCs/>
          <w:iCs/>
          <w:lang w:eastAsia="en-US"/>
        </w:rPr>
        <w:t>ю. ОГЭ 2023 г. продемонстрировал недостаточный уровень сформированности этих умений у выпускников 9-х классов. Это проявилось в значительном количестве ошибочных ответов на задания, предполагающие работу с исторической картой</w:t>
      </w:r>
      <w:r w:rsidR="000560CC" w:rsidRPr="004515C3">
        <w:rPr>
          <w:rFonts w:eastAsia="Calibri"/>
          <w:bCs/>
          <w:iCs/>
          <w:lang w:eastAsia="en-US"/>
        </w:rPr>
        <w:t xml:space="preserve">, представляющей информацию в графическом виде. Учащиеся </w:t>
      </w:r>
      <w:r w:rsidR="000560CC" w:rsidRPr="004515C3">
        <w:rPr>
          <w:shd w:val="clear" w:color="auto" w:fill="FFFFFF"/>
        </w:rPr>
        <w:t>не узнавали предложенный фрагмент, не находили историко-географические объекты на карте, затруднялись в   использовании легенды карты.</w:t>
      </w:r>
    </w:p>
    <w:p w14:paraId="3A3AE33A" w14:textId="77777777" w:rsidR="00566B5C" w:rsidRPr="004515C3" w:rsidRDefault="00566B5C" w:rsidP="004D1C92">
      <w:pPr>
        <w:pStyle w:val="a3"/>
        <w:tabs>
          <w:tab w:val="left" w:pos="709"/>
        </w:tabs>
        <w:spacing w:after="0" w:line="240" w:lineRule="auto"/>
        <w:ind w:left="0" w:firstLine="567"/>
        <w:jc w:val="both"/>
        <w:rPr>
          <w:rFonts w:ascii="Times New Roman" w:hAnsi="Times New Roman"/>
          <w:bCs/>
          <w:iCs/>
          <w:sz w:val="24"/>
          <w:szCs w:val="24"/>
        </w:rPr>
      </w:pPr>
      <w:r w:rsidRPr="004515C3">
        <w:rPr>
          <w:rFonts w:ascii="Times New Roman" w:hAnsi="Times New Roman"/>
          <w:sz w:val="24"/>
          <w:szCs w:val="24"/>
        </w:rPr>
        <w:t>Наблюдаются также дефициты умени</w:t>
      </w:r>
      <w:r w:rsidR="00C068EC" w:rsidRPr="004515C3">
        <w:rPr>
          <w:rFonts w:ascii="Times New Roman" w:hAnsi="Times New Roman"/>
          <w:sz w:val="24"/>
          <w:szCs w:val="24"/>
        </w:rPr>
        <w:t>я</w:t>
      </w:r>
      <w:r w:rsidRPr="004515C3">
        <w:rPr>
          <w:rFonts w:ascii="Times New Roman" w:hAnsi="Times New Roman"/>
          <w:sz w:val="24"/>
          <w:szCs w:val="24"/>
        </w:rPr>
        <w:t xml:space="preserve"> </w:t>
      </w:r>
      <w:r w:rsidRPr="004515C3">
        <w:rPr>
          <w:rFonts w:ascii="Times New Roman" w:hAnsi="Times New Roman"/>
          <w:bCs/>
          <w:iCs/>
          <w:sz w:val="24"/>
          <w:szCs w:val="24"/>
        </w:rPr>
        <w:t xml:space="preserve">работать с </w:t>
      </w:r>
      <w:r w:rsidR="000560CC" w:rsidRPr="004515C3">
        <w:rPr>
          <w:rFonts w:ascii="Times New Roman" w:hAnsi="Times New Roman"/>
          <w:bCs/>
          <w:iCs/>
          <w:sz w:val="24"/>
          <w:szCs w:val="24"/>
        </w:rPr>
        <w:t xml:space="preserve">текстовой </w:t>
      </w:r>
      <w:r w:rsidRPr="004515C3">
        <w:rPr>
          <w:rFonts w:ascii="Times New Roman" w:hAnsi="Times New Roman"/>
          <w:bCs/>
          <w:iCs/>
          <w:sz w:val="24"/>
          <w:szCs w:val="24"/>
        </w:rPr>
        <w:t>информацией</w:t>
      </w:r>
      <w:r w:rsidRPr="004515C3">
        <w:rPr>
          <w:b/>
          <w:bCs/>
          <w:iCs/>
          <w:sz w:val="24"/>
          <w:szCs w:val="24"/>
        </w:rPr>
        <w:t xml:space="preserve">. </w:t>
      </w:r>
      <w:r w:rsidRPr="004515C3">
        <w:rPr>
          <w:rFonts w:ascii="Times New Roman" w:hAnsi="Times New Roman"/>
          <w:bCs/>
          <w:iCs/>
          <w:sz w:val="24"/>
          <w:szCs w:val="24"/>
        </w:rPr>
        <w:t>Данный вид</w:t>
      </w:r>
      <w:r w:rsidRPr="004515C3">
        <w:rPr>
          <w:b/>
          <w:bCs/>
          <w:iCs/>
          <w:sz w:val="24"/>
          <w:szCs w:val="24"/>
        </w:rPr>
        <w:t xml:space="preserve"> </w:t>
      </w:r>
      <w:r w:rsidRPr="004515C3">
        <w:rPr>
          <w:rFonts w:ascii="Times New Roman" w:hAnsi="Times New Roman"/>
          <w:bCs/>
          <w:iCs/>
          <w:sz w:val="24"/>
          <w:szCs w:val="24"/>
        </w:rPr>
        <w:t>познавательны</w:t>
      </w:r>
      <w:r w:rsidR="00C068EC" w:rsidRPr="004515C3">
        <w:rPr>
          <w:rFonts w:ascii="Times New Roman" w:hAnsi="Times New Roman"/>
          <w:bCs/>
          <w:iCs/>
          <w:sz w:val="24"/>
          <w:szCs w:val="24"/>
        </w:rPr>
        <w:t>х</w:t>
      </w:r>
      <w:r w:rsidRPr="004515C3">
        <w:rPr>
          <w:rFonts w:ascii="Times New Roman" w:hAnsi="Times New Roman"/>
          <w:bCs/>
          <w:iCs/>
          <w:sz w:val="24"/>
          <w:szCs w:val="24"/>
        </w:rPr>
        <w:t xml:space="preserve"> действий предполагает</w:t>
      </w:r>
      <w:r w:rsidRPr="004515C3">
        <w:rPr>
          <w:b/>
          <w:bCs/>
          <w:iCs/>
          <w:sz w:val="24"/>
          <w:szCs w:val="24"/>
        </w:rPr>
        <w:t xml:space="preserve"> </w:t>
      </w:r>
      <w:r w:rsidR="00C068EC" w:rsidRPr="004515C3">
        <w:rPr>
          <w:rFonts w:ascii="Times New Roman" w:hAnsi="Times New Roman"/>
          <w:bCs/>
          <w:iCs/>
          <w:sz w:val="24"/>
          <w:szCs w:val="24"/>
        </w:rPr>
        <w:t xml:space="preserve">осуществление поиска информации, ее интерпретацию, оценку достоверности, использования ее для конструирования собственных текстов и т.п. Эти дефициты стали причиной </w:t>
      </w:r>
      <w:r w:rsidR="000560CC" w:rsidRPr="004515C3">
        <w:rPr>
          <w:rFonts w:ascii="Times New Roman" w:hAnsi="Times New Roman"/>
          <w:bCs/>
          <w:iCs/>
          <w:sz w:val="24"/>
          <w:szCs w:val="24"/>
        </w:rPr>
        <w:t xml:space="preserve">у части обучающихся </w:t>
      </w:r>
      <w:r w:rsidR="00C068EC" w:rsidRPr="004515C3">
        <w:rPr>
          <w:rFonts w:ascii="Times New Roman" w:hAnsi="Times New Roman"/>
          <w:bCs/>
          <w:iCs/>
          <w:sz w:val="24"/>
          <w:szCs w:val="24"/>
        </w:rPr>
        <w:t>ошибочных о</w:t>
      </w:r>
      <w:r w:rsidR="000560CC" w:rsidRPr="004515C3">
        <w:rPr>
          <w:rFonts w:ascii="Times New Roman" w:hAnsi="Times New Roman"/>
          <w:bCs/>
          <w:iCs/>
          <w:sz w:val="24"/>
          <w:szCs w:val="24"/>
        </w:rPr>
        <w:t>тветов в заданиях 18-19, 22, 24.</w:t>
      </w:r>
    </w:p>
    <w:p w14:paraId="002BFE04" w14:textId="5793D226" w:rsidR="00C068EC" w:rsidRPr="004515C3" w:rsidRDefault="00C068EC" w:rsidP="004D1C92">
      <w:pPr>
        <w:pStyle w:val="a3"/>
        <w:tabs>
          <w:tab w:val="left" w:pos="709"/>
        </w:tabs>
        <w:spacing w:after="0" w:line="240" w:lineRule="auto"/>
        <w:ind w:left="0" w:firstLine="567"/>
        <w:jc w:val="both"/>
        <w:rPr>
          <w:rFonts w:ascii="Times New Roman" w:hAnsi="Times New Roman"/>
          <w:sz w:val="24"/>
          <w:szCs w:val="24"/>
        </w:rPr>
      </w:pPr>
      <w:r w:rsidRPr="004515C3">
        <w:rPr>
          <w:rFonts w:ascii="Times New Roman" w:hAnsi="Times New Roman"/>
          <w:sz w:val="24"/>
          <w:szCs w:val="24"/>
        </w:rPr>
        <w:t>Невысокие результаты</w:t>
      </w:r>
      <w:r w:rsidR="00730B83" w:rsidRPr="004515C3">
        <w:rPr>
          <w:rFonts w:ascii="Times New Roman" w:hAnsi="Times New Roman"/>
          <w:sz w:val="24"/>
          <w:szCs w:val="24"/>
        </w:rPr>
        <w:t xml:space="preserve"> </w:t>
      </w:r>
      <w:r w:rsidRPr="004515C3">
        <w:rPr>
          <w:rFonts w:ascii="Times New Roman" w:hAnsi="Times New Roman"/>
          <w:sz w:val="24"/>
          <w:szCs w:val="24"/>
        </w:rPr>
        <w:t xml:space="preserve">выполнения задания 20 также продемонстрировали пробелы в овладении навыками смыслового чтения, умении обобщать, устанавливать аналогии и делать </w:t>
      </w:r>
      <w:r w:rsidR="00EE03EF" w:rsidRPr="004515C3">
        <w:rPr>
          <w:rFonts w:ascii="Times New Roman" w:hAnsi="Times New Roman"/>
          <w:sz w:val="24"/>
          <w:szCs w:val="24"/>
        </w:rPr>
        <w:t>дедуктивные и индуктивные умозаключения (</w:t>
      </w:r>
      <w:r w:rsidRPr="004515C3">
        <w:rPr>
          <w:rFonts w:ascii="Times New Roman" w:hAnsi="Times New Roman"/>
          <w:sz w:val="24"/>
          <w:szCs w:val="24"/>
        </w:rPr>
        <w:t>выводы</w:t>
      </w:r>
      <w:r w:rsidR="00EE03EF" w:rsidRPr="004515C3">
        <w:rPr>
          <w:rFonts w:ascii="Times New Roman" w:hAnsi="Times New Roman"/>
          <w:sz w:val="24"/>
          <w:szCs w:val="24"/>
        </w:rPr>
        <w:t>)</w:t>
      </w:r>
      <w:r w:rsidRPr="004515C3">
        <w:rPr>
          <w:rFonts w:ascii="Times New Roman" w:hAnsi="Times New Roman"/>
          <w:sz w:val="24"/>
          <w:szCs w:val="24"/>
        </w:rPr>
        <w:t>.</w:t>
      </w:r>
    </w:p>
    <w:p w14:paraId="32BCA00B" w14:textId="5CF1E78D" w:rsidR="00EE03EF" w:rsidRPr="004515C3" w:rsidRDefault="00EE03EF" w:rsidP="004D1C92">
      <w:pPr>
        <w:pStyle w:val="a3"/>
        <w:tabs>
          <w:tab w:val="left" w:pos="709"/>
        </w:tabs>
        <w:spacing w:after="0" w:line="240" w:lineRule="auto"/>
        <w:ind w:left="0" w:firstLine="567"/>
        <w:jc w:val="both"/>
        <w:rPr>
          <w:rFonts w:ascii="Times New Roman" w:hAnsi="Times New Roman"/>
          <w:bCs/>
          <w:iCs/>
          <w:sz w:val="24"/>
          <w:szCs w:val="24"/>
        </w:rPr>
      </w:pPr>
      <w:r w:rsidRPr="004515C3">
        <w:rPr>
          <w:rFonts w:ascii="Times New Roman" w:hAnsi="Times New Roman"/>
          <w:sz w:val="24"/>
          <w:szCs w:val="24"/>
        </w:rPr>
        <w:t xml:space="preserve">Что касается </w:t>
      </w:r>
      <w:r w:rsidRPr="004515C3">
        <w:rPr>
          <w:rFonts w:ascii="Times New Roman" w:hAnsi="Times New Roman"/>
          <w:bCs/>
          <w:iCs/>
          <w:sz w:val="24"/>
          <w:szCs w:val="24"/>
        </w:rPr>
        <w:t>регулятивных учебных действий, которые обеспечивают организацию учащимися своей учебной деятельности от целеполагания и планирования, до контроля, коррекции и оценки результатов,</w:t>
      </w:r>
      <w:r w:rsidRPr="004515C3">
        <w:rPr>
          <w:bCs/>
          <w:iCs/>
          <w:sz w:val="24"/>
          <w:szCs w:val="24"/>
        </w:rPr>
        <w:t xml:space="preserve"> </w:t>
      </w:r>
      <w:r w:rsidRPr="004515C3">
        <w:rPr>
          <w:rFonts w:ascii="Times New Roman" w:hAnsi="Times New Roman"/>
          <w:bCs/>
          <w:iCs/>
          <w:sz w:val="24"/>
          <w:szCs w:val="24"/>
        </w:rPr>
        <w:t xml:space="preserve">то здесь определенные проблемы можно наблюдать в самоконтроле учащихся. Значительное количество ошибок во всех заданиях ОГЭ связано с невнимательным прочтением условия задания. Исходя из этого, </w:t>
      </w:r>
      <w:r w:rsidR="0090639C" w:rsidRPr="004515C3">
        <w:rPr>
          <w:rFonts w:ascii="Times New Roman" w:hAnsi="Times New Roman"/>
          <w:bCs/>
          <w:iCs/>
          <w:sz w:val="24"/>
          <w:szCs w:val="24"/>
        </w:rPr>
        <w:t xml:space="preserve">учащийся ставит для себя неправильную задачу, решение которой затем не проверяется (не сопоставляется еще раз с условием), и не вносит коррективы в свой ответ. </w:t>
      </w:r>
      <w:r w:rsidR="00FC6FB7" w:rsidRPr="004515C3">
        <w:rPr>
          <w:rFonts w:ascii="Times New Roman" w:hAnsi="Times New Roman"/>
          <w:bCs/>
          <w:iCs/>
          <w:sz w:val="24"/>
          <w:szCs w:val="24"/>
        </w:rPr>
        <w:t>Информация по заменам ответов ОГЭ свидетельствует, что из 77 выпускников, которые исправили ответы на задания, только у 42 они успешны, а у четырех человек замены повлекли за собой снижение баллов.</w:t>
      </w:r>
    </w:p>
    <w:p w14:paraId="09548F82" w14:textId="77777777" w:rsidR="00FC6FB7" w:rsidRPr="004515C3" w:rsidRDefault="00FC6FB7" w:rsidP="004D1C92">
      <w:pPr>
        <w:pStyle w:val="a3"/>
        <w:tabs>
          <w:tab w:val="left" w:pos="709"/>
        </w:tabs>
        <w:spacing w:after="0" w:line="240" w:lineRule="auto"/>
        <w:ind w:left="0" w:firstLine="567"/>
        <w:jc w:val="both"/>
        <w:rPr>
          <w:rFonts w:ascii="Times New Roman" w:hAnsi="Times New Roman"/>
          <w:bCs/>
          <w:iCs/>
          <w:sz w:val="24"/>
          <w:szCs w:val="24"/>
        </w:rPr>
      </w:pPr>
      <w:r w:rsidRPr="004515C3">
        <w:rPr>
          <w:rFonts w:ascii="Times New Roman" w:hAnsi="Times New Roman"/>
          <w:bCs/>
          <w:iCs/>
          <w:sz w:val="24"/>
          <w:szCs w:val="24"/>
        </w:rPr>
        <w:t xml:space="preserve">Таким образом, </w:t>
      </w:r>
      <w:r w:rsidR="001D6F6A" w:rsidRPr="004515C3">
        <w:rPr>
          <w:rFonts w:ascii="Times New Roman" w:hAnsi="Times New Roman"/>
          <w:bCs/>
          <w:iCs/>
          <w:sz w:val="24"/>
          <w:szCs w:val="24"/>
        </w:rPr>
        <w:t>метапредметные результаты – предмет итоговой оценки выпускников, уровень сформированности универсальных учебных действий значительно влияет на результат ОГЭ по истории. Формировать умения необходимо за счет регулярной, распределенной по времени деятельностной вовлеченности учащихся в специально организованные учебные ситуации на уроках истории и во внеурочной деятельности.</w:t>
      </w:r>
    </w:p>
    <w:p w14:paraId="0C1210FF" w14:textId="77777777" w:rsidR="009B4CF8" w:rsidRDefault="009B4CF8" w:rsidP="00406E15">
      <w:pPr>
        <w:pStyle w:val="a3"/>
        <w:spacing w:after="0" w:line="240" w:lineRule="auto"/>
        <w:ind w:left="0"/>
        <w:jc w:val="both"/>
        <w:rPr>
          <w:rFonts w:ascii="Times New Roman" w:eastAsia="Times New Roman" w:hAnsi="Times New Roman"/>
          <w:b/>
          <w:sz w:val="24"/>
          <w:szCs w:val="24"/>
          <w:lang w:eastAsia="ru-RU"/>
        </w:rPr>
      </w:pPr>
    </w:p>
    <w:p w14:paraId="2C22C4E7" w14:textId="77777777" w:rsidR="00406E15" w:rsidRDefault="00406E15" w:rsidP="00406E15">
      <w:pPr>
        <w:pStyle w:val="a3"/>
        <w:spacing w:after="0" w:line="240" w:lineRule="auto"/>
        <w:ind w:left="0"/>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lastRenderedPageBreak/>
        <w:t>2.3.</w:t>
      </w:r>
      <w:r w:rsidR="009E774F">
        <w:rPr>
          <w:rFonts w:ascii="Times New Roman" w:eastAsia="Times New Roman" w:hAnsi="Times New Roman"/>
          <w:b/>
          <w:sz w:val="24"/>
          <w:szCs w:val="24"/>
          <w:lang w:eastAsia="ru-RU"/>
        </w:rPr>
        <w:t xml:space="preserve">5 </w:t>
      </w:r>
      <w:r w:rsidRPr="00406E15">
        <w:rPr>
          <w:rFonts w:ascii="Times New Roman" w:eastAsia="Times New Roman" w:hAnsi="Times New Roman"/>
          <w:b/>
          <w:sz w:val="24"/>
          <w:szCs w:val="24"/>
          <w:lang w:eastAsia="ru-RU"/>
        </w:rPr>
        <w:t>Выводы об итогах анализа выполнения заданий, групп заданий:</w:t>
      </w:r>
    </w:p>
    <w:p w14:paraId="4C18D826" w14:textId="77777777" w:rsidR="000C6E07" w:rsidRDefault="000C6E07" w:rsidP="00406E15">
      <w:pPr>
        <w:pStyle w:val="a3"/>
        <w:spacing w:after="0" w:line="240" w:lineRule="auto"/>
        <w:ind w:left="0"/>
        <w:jc w:val="both"/>
        <w:rPr>
          <w:rFonts w:ascii="Times New Roman" w:eastAsia="Times New Roman" w:hAnsi="Times New Roman"/>
          <w:b/>
          <w:sz w:val="24"/>
          <w:szCs w:val="24"/>
          <w:lang w:eastAsia="ru-RU"/>
        </w:rPr>
      </w:pPr>
    </w:p>
    <w:p w14:paraId="66291082" w14:textId="23AA7145" w:rsidR="009B4CF8" w:rsidRPr="00630500" w:rsidRDefault="009B4CF8" w:rsidP="00630500">
      <w:pPr>
        <w:ind w:firstLine="567"/>
        <w:jc w:val="both"/>
      </w:pPr>
      <w:r w:rsidRPr="00630500">
        <w:t>Подводя итог, нужно отметить, что у выпускников 9-х классов в 202</w:t>
      </w:r>
      <w:r w:rsidR="00631FA7" w:rsidRPr="00630500">
        <w:t>3</w:t>
      </w:r>
      <w:r w:rsidRPr="00630500">
        <w:t xml:space="preserve"> году </w:t>
      </w:r>
      <w:r w:rsidRPr="00630500">
        <w:rPr>
          <w:b/>
        </w:rPr>
        <w:t>достаточно сформировались следующие умения и навыки по истории</w:t>
      </w:r>
      <w:r w:rsidRPr="00630500">
        <w:t xml:space="preserve">: использование данных различных исторических и современных источников (текста; схем; иллюстративного, статистического материала) при ответе на вопросы; знание выдающихся деятелей по всеобщей истории; знание основных дат, этапов и ключевых событий истории России и мира с древности до 1914 г., выдающихся деятелей отечественной и всеобщей истории; а также базовые умения по работе с историческим источником. </w:t>
      </w:r>
    </w:p>
    <w:p w14:paraId="506B3074" w14:textId="77777777" w:rsidR="009B4CF8" w:rsidRPr="00630500" w:rsidRDefault="009B4CF8" w:rsidP="00630500">
      <w:pPr>
        <w:ind w:firstLine="567"/>
        <w:jc w:val="both"/>
      </w:pPr>
      <w:r w:rsidRPr="00630500">
        <w:t xml:space="preserve">К умениям и навыкам, уровень подготовки которых </w:t>
      </w:r>
      <w:r w:rsidRPr="00630500">
        <w:rPr>
          <w:b/>
        </w:rPr>
        <w:t>нельзя считать достаточным</w:t>
      </w:r>
      <w:r w:rsidRPr="00630500">
        <w:t>, необходимо отнести: умение работать с исторической картой; объяснение смысла изученных</w:t>
      </w:r>
      <w:r w:rsidR="00E422D8" w:rsidRPr="00630500">
        <w:t xml:space="preserve"> </w:t>
      </w:r>
      <w:r w:rsidRPr="00630500">
        <w:t>исторических понятий и терминов; определение последовательности и длительности важнейших событий отечественной и всеобщей истории; выявление общности и различия сравниваемых исторических событий и явлений; использование данных различных исторических и современных источников при ответе на вопросы, решении различных учебных задач; сравнение свидетельств разных источников.</w:t>
      </w:r>
    </w:p>
    <w:p w14:paraId="3B2EBB31" w14:textId="77777777" w:rsidR="009B4CF8" w:rsidRPr="00630500" w:rsidRDefault="009B4CF8" w:rsidP="00630500">
      <w:pPr>
        <w:ind w:firstLine="567"/>
        <w:contextualSpacing/>
        <w:jc w:val="both"/>
        <w:rPr>
          <w:rFonts w:eastAsia="Times New Roman"/>
          <w:bCs/>
        </w:rPr>
      </w:pPr>
      <w:r w:rsidRPr="00630500">
        <w:rPr>
          <w:rFonts w:eastAsia="Times New Roman"/>
          <w:bCs/>
        </w:rPr>
        <w:t>Вероятной причиной затруднений и типичных ошибок обучающихся могло стать, прежде всего, большой объем материала, который необходимо подготовить к выпускному экзамену в 9-м классе по истории. Поэтому, не так много выпускников выбирают предмет для сдачи после окончания основной школы. Кроме того, возможно, что в ряде образовательных организациях не уделяется должного внимания систематической подготовке к сдаче ОГЭ по истории, не ведется разбор типовых заданий из КИМ</w:t>
      </w:r>
      <w:r w:rsidR="00CB233E" w:rsidRPr="00630500">
        <w:rPr>
          <w:rFonts w:eastAsia="Times New Roman"/>
          <w:bCs/>
        </w:rPr>
        <w:t>ов</w:t>
      </w:r>
      <w:r w:rsidRPr="00630500">
        <w:rPr>
          <w:rFonts w:eastAsia="Times New Roman"/>
          <w:bCs/>
        </w:rPr>
        <w:t xml:space="preserve"> прошлых лет, не используются материалы из банка данных ФИПИ. Данные материалы и задания необходимо включать в рабочую программу по истории, отрабатывать различные умения и навыки на уроках истории.</w:t>
      </w:r>
    </w:p>
    <w:p w14:paraId="0AD0139B" w14:textId="77777777" w:rsidR="009B4CF8" w:rsidRPr="00630500" w:rsidRDefault="009B4CF8" w:rsidP="00630500">
      <w:pPr>
        <w:ind w:firstLine="567"/>
        <w:jc w:val="both"/>
      </w:pPr>
      <w:r w:rsidRPr="00630500">
        <w:t>В 202</w:t>
      </w:r>
      <w:r w:rsidR="00631FA7" w:rsidRPr="00630500">
        <w:t>3</w:t>
      </w:r>
      <w:r w:rsidRPr="00630500">
        <w:t xml:space="preserve"> году были учтены многие замечания и рекомендации, сделанные в САО-20</w:t>
      </w:r>
      <w:r w:rsidR="00631FA7" w:rsidRPr="00630500">
        <w:t>22</w:t>
      </w:r>
      <w:r w:rsidRPr="00630500">
        <w:t xml:space="preserve"> по истории ОГЭ-9. Учащиеся Воронежской области успешно сдали экзамен по истории, показав достаточно высокий результат среди остальных предметов по выбору. Успеваемость по предмету в 202</w:t>
      </w:r>
      <w:r w:rsidR="0029492C" w:rsidRPr="00630500">
        <w:t>3</w:t>
      </w:r>
      <w:r w:rsidRPr="00630500">
        <w:t xml:space="preserve"> году составила 9</w:t>
      </w:r>
      <w:r w:rsidR="00207C1B" w:rsidRPr="00630500">
        <w:t>4</w:t>
      </w:r>
      <w:r w:rsidRPr="00630500">
        <w:t>,</w:t>
      </w:r>
      <w:r w:rsidR="00207C1B" w:rsidRPr="00630500">
        <w:t>07</w:t>
      </w:r>
      <w:r w:rsidRPr="00630500">
        <w:t xml:space="preserve"> %, качество знаний – </w:t>
      </w:r>
      <w:r w:rsidR="003A600A" w:rsidRPr="00630500">
        <w:t>52,74</w:t>
      </w:r>
      <w:r w:rsidRPr="00630500">
        <w:t>%, средний балл 3,</w:t>
      </w:r>
      <w:r w:rsidR="00207C1B" w:rsidRPr="00630500">
        <w:t>64</w:t>
      </w:r>
      <w:r w:rsidRPr="00630500">
        <w:t>. Основные умения и навыки учащимися усвоены. Самыми сложными заданиями в части 2 для выпускников 9-х классов стали задания – 20, 2</w:t>
      </w:r>
      <w:r w:rsidR="0029492C" w:rsidRPr="00630500">
        <w:t>1</w:t>
      </w:r>
      <w:r w:rsidRPr="00630500">
        <w:t xml:space="preserve">, 23 и 24. </w:t>
      </w:r>
    </w:p>
    <w:p w14:paraId="6B8CDBC0" w14:textId="77777777" w:rsidR="009B4CF8" w:rsidRDefault="009B4CF8" w:rsidP="00630500">
      <w:pPr>
        <w:ind w:firstLine="567"/>
        <w:jc w:val="both"/>
      </w:pPr>
    </w:p>
    <w:p w14:paraId="72DF1E32" w14:textId="77777777" w:rsidR="000C6E07" w:rsidRPr="00630500" w:rsidRDefault="000C6E07" w:rsidP="00630500">
      <w:pPr>
        <w:ind w:firstLine="567"/>
        <w:jc w:val="both"/>
      </w:pPr>
    </w:p>
    <w:p w14:paraId="15D748AB" w14:textId="77777777" w:rsidR="005060D9" w:rsidRPr="00290F80" w:rsidRDefault="00661C2E" w:rsidP="00290F80">
      <w:pPr>
        <w:jc w:val="both"/>
        <w:rPr>
          <w:b/>
          <w:bCs/>
          <w:sz w:val="28"/>
          <w:szCs w:val="28"/>
        </w:rPr>
      </w:pPr>
      <w:r w:rsidRPr="00290F80">
        <w:rPr>
          <w:b/>
          <w:bCs/>
          <w:sz w:val="28"/>
          <w:szCs w:val="28"/>
        </w:rPr>
        <w:t>2</w:t>
      </w:r>
      <w:r w:rsidR="003602B9" w:rsidRPr="00290F80">
        <w:rPr>
          <w:b/>
          <w:bCs/>
          <w:sz w:val="28"/>
          <w:szCs w:val="28"/>
        </w:rPr>
        <w:t>.</w:t>
      </w:r>
      <w:r w:rsidR="00A61E60">
        <w:rPr>
          <w:b/>
          <w:bCs/>
          <w:sz w:val="28"/>
          <w:szCs w:val="28"/>
        </w:rPr>
        <w:t>4</w:t>
      </w:r>
      <w:r w:rsidR="005060D9" w:rsidRPr="00290F80">
        <w:rPr>
          <w:b/>
          <w:bCs/>
          <w:sz w:val="28"/>
          <w:szCs w:val="28"/>
        </w:rPr>
        <w:t xml:space="preserve">. </w:t>
      </w:r>
      <w:r w:rsidR="003602B9" w:rsidRPr="00290F80">
        <w:rPr>
          <w:b/>
          <w:bCs/>
          <w:sz w:val="28"/>
          <w:szCs w:val="28"/>
        </w:rPr>
        <w:t xml:space="preserve">Рекомендации </w:t>
      </w:r>
      <w:r w:rsidR="005A2C32">
        <w:rPr>
          <w:b/>
          <w:bCs/>
          <w:sz w:val="28"/>
          <w:szCs w:val="28"/>
        </w:rPr>
        <w:t xml:space="preserve">для системы образования </w:t>
      </w:r>
      <w:r w:rsidR="003602B9" w:rsidRPr="00290F80">
        <w:rPr>
          <w:b/>
          <w:bCs/>
          <w:sz w:val="28"/>
          <w:szCs w:val="28"/>
        </w:rPr>
        <w:t>по совершенствованию методики преподавания учебного предмета</w:t>
      </w:r>
    </w:p>
    <w:p w14:paraId="35F5C503" w14:textId="77777777" w:rsidR="00643A8E" w:rsidRDefault="00643A8E" w:rsidP="00903AC5">
      <w:pPr>
        <w:ind w:firstLine="539"/>
        <w:jc w:val="both"/>
      </w:pPr>
    </w:p>
    <w:p w14:paraId="3093C4C1" w14:textId="77777777" w:rsidR="003602B9" w:rsidRDefault="003602B9" w:rsidP="003602B9">
      <w:pPr>
        <w:pStyle w:val="a3"/>
        <w:spacing w:after="0" w:line="240" w:lineRule="auto"/>
        <w:ind w:left="0"/>
        <w:jc w:val="both"/>
        <w:rPr>
          <w:rFonts w:ascii="Times New Roman" w:eastAsia="Times New Roman" w:hAnsi="Times New Roman"/>
          <w:b/>
          <w:sz w:val="24"/>
          <w:szCs w:val="24"/>
          <w:lang w:eastAsia="ru-RU"/>
        </w:rPr>
      </w:pPr>
      <w:r w:rsidRPr="003602B9">
        <w:rPr>
          <w:rFonts w:ascii="Times New Roman" w:eastAsia="Times New Roman" w:hAnsi="Times New Roman"/>
          <w:b/>
          <w:sz w:val="24"/>
          <w:szCs w:val="24"/>
          <w:lang w:eastAsia="ru-RU"/>
        </w:rPr>
        <w:t>2.</w:t>
      </w:r>
      <w:r w:rsidR="002F4079">
        <w:rPr>
          <w:rFonts w:ascii="Times New Roman" w:eastAsia="Times New Roman" w:hAnsi="Times New Roman"/>
          <w:b/>
          <w:sz w:val="24"/>
          <w:szCs w:val="24"/>
          <w:lang w:eastAsia="ru-RU"/>
        </w:rPr>
        <w:t>4</w:t>
      </w:r>
      <w:r w:rsidRPr="003602B9">
        <w:rPr>
          <w:rFonts w:ascii="Times New Roman" w:eastAsia="Times New Roman" w:hAnsi="Times New Roman"/>
          <w:b/>
          <w:sz w:val="24"/>
          <w:szCs w:val="24"/>
          <w:lang w:eastAsia="ru-RU"/>
        </w:rPr>
        <w:t xml:space="preserve">.1. </w:t>
      </w:r>
      <w:r w:rsidR="000D4034">
        <w:rPr>
          <w:rFonts w:ascii="Times New Roman" w:eastAsia="Times New Roman" w:hAnsi="Times New Roman"/>
          <w:b/>
          <w:sz w:val="24"/>
          <w:szCs w:val="24"/>
          <w:lang w:eastAsia="ru-RU"/>
        </w:rPr>
        <w:t>Р</w:t>
      </w:r>
      <w:r w:rsidR="00643A8E" w:rsidRPr="003602B9">
        <w:rPr>
          <w:rFonts w:ascii="Times New Roman" w:eastAsia="Times New Roman" w:hAnsi="Times New Roman"/>
          <w:b/>
          <w:sz w:val="24"/>
          <w:szCs w:val="24"/>
          <w:lang w:eastAsia="ru-RU"/>
        </w:rPr>
        <w:t>екомендации по совершенствованию преподавания учебного предмета для всех обучающихся</w:t>
      </w:r>
    </w:p>
    <w:p w14:paraId="7496639D" w14:textId="77777777" w:rsidR="000C6E07" w:rsidRDefault="000C6E07" w:rsidP="003602B9">
      <w:pPr>
        <w:pStyle w:val="a3"/>
        <w:spacing w:after="0" w:line="240" w:lineRule="auto"/>
        <w:ind w:left="0"/>
        <w:jc w:val="both"/>
        <w:rPr>
          <w:rFonts w:ascii="Times New Roman" w:eastAsia="Times New Roman" w:hAnsi="Times New Roman"/>
          <w:b/>
          <w:sz w:val="24"/>
          <w:szCs w:val="24"/>
          <w:lang w:eastAsia="ru-RU"/>
        </w:rPr>
      </w:pPr>
    </w:p>
    <w:p w14:paraId="436E1512" w14:textId="69B298EC" w:rsidR="004440DD" w:rsidRDefault="004440DD" w:rsidP="004440DD">
      <w:pPr>
        <w:pStyle w:val="a3"/>
        <w:spacing w:after="0" w:line="240" w:lineRule="auto"/>
        <w:ind w:left="0" w:firstLine="567"/>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Учителям, методическим объединениям учителей.</w:t>
      </w:r>
    </w:p>
    <w:p w14:paraId="48787D30" w14:textId="77777777" w:rsidR="000C6E07" w:rsidRDefault="000C6E07" w:rsidP="004440DD">
      <w:pPr>
        <w:pStyle w:val="a3"/>
        <w:spacing w:after="0" w:line="240" w:lineRule="auto"/>
        <w:ind w:left="0" w:firstLine="567"/>
        <w:jc w:val="both"/>
      </w:pPr>
    </w:p>
    <w:p w14:paraId="2FEFF096" w14:textId="77777777" w:rsidR="00C75725" w:rsidRPr="00630500" w:rsidRDefault="00C75725" w:rsidP="00C75725">
      <w:pPr>
        <w:ind w:firstLine="567"/>
        <w:jc w:val="both"/>
      </w:pPr>
      <w:r w:rsidRPr="00630500">
        <w:t>Для совершенствования организации и методики преподавания предмета «История» целесообразно обсудить на методических объединениях учителей анализ результатов ОГЭ 2023года, возможные изменения в содержании и структуре экзаменационной работы 2024 года (для этого необходимо в сентябре ознакомится с проектом КИМ ОГЭ-9 на сайте ФИПИ), особенности работы с обучающимися, имеющими различный уровень подготовки.</w:t>
      </w:r>
    </w:p>
    <w:p w14:paraId="22ED877B" w14:textId="51677DB7" w:rsidR="00C75725" w:rsidRPr="00630500" w:rsidRDefault="00C75725" w:rsidP="009C304E">
      <w:pPr>
        <w:ind w:firstLine="567"/>
        <w:jc w:val="both"/>
      </w:pPr>
      <w:r w:rsidRPr="00630500">
        <w:t xml:space="preserve">Необходимо </w:t>
      </w:r>
      <w:r w:rsidR="009C304E" w:rsidRPr="00630500">
        <w:t>проанализировать</w:t>
      </w:r>
      <w:r w:rsidRPr="00630500">
        <w:t xml:space="preserve"> </w:t>
      </w:r>
      <w:r w:rsidR="009C304E" w:rsidRPr="00630500">
        <w:t>виды</w:t>
      </w:r>
      <w:r w:rsidRPr="00630500">
        <w:t xml:space="preserve"> заданий по истории, </w:t>
      </w:r>
      <w:r w:rsidR="009C304E" w:rsidRPr="00630500">
        <w:t>вызвавшие наибольши</w:t>
      </w:r>
      <w:r w:rsidRPr="00630500">
        <w:t>е затруднения у выпускников 9-х классов 202</w:t>
      </w:r>
      <w:r w:rsidR="00074EF3" w:rsidRPr="00630500">
        <w:t>3</w:t>
      </w:r>
      <w:r w:rsidR="009C304E" w:rsidRPr="00630500">
        <w:t xml:space="preserve"> года,</w:t>
      </w:r>
      <w:r w:rsidRPr="00630500">
        <w:t xml:space="preserve"> типичные ошибки и совместно выработать стратегию устранения данных проблем. Возможно разработать методическое пособие с рекомендациями для учителей-предметников, включив в него различные типы </w:t>
      </w:r>
      <w:r w:rsidRPr="00630500">
        <w:lastRenderedPageBreak/>
        <w:t xml:space="preserve">заданий, </w:t>
      </w:r>
      <w:r w:rsidR="009C304E" w:rsidRPr="00630500">
        <w:t xml:space="preserve">сгруппированные по темам. Данные задания в </w:t>
      </w:r>
      <w:r w:rsidRPr="00630500">
        <w:t>течени</w:t>
      </w:r>
      <w:r w:rsidR="00686737" w:rsidRPr="00630500">
        <w:t>е</w:t>
      </w:r>
      <w:r w:rsidRPr="00630500">
        <w:t xml:space="preserve"> учебного года </w:t>
      </w:r>
      <w:r w:rsidR="009C304E" w:rsidRPr="00630500">
        <w:t xml:space="preserve">можно применять </w:t>
      </w:r>
      <w:r w:rsidRPr="00630500">
        <w:t xml:space="preserve">как для самостоятельной работы обучающихся основной школы, так и для </w:t>
      </w:r>
      <w:r w:rsidR="009C304E" w:rsidRPr="00630500">
        <w:t xml:space="preserve">совместной </w:t>
      </w:r>
      <w:r w:rsidRPr="00630500">
        <w:t xml:space="preserve">работы на уроках. К таким типам заданий </w:t>
      </w:r>
      <w:r w:rsidR="009C304E" w:rsidRPr="00630500">
        <w:t xml:space="preserve">следует </w:t>
      </w:r>
      <w:r w:rsidRPr="00630500">
        <w:t>отнести: составление хронологических таблиц по отдельным периодам отечественной и всеобщей истории; выполнение заданий на хронологическую последовательность (задание 2 в КИМ 202</w:t>
      </w:r>
      <w:r w:rsidR="00074EF3" w:rsidRPr="00630500">
        <w:t>3</w:t>
      </w:r>
      <w:r w:rsidRPr="00630500">
        <w:t xml:space="preserve"> г.); ведение терминологических словарей и проведение терминологических диктантов (задание 3 КИМ 202</w:t>
      </w:r>
      <w:r w:rsidR="00074EF3" w:rsidRPr="00630500">
        <w:t>3</w:t>
      </w:r>
      <w:r w:rsidRPr="00630500">
        <w:t xml:space="preserve"> г.); работа с контурной картой (интерактивным материалом) (задания 8-10 КИМ 202</w:t>
      </w:r>
      <w:r w:rsidR="00074EF3" w:rsidRPr="00630500">
        <w:t>3</w:t>
      </w:r>
      <w:r w:rsidRPr="00630500">
        <w:t xml:space="preserve"> г.); изучение презентаций и видеофильмов по истории культуры  с древнейших времён до 1914 г. (задания 13-14); работа с историческими источниками (задания 18-20); задания на выявление причинно-следственных связей, общего и различного в исторических событиях (процессах) (задания 21 и 23); составление текстов и с ошибками (задание 22) и решение исторических задач (задание 24).</w:t>
      </w:r>
    </w:p>
    <w:p w14:paraId="0D733D1F" w14:textId="77777777" w:rsidR="00C75725" w:rsidRPr="00630500" w:rsidRDefault="00C75725" w:rsidP="00C75725">
      <w:pPr>
        <w:ind w:firstLine="567"/>
        <w:jc w:val="both"/>
      </w:pPr>
      <w:r w:rsidRPr="00630500">
        <w:t>Важную роль в процессе отработки и обобщения материала для всех категорий учащихся может сыграть обсуждение на уроках алгоритмов выполнения заданий, аналогичных тем, которые используются в рамках итоговой аттестации. Стоит обратить внимание на важность работы с открытым банком заданий ФИПИ. Необходимо научить учащихся работать не только с заданиями, представленными в сборниках по подготовке к ОГЭ, но и с критериями оценивания.</w:t>
      </w:r>
    </w:p>
    <w:p w14:paraId="0A4EC92C" w14:textId="77777777" w:rsidR="000C6E07" w:rsidRDefault="000C6E07" w:rsidP="004440DD">
      <w:pPr>
        <w:pStyle w:val="a3"/>
        <w:spacing w:after="0" w:line="240" w:lineRule="auto"/>
        <w:ind w:left="0" w:firstLine="709"/>
        <w:jc w:val="both"/>
        <w:rPr>
          <w:rFonts w:ascii="Times New Roman" w:eastAsia="Times New Roman" w:hAnsi="Times New Roman"/>
          <w:bCs/>
          <w:i/>
          <w:iCs/>
          <w:sz w:val="24"/>
          <w:szCs w:val="24"/>
          <w:lang w:eastAsia="ru-RU"/>
        </w:rPr>
      </w:pPr>
    </w:p>
    <w:p w14:paraId="3FB67636" w14:textId="77777777" w:rsidR="004440DD" w:rsidRDefault="004440DD" w:rsidP="004440DD">
      <w:pPr>
        <w:pStyle w:val="a3"/>
        <w:spacing w:after="0" w:line="240" w:lineRule="auto"/>
        <w:ind w:left="0"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Муниципальным органам управления образованием.</w:t>
      </w:r>
    </w:p>
    <w:p w14:paraId="0B8861D9" w14:textId="77777777" w:rsidR="000C6E07" w:rsidRDefault="000C6E07" w:rsidP="004440DD">
      <w:pPr>
        <w:pStyle w:val="a3"/>
        <w:spacing w:after="0" w:line="240" w:lineRule="auto"/>
        <w:ind w:left="0" w:firstLine="709"/>
        <w:jc w:val="both"/>
        <w:rPr>
          <w:rFonts w:ascii="Times New Roman" w:eastAsia="Times New Roman" w:hAnsi="Times New Roman"/>
          <w:bCs/>
          <w:i/>
          <w:iCs/>
          <w:sz w:val="24"/>
          <w:szCs w:val="24"/>
          <w:lang w:eastAsia="ru-RU"/>
        </w:rPr>
      </w:pPr>
    </w:p>
    <w:p w14:paraId="334E17A2" w14:textId="22746253" w:rsidR="004440DD" w:rsidRPr="004440DD" w:rsidRDefault="004440DD" w:rsidP="0090194E">
      <w:pPr>
        <w:ind w:firstLine="567"/>
        <w:jc w:val="both"/>
        <w:rPr>
          <w:rFonts w:eastAsia="Calibri"/>
        </w:rPr>
      </w:pPr>
      <w:r>
        <w:rPr>
          <w:rFonts w:eastAsia="Calibri"/>
        </w:rPr>
        <w:t xml:space="preserve">- </w:t>
      </w:r>
      <w:r w:rsidRPr="004440DD">
        <w:rPr>
          <w:rFonts w:eastAsia="Calibri"/>
        </w:rPr>
        <w:t xml:space="preserve">организовать обсуждение результатов ОГЭ по </w:t>
      </w:r>
      <w:r w:rsidR="0090194E">
        <w:rPr>
          <w:rFonts w:eastAsia="Calibri"/>
        </w:rPr>
        <w:t>истории</w:t>
      </w:r>
      <w:r w:rsidRPr="004440DD">
        <w:rPr>
          <w:rFonts w:eastAsia="Calibri"/>
        </w:rPr>
        <w:t xml:space="preserve"> в рамках семинаров-практикумов с целью выявления лучшего педагогического опыта преподавания предмета для ликвидации выявленных образовательных дефицитов в обучении.</w:t>
      </w:r>
    </w:p>
    <w:p w14:paraId="55ED6390" w14:textId="46D1B40C" w:rsidR="004440DD" w:rsidRPr="004440DD" w:rsidRDefault="004440DD" w:rsidP="0090194E">
      <w:pPr>
        <w:ind w:firstLine="567"/>
        <w:jc w:val="both"/>
        <w:rPr>
          <w:rFonts w:eastAsia="Calibri"/>
        </w:rPr>
      </w:pPr>
      <w:r w:rsidRPr="004440DD">
        <w:rPr>
          <w:rFonts w:eastAsia="Calibri"/>
        </w:rPr>
        <w:t xml:space="preserve"> - создать образовательные площадки по распространению эффективных практик преподавания </w:t>
      </w:r>
      <w:r w:rsidR="0090194E">
        <w:rPr>
          <w:rFonts w:eastAsia="Calibri"/>
        </w:rPr>
        <w:t>истории</w:t>
      </w:r>
      <w:r w:rsidRPr="004440DD">
        <w:rPr>
          <w:rFonts w:eastAsia="Calibri"/>
        </w:rPr>
        <w:t>.</w:t>
      </w:r>
    </w:p>
    <w:p w14:paraId="0F11709E" w14:textId="77777777" w:rsidR="004440DD" w:rsidRPr="004440DD" w:rsidRDefault="004440DD" w:rsidP="0090194E">
      <w:pPr>
        <w:ind w:firstLine="567"/>
        <w:jc w:val="both"/>
        <w:rPr>
          <w:rFonts w:eastAsia="Calibri"/>
        </w:rPr>
      </w:pPr>
      <w:r w:rsidRPr="004440DD">
        <w:rPr>
          <w:rFonts w:eastAsia="Calibri"/>
        </w:rPr>
        <w:t>- спланировать систему методической поддержки учителей, имеющих профессиональные дефициты, используя различные формы организации профессионального очного и виртуального общения (в том числе наставничество).</w:t>
      </w:r>
    </w:p>
    <w:p w14:paraId="18FC9406" w14:textId="77777777" w:rsidR="003B63D9" w:rsidRDefault="003B63D9" w:rsidP="003602B9">
      <w:pPr>
        <w:pStyle w:val="a3"/>
        <w:spacing w:after="0" w:line="240" w:lineRule="auto"/>
        <w:ind w:left="0"/>
        <w:jc w:val="both"/>
        <w:rPr>
          <w:rFonts w:ascii="Times New Roman" w:eastAsia="Times New Roman" w:hAnsi="Times New Roman"/>
          <w:b/>
          <w:sz w:val="24"/>
          <w:szCs w:val="24"/>
          <w:lang w:eastAsia="ru-RU"/>
        </w:rPr>
      </w:pPr>
    </w:p>
    <w:p w14:paraId="2CC761C7" w14:textId="77777777" w:rsidR="003602B9" w:rsidRDefault="003602B9" w:rsidP="003602B9">
      <w:pPr>
        <w:pStyle w:val="a3"/>
        <w:spacing w:after="0" w:line="240" w:lineRule="auto"/>
        <w:ind w:left="0"/>
        <w:jc w:val="both"/>
        <w:rPr>
          <w:rFonts w:ascii="Times New Roman" w:eastAsia="Times New Roman" w:hAnsi="Times New Roman"/>
          <w:b/>
          <w:sz w:val="24"/>
          <w:szCs w:val="24"/>
          <w:lang w:eastAsia="ru-RU"/>
        </w:rPr>
      </w:pPr>
      <w:r w:rsidRPr="003602B9">
        <w:rPr>
          <w:rFonts w:ascii="Times New Roman" w:eastAsia="Times New Roman" w:hAnsi="Times New Roman"/>
          <w:b/>
          <w:sz w:val="24"/>
          <w:szCs w:val="24"/>
          <w:lang w:eastAsia="ru-RU"/>
        </w:rPr>
        <w:t>2.</w:t>
      </w:r>
      <w:r w:rsidR="002F4079">
        <w:rPr>
          <w:rFonts w:ascii="Times New Roman" w:eastAsia="Times New Roman" w:hAnsi="Times New Roman"/>
          <w:b/>
          <w:sz w:val="24"/>
          <w:szCs w:val="24"/>
          <w:lang w:eastAsia="ru-RU"/>
        </w:rPr>
        <w:t>4</w:t>
      </w:r>
      <w:r w:rsidRPr="003602B9">
        <w:rPr>
          <w:rFonts w:ascii="Times New Roman" w:eastAsia="Times New Roman" w:hAnsi="Times New Roman"/>
          <w:b/>
          <w:sz w:val="24"/>
          <w:szCs w:val="24"/>
          <w:lang w:eastAsia="ru-RU"/>
        </w:rPr>
        <w:t xml:space="preserve">.2. </w:t>
      </w:r>
      <w:r w:rsidR="000D4034">
        <w:rPr>
          <w:rFonts w:ascii="Times New Roman" w:eastAsia="Times New Roman" w:hAnsi="Times New Roman"/>
          <w:b/>
          <w:sz w:val="24"/>
          <w:szCs w:val="24"/>
          <w:lang w:eastAsia="ru-RU"/>
        </w:rPr>
        <w:t>Р</w:t>
      </w:r>
      <w:r w:rsidRPr="003602B9">
        <w:rPr>
          <w:rFonts w:ascii="Times New Roman" w:eastAsia="Times New Roman" w:hAnsi="Times New Roman"/>
          <w:b/>
          <w:sz w:val="24"/>
          <w:szCs w:val="24"/>
          <w:lang w:eastAsia="ru-RU"/>
        </w:rPr>
        <w:t>екомендации</w:t>
      </w:r>
      <w:r w:rsidR="00643A8E" w:rsidRPr="003602B9">
        <w:rPr>
          <w:rFonts w:ascii="Times New Roman" w:eastAsia="Times New Roman" w:hAnsi="Times New Roman"/>
          <w:b/>
          <w:sz w:val="24"/>
          <w:szCs w:val="24"/>
          <w:lang w:eastAsia="ru-RU"/>
        </w:rPr>
        <w:t xml:space="preserve"> по организации дифференцированного обучения школьников с разным уровнем предметной подготовки </w:t>
      </w:r>
    </w:p>
    <w:p w14:paraId="0A1E728A" w14:textId="77777777" w:rsidR="000C6E07" w:rsidRPr="003602B9" w:rsidRDefault="000C6E07" w:rsidP="003602B9">
      <w:pPr>
        <w:pStyle w:val="a3"/>
        <w:spacing w:after="0" w:line="240" w:lineRule="auto"/>
        <w:ind w:left="0"/>
        <w:jc w:val="both"/>
        <w:rPr>
          <w:rFonts w:ascii="Times New Roman" w:eastAsia="Times New Roman" w:hAnsi="Times New Roman"/>
          <w:b/>
          <w:sz w:val="24"/>
          <w:szCs w:val="24"/>
          <w:lang w:eastAsia="ru-RU"/>
        </w:rPr>
      </w:pPr>
    </w:p>
    <w:p w14:paraId="6710A03B" w14:textId="77777777" w:rsidR="004440DD" w:rsidRDefault="004440DD" w:rsidP="004440DD">
      <w:pPr>
        <w:pStyle w:val="a3"/>
        <w:spacing w:after="0" w:line="240" w:lineRule="auto"/>
        <w:ind w:left="0" w:firstLine="567"/>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Учителям, методическим объединениям учителей.</w:t>
      </w:r>
    </w:p>
    <w:p w14:paraId="4D1CCE28" w14:textId="77777777" w:rsidR="000C6E07" w:rsidRDefault="000C6E07" w:rsidP="004440DD">
      <w:pPr>
        <w:pStyle w:val="a3"/>
        <w:spacing w:after="0" w:line="240" w:lineRule="auto"/>
        <w:ind w:left="0" w:firstLine="567"/>
        <w:jc w:val="both"/>
        <w:rPr>
          <w:rFonts w:ascii="Times New Roman" w:eastAsia="Times New Roman" w:hAnsi="Times New Roman"/>
          <w:bCs/>
          <w:i/>
          <w:iCs/>
          <w:sz w:val="24"/>
          <w:szCs w:val="24"/>
          <w:lang w:eastAsia="ru-RU"/>
        </w:rPr>
      </w:pPr>
    </w:p>
    <w:p w14:paraId="77FEE096" w14:textId="77777777" w:rsidR="003602B9" w:rsidRPr="00630500" w:rsidRDefault="00166E81" w:rsidP="00166E81">
      <w:pPr>
        <w:pStyle w:val="a3"/>
        <w:spacing w:after="0" w:line="240" w:lineRule="auto"/>
        <w:ind w:left="0" w:firstLine="567"/>
        <w:jc w:val="both"/>
        <w:rPr>
          <w:rFonts w:ascii="Times New Roman" w:eastAsia="Times New Roman" w:hAnsi="Times New Roman"/>
          <w:sz w:val="24"/>
          <w:szCs w:val="24"/>
          <w:lang w:eastAsia="ru-RU"/>
        </w:rPr>
      </w:pPr>
      <w:r w:rsidRPr="00630500">
        <w:rPr>
          <w:rFonts w:ascii="Times New Roman" w:eastAsia="Times New Roman" w:hAnsi="Times New Roman"/>
          <w:sz w:val="24"/>
          <w:szCs w:val="24"/>
          <w:lang w:eastAsia="ru-RU"/>
        </w:rPr>
        <w:t xml:space="preserve">Для организации успешного обучения школьников с разным уровнем предметной подготовки, необходимо применять методы дифференцированного обучения (в том числе с использованием открытого банка материалов), организации работы в парах («учим друг друга», взаимопроверка) или в группах, в том числе разного уровня </w:t>
      </w:r>
      <w:r w:rsidR="00E9449C" w:rsidRPr="00630500">
        <w:rPr>
          <w:rFonts w:ascii="Times New Roman" w:eastAsia="Times New Roman" w:hAnsi="Times New Roman"/>
          <w:sz w:val="24"/>
          <w:szCs w:val="24"/>
          <w:lang w:eastAsia="ru-RU"/>
        </w:rPr>
        <w:t>обученности.</w:t>
      </w:r>
    </w:p>
    <w:p w14:paraId="07FADDC5" w14:textId="77777777" w:rsidR="00563AA3" w:rsidRPr="00630500" w:rsidRDefault="00290BA1" w:rsidP="00E9449C">
      <w:pPr>
        <w:pStyle w:val="a3"/>
        <w:spacing w:after="0" w:line="240" w:lineRule="auto"/>
        <w:ind w:left="0" w:firstLine="567"/>
        <w:jc w:val="both"/>
        <w:rPr>
          <w:rFonts w:ascii="Times New Roman" w:hAnsi="Times New Roman"/>
          <w:sz w:val="24"/>
          <w:szCs w:val="24"/>
        </w:rPr>
      </w:pPr>
      <w:r w:rsidRPr="00630500">
        <w:rPr>
          <w:rFonts w:ascii="Times New Roman" w:hAnsi="Times New Roman"/>
          <w:sz w:val="24"/>
          <w:szCs w:val="24"/>
        </w:rPr>
        <w:t>В работе с обучающимися, демонстрирующими высокие образовательные результаты, рекомендуем усилить компетентностную составляющую преподавания учебного предмета за счет заданий повышенного уровня сложности, направленных на формирование логического, системного мышления</w:t>
      </w:r>
      <w:r w:rsidRPr="00630500">
        <w:rPr>
          <w:rFonts w:ascii="Times New Roman" w:hAnsi="Times New Roman"/>
          <w:color w:val="FF0000"/>
          <w:sz w:val="24"/>
          <w:szCs w:val="24"/>
        </w:rPr>
        <w:t>.</w:t>
      </w:r>
      <w:r w:rsidR="00E9449C" w:rsidRPr="00630500">
        <w:rPr>
          <w:sz w:val="24"/>
          <w:szCs w:val="24"/>
        </w:rPr>
        <w:t xml:space="preserve"> </w:t>
      </w:r>
      <w:r w:rsidR="00E9449C" w:rsidRPr="00630500">
        <w:rPr>
          <w:rFonts w:ascii="Times New Roman" w:hAnsi="Times New Roman"/>
          <w:sz w:val="24"/>
          <w:szCs w:val="24"/>
        </w:rPr>
        <w:t>С</w:t>
      </w:r>
      <w:r w:rsidR="00563AA3" w:rsidRPr="00630500">
        <w:rPr>
          <w:rFonts w:ascii="Times New Roman" w:hAnsi="Times New Roman"/>
          <w:sz w:val="24"/>
          <w:szCs w:val="24"/>
        </w:rPr>
        <w:t>ледует обратить особое внимание на развитие у обучающихся данной категории навыков самоконтроля и самопроверки, поскольку значительное количество ошибок на экзамене связано с неверным или фрагментарным прочтением условия, нежеланием или неспособностью ещё раз прочитать задание и проверить правильность записанного ответа, подсчитать записанные элементы развёрнутого ответа и сверить их с требованием задания. Необходимо организовать работу, нацеленную на формирование умения интерпретировать, комментировать информацию, полученную из текста.</w:t>
      </w:r>
    </w:p>
    <w:p w14:paraId="3E1A8B09" w14:textId="77777777" w:rsidR="00686737" w:rsidRPr="00630500" w:rsidRDefault="00166E81" w:rsidP="00E9449C">
      <w:pPr>
        <w:pStyle w:val="a3"/>
        <w:spacing w:after="0" w:line="240" w:lineRule="auto"/>
        <w:ind w:left="0" w:firstLine="426"/>
        <w:jc w:val="both"/>
        <w:rPr>
          <w:rFonts w:ascii="Times New Roman" w:eastAsia="Times New Roman" w:hAnsi="Times New Roman"/>
          <w:sz w:val="24"/>
          <w:szCs w:val="24"/>
          <w:lang w:eastAsia="ru-RU"/>
        </w:rPr>
      </w:pPr>
      <w:r w:rsidRPr="00630500">
        <w:rPr>
          <w:rFonts w:ascii="Times New Roman" w:eastAsia="Times New Roman" w:hAnsi="Times New Roman"/>
          <w:sz w:val="24"/>
          <w:szCs w:val="24"/>
          <w:lang w:eastAsia="ru-RU"/>
        </w:rPr>
        <w:t>При организации работы с обучающимися с высоким уровнем мотивации необходимо использовать следующие формы работ</w:t>
      </w:r>
      <w:r w:rsidR="00AD3209" w:rsidRPr="00630500">
        <w:rPr>
          <w:rFonts w:ascii="Times New Roman" w:eastAsia="Times New Roman" w:hAnsi="Times New Roman"/>
          <w:sz w:val="24"/>
          <w:szCs w:val="24"/>
          <w:lang w:eastAsia="ru-RU"/>
        </w:rPr>
        <w:t>ы</w:t>
      </w:r>
      <w:r w:rsidRPr="00630500">
        <w:rPr>
          <w:rFonts w:ascii="Times New Roman" w:eastAsia="Times New Roman" w:hAnsi="Times New Roman"/>
          <w:sz w:val="24"/>
          <w:szCs w:val="24"/>
          <w:lang w:eastAsia="ru-RU"/>
        </w:rPr>
        <w:t xml:space="preserve">: </w:t>
      </w:r>
      <w:r w:rsidR="00E9449C" w:rsidRPr="00630500">
        <w:rPr>
          <w:rFonts w:ascii="Times New Roman" w:eastAsia="Times New Roman" w:hAnsi="Times New Roman"/>
          <w:sz w:val="24"/>
          <w:szCs w:val="24"/>
          <w:lang w:eastAsia="ru-RU"/>
        </w:rPr>
        <w:t>проведение исследований, разработка</w:t>
      </w:r>
      <w:r w:rsidRPr="00630500">
        <w:rPr>
          <w:rFonts w:ascii="Times New Roman" w:eastAsia="Times New Roman" w:hAnsi="Times New Roman"/>
          <w:sz w:val="24"/>
          <w:szCs w:val="24"/>
          <w:lang w:eastAsia="ru-RU"/>
        </w:rPr>
        <w:t xml:space="preserve"> проектов, </w:t>
      </w:r>
      <w:r w:rsidR="00E9449C" w:rsidRPr="00630500">
        <w:rPr>
          <w:rFonts w:ascii="Times New Roman" w:eastAsia="Times New Roman" w:hAnsi="Times New Roman"/>
          <w:sz w:val="24"/>
          <w:szCs w:val="24"/>
          <w:lang w:eastAsia="ru-RU"/>
        </w:rPr>
        <w:lastRenderedPageBreak/>
        <w:t>участие в</w:t>
      </w:r>
      <w:r w:rsidRPr="00630500">
        <w:rPr>
          <w:rFonts w:ascii="Times New Roman" w:eastAsia="Times New Roman" w:hAnsi="Times New Roman"/>
          <w:sz w:val="24"/>
          <w:szCs w:val="24"/>
          <w:lang w:eastAsia="ru-RU"/>
        </w:rPr>
        <w:t xml:space="preserve"> школьны</w:t>
      </w:r>
      <w:r w:rsidR="00E9449C" w:rsidRPr="00630500">
        <w:rPr>
          <w:rFonts w:ascii="Times New Roman" w:eastAsia="Times New Roman" w:hAnsi="Times New Roman"/>
          <w:sz w:val="24"/>
          <w:szCs w:val="24"/>
          <w:lang w:eastAsia="ru-RU"/>
        </w:rPr>
        <w:t>х</w:t>
      </w:r>
      <w:r w:rsidRPr="00630500">
        <w:rPr>
          <w:rFonts w:ascii="Times New Roman" w:eastAsia="Times New Roman" w:hAnsi="Times New Roman"/>
          <w:sz w:val="24"/>
          <w:szCs w:val="24"/>
          <w:lang w:eastAsia="ru-RU"/>
        </w:rPr>
        <w:t xml:space="preserve"> научны</w:t>
      </w:r>
      <w:r w:rsidR="00E9449C" w:rsidRPr="00630500">
        <w:rPr>
          <w:rFonts w:ascii="Times New Roman" w:eastAsia="Times New Roman" w:hAnsi="Times New Roman"/>
          <w:sz w:val="24"/>
          <w:szCs w:val="24"/>
          <w:lang w:eastAsia="ru-RU"/>
        </w:rPr>
        <w:t>х</w:t>
      </w:r>
      <w:r w:rsidRPr="00630500">
        <w:rPr>
          <w:rFonts w:ascii="Times New Roman" w:eastAsia="Times New Roman" w:hAnsi="Times New Roman"/>
          <w:sz w:val="24"/>
          <w:szCs w:val="24"/>
          <w:lang w:eastAsia="ru-RU"/>
        </w:rPr>
        <w:t xml:space="preserve"> сообщества</w:t>
      </w:r>
      <w:r w:rsidR="00E9449C" w:rsidRPr="00630500">
        <w:rPr>
          <w:rFonts w:ascii="Times New Roman" w:eastAsia="Times New Roman" w:hAnsi="Times New Roman"/>
          <w:sz w:val="24"/>
          <w:szCs w:val="24"/>
          <w:lang w:eastAsia="ru-RU"/>
        </w:rPr>
        <w:t>х</w:t>
      </w:r>
      <w:r w:rsidRPr="00630500">
        <w:rPr>
          <w:rFonts w:ascii="Times New Roman" w:eastAsia="Times New Roman" w:hAnsi="Times New Roman"/>
          <w:sz w:val="24"/>
          <w:szCs w:val="24"/>
          <w:lang w:eastAsia="ru-RU"/>
        </w:rPr>
        <w:t xml:space="preserve">, </w:t>
      </w:r>
      <w:r w:rsidR="00E9449C" w:rsidRPr="00630500">
        <w:rPr>
          <w:rFonts w:ascii="Times New Roman" w:eastAsia="Times New Roman" w:hAnsi="Times New Roman"/>
          <w:sz w:val="24"/>
          <w:szCs w:val="24"/>
          <w:lang w:eastAsia="ru-RU"/>
        </w:rPr>
        <w:t xml:space="preserve">поисковой деятельности и т.п. </w:t>
      </w:r>
      <w:r w:rsidRPr="00630500">
        <w:rPr>
          <w:rFonts w:ascii="Times New Roman" w:eastAsia="Times New Roman" w:hAnsi="Times New Roman"/>
          <w:sz w:val="24"/>
          <w:szCs w:val="24"/>
          <w:lang w:eastAsia="ru-RU"/>
        </w:rPr>
        <w:t xml:space="preserve">с целью </w:t>
      </w:r>
      <w:r w:rsidR="00E9449C" w:rsidRPr="00630500">
        <w:rPr>
          <w:rFonts w:ascii="Times New Roman" w:eastAsia="Times New Roman" w:hAnsi="Times New Roman"/>
          <w:sz w:val="24"/>
          <w:szCs w:val="24"/>
          <w:lang w:eastAsia="ru-RU"/>
        </w:rPr>
        <w:t xml:space="preserve">формирования глубоких знаний и </w:t>
      </w:r>
      <w:r w:rsidRPr="00630500">
        <w:rPr>
          <w:rFonts w:ascii="Times New Roman" w:eastAsia="Times New Roman" w:hAnsi="Times New Roman"/>
          <w:sz w:val="24"/>
          <w:szCs w:val="24"/>
          <w:lang w:eastAsia="ru-RU"/>
        </w:rPr>
        <w:t>развития творческого интереса в области фундаментальных наук.</w:t>
      </w:r>
    </w:p>
    <w:p w14:paraId="1B54A227" w14:textId="77777777" w:rsidR="00AD3209" w:rsidRPr="00630500" w:rsidRDefault="00290BA1" w:rsidP="00D178F4">
      <w:pPr>
        <w:ind w:firstLine="567"/>
        <w:jc w:val="both"/>
      </w:pPr>
      <w:r w:rsidRPr="00630500">
        <w:t xml:space="preserve">В работе с обучающимися, демонстрирующими средние и низкие образовательные результаты, особое внимание следует обратить на освоение ключевых понятий истории, научить выделять существенные их признаки. Рекомендуется отрабатывать ключевые из неосвоенных понятий по всем разделам курса истории, систематизировать имеющиеся знания, хотя бы на уровне распознавания признаков, проявлений и устанавливать связи изученного и нового материала. Для рассматриваемой группы обучающихся актуально формирование метапредметных умений, связанных со смысловым чтением, с адекватным пониманием и извлечением информации из прочитанного текста. </w:t>
      </w:r>
      <w:r w:rsidR="00D178F4" w:rsidRPr="00630500">
        <w:t xml:space="preserve">Следует уделить особое внимание работе с картами, в том числе и заполнение контурных карт, анализу текстов с ошибками, игровым элементам – кроссвордам, историческому лото и т.п. Применять </w:t>
      </w:r>
      <w:r w:rsidRPr="00630500">
        <w:t xml:space="preserve">в обучении </w:t>
      </w:r>
      <w:r w:rsidR="00D178F4" w:rsidRPr="00630500">
        <w:t>обучающихся с низкими образовательными результатами</w:t>
      </w:r>
      <w:r w:rsidRPr="00630500">
        <w:t xml:space="preserve"> </w:t>
      </w:r>
      <w:r w:rsidR="00D178F4" w:rsidRPr="00630500">
        <w:t>такой методический прием как</w:t>
      </w:r>
      <w:r w:rsidRPr="00630500">
        <w:t xml:space="preserve"> комментированное чтение </w:t>
      </w:r>
      <w:r w:rsidR="00D178F4" w:rsidRPr="00630500">
        <w:t>текста учебника</w:t>
      </w:r>
      <w:r w:rsidRPr="00630500">
        <w:t xml:space="preserve"> с формулированием основных идей и ответом на вопросы</w:t>
      </w:r>
      <w:r w:rsidR="00D178F4" w:rsidRPr="00630500">
        <w:t>.</w:t>
      </w:r>
    </w:p>
    <w:p w14:paraId="18DD6965" w14:textId="3E80A6A4" w:rsidR="00166E81" w:rsidRDefault="00290BA1" w:rsidP="00563AA3">
      <w:pPr>
        <w:ind w:firstLine="567"/>
        <w:jc w:val="both"/>
      </w:pPr>
      <w:r w:rsidRPr="00630500">
        <w:t>Такая работа поможет обучающимся подготовиться к выполнению не только тестовых заданий КИМ, но и заданий с развернутым ответом. Ресурсом работы с группой могут стать тренировочные упражнения по выполнению вариантов заданий, отработка понимания особенностей формулировок различных заданий, составления развернутых ответов</w:t>
      </w:r>
      <w:r w:rsidR="000C6E07">
        <w:t>.</w:t>
      </w:r>
    </w:p>
    <w:p w14:paraId="651DACF2" w14:textId="77777777" w:rsidR="000C6E07" w:rsidRDefault="000C6E07" w:rsidP="00563AA3">
      <w:pPr>
        <w:ind w:firstLine="567"/>
        <w:jc w:val="both"/>
      </w:pPr>
    </w:p>
    <w:p w14:paraId="767D14ED" w14:textId="09DF2FBC" w:rsidR="0090194E" w:rsidRDefault="0090194E" w:rsidP="00563AA3">
      <w:pPr>
        <w:ind w:firstLine="567"/>
        <w:jc w:val="both"/>
        <w:rPr>
          <w:rFonts w:eastAsia="Times New Roman"/>
          <w:bCs/>
          <w:i/>
          <w:iCs/>
        </w:rPr>
      </w:pPr>
      <w:r>
        <w:rPr>
          <w:rFonts w:eastAsia="Times New Roman"/>
          <w:bCs/>
          <w:i/>
          <w:iCs/>
        </w:rPr>
        <w:t>Администрациям образовател</w:t>
      </w:r>
      <w:bookmarkStart w:id="51" w:name="_GoBack"/>
      <w:bookmarkEnd w:id="51"/>
      <w:r>
        <w:rPr>
          <w:rFonts w:eastAsia="Times New Roman"/>
          <w:bCs/>
          <w:i/>
          <w:iCs/>
        </w:rPr>
        <w:t>ьных организаций</w:t>
      </w:r>
      <w:r w:rsidR="000C6E07">
        <w:rPr>
          <w:rFonts w:eastAsia="Times New Roman"/>
          <w:bCs/>
          <w:i/>
          <w:iCs/>
        </w:rPr>
        <w:t>.</w:t>
      </w:r>
    </w:p>
    <w:p w14:paraId="6885BC8A" w14:textId="77777777" w:rsidR="000C6E07" w:rsidRDefault="000C6E07" w:rsidP="00563AA3">
      <w:pPr>
        <w:ind w:firstLine="567"/>
        <w:jc w:val="both"/>
        <w:rPr>
          <w:rFonts w:eastAsia="Times New Roman"/>
          <w:bCs/>
          <w:i/>
          <w:iCs/>
        </w:rPr>
      </w:pPr>
    </w:p>
    <w:p w14:paraId="1DAD0DBF" w14:textId="7029B407" w:rsidR="0090194E" w:rsidRPr="00630500" w:rsidRDefault="000C6E07" w:rsidP="00563AA3">
      <w:pPr>
        <w:ind w:firstLine="567"/>
        <w:jc w:val="both"/>
      </w:pPr>
      <w:r>
        <w:rPr>
          <w:bCs/>
          <w:iCs/>
        </w:rPr>
        <w:t>Р</w:t>
      </w:r>
      <w:r w:rsidR="0090194E" w:rsidRPr="0090194E">
        <w:rPr>
          <w:bCs/>
          <w:iCs/>
        </w:rPr>
        <w:t>екомендуется создавать условия для профессионального роста педагога с учетом затруднений, возникающих в связи с образовательными потребностями обучающихся. В течение учебного года проводить мониторинг образовательных результатов обучающихся с разным уровнем предметной подготовки</w:t>
      </w:r>
      <w:r w:rsidR="0090194E">
        <w:rPr>
          <w:bCs/>
          <w:iCs/>
        </w:rPr>
        <w:t>.</w:t>
      </w:r>
    </w:p>
    <w:p w14:paraId="6D9EE79A" w14:textId="77777777" w:rsidR="000C6E07" w:rsidRDefault="000C6E07" w:rsidP="0090194E">
      <w:pPr>
        <w:pStyle w:val="a3"/>
        <w:spacing w:after="0" w:line="240" w:lineRule="auto"/>
        <w:ind w:left="0" w:firstLine="567"/>
        <w:jc w:val="both"/>
        <w:rPr>
          <w:rFonts w:ascii="Times New Roman" w:eastAsia="Times New Roman" w:hAnsi="Times New Roman"/>
          <w:bCs/>
          <w:i/>
          <w:iCs/>
          <w:sz w:val="24"/>
          <w:szCs w:val="24"/>
          <w:lang w:eastAsia="ru-RU"/>
        </w:rPr>
      </w:pPr>
    </w:p>
    <w:p w14:paraId="08842DB5" w14:textId="77777777" w:rsidR="0090194E" w:rsidRDefault="0090194E" w:rsidP="0090194E">
      <w:pPr>
        <w:pStyle w:val="a3"/>
        <w:spacing w:after="0" w:line="240" w:lineRule="auto"/>
        <w:ind w:left="0" w:firstLine="567"/>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Муниципальным органам управления образованием.</w:t>
      </w:r>
    </w:p>
    <w:p w14:paraId="0427E740" w14:textId="77777777" w:rsidR="000C6E07" w:rsidRDefault="000C6E07" w:rsidP="0090194E">
      <w:pPr>
        <w:pStyle w:val="a3"/>
        <w:spacing w:after="0" w:line="240" w:lineRule="auto"/>
        <w:ind w:left="0" w:firstLine="567"/>
        <w:jc w:val="both"/>
        <w:rPr>
          <w:rFonts w:ascii="Times New Roman" w:eastAsia="Times New Roman" w:hAnsi="Times New Roman"/>
          <w:bCs/>
          <w:i/>
          <w:iCs/>
          <w:sz w:val="24"/>
          <w:szCs w:val="24"/>
          <w:lang w:eastAsia="ru-RU"/>
        </w:rPr>
      </w:pPr>
    </w:p>
    <w:p w14:paraId="688FDAF5" w14:textId="2284F6A9" w:rsidR="00686737" w:rsidRPr="00630500" w:rsidRDefault="000C6E07" w:rsidP="00563AA3">
      <w:pPr>
        <w:ind w:firstLine="567"/>
        <w:jc w:val="both"/>
        <w:rPr>
          <w:rFonts w:eastAsia="Times New Roman"/>
          <w:highlight w:val="yellow"/>
        </w:rPr>
      </w:pPr>
      <w:r>
        <w:rPr>
          <w:rFonts w:eastAsia="Calibri"/>
        </w:rPr>
        <w:t>О</w:t>
      </w:r>
      <w:r w:rsidR="0090194E" w:rsidRPr="0090194E">
        <w:rPr>
          <w:rFonts w:eastAsia="Calibri"/>
        </w:rPr>
        <w:t>рганизовать поддержку педагогов для повышения их методической компетентности в организации индивидуальной и дифференцированной работы с обучающимися.</w:t>
      </w:r>
    </w:p>
    <w:p w14:paraId="71CFC9F6" w14:textId="77777777" w:rsidR="00563AA3" w:rsidRDefault="00563AA3" w:rsidP="00164EBB">
      <w:pPr>
        <w:spacing w:line="360" w:lineRule="auto"/>
      </w:pPr>
    </w:p>
    <w:p w14:paraId="0AEC61B0" w14:textId="3CF3B18F" w:rsidR="000C6E07" w:rsidRDefault="000C6E07" w:rsidP="00164EBB">
      <w:pPr>
        <w:spacing w:line="360" w:lineRule="auto"/>
      </w:pPr>
      <w:r>
        <w:br w:type="page"/>
      </w:r>
    </w:p>
    <w:p w14:paraId="6BEF825B" w14:textId="77777777" w:rsidR="000C6E07" w:rsidRDefault="000C6E07" w:rsidP="00164EBB">
      <w:pPr>
        <w:spacing w:line="360" w:lineRule="auto"/>
      </w:pPr>
    </w:p>
    <w:p w14:paraId="4B83C951" w14:textId="72D5C05F" w:rsidR="00164EBB" w:rsidRDefault="00164EBB" w:rsidP="00164EBB">
      <w:pPr>
        <w:spacing w:line="360" w:lineRule="auto"/>
      </w:pPr>
      <w:r>
        <w:t>СОСТАВИТЕЛИ ОТЧЕТА по учебному предмету:</w:t>
      </w:r>
      <w:r w:rsidR="000C6E07">
        <w:t xml:space="preserve"> </w:t>
      </w:r>
      <w:r w:rsidR="000C6E07" w:rsidRPr="000C6E07">
        <w:rPr>
          <w:b/>
        </w:rPr>
        <w:t>История</w:t>
      </w:r>
    </w:p>
    <w:p w14:paraId="19CF1872" w14:textId="77777777" w:rsidR="00164EBB" w:rsidRDefault="00164EBB" w:rsidP="00164EBB">
      <w:pPr>
        <w:jc w:val="both"/>
        <w:rPr>
          <w:i/>
          <w:iCs/>
        </w:rPr>
      </w:pPr>
      <w:r>
        <w:rPr>
          <w:i/>
          <w:iCs/>
        </w:rPr>
        <w:t>Ответственный специалист, выполнявший анализ результатов ОГЭ по учебному предмету</w:t>
      </w:r>
    </w:p>
    <w:p w14:paraId="38E99618" w14:textId="77777777" w:rsidR="00164EBB" w:rsidRDefault="00164EBB" w:rsidP="00164EBB"/>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3"/>
        <w:gridCol w:w="6500"/>
      </w:tblGrid>
      <w:tr w:rsidR="00164EBB" w14:paraId="70B7896F" w14:textId="77777777" w:rsidTr="0082776F">
        <w:trPr>
          <w:trHeight w:val="1589"/>
        </w:trPr>
        <w:tc>
          <w:tcPr>
            <w:tcW w:w="2743" w:type="dxa"/>
            <w:tcBorders>
              <w:top w:val="single" w:sz="4" w:space="0" w:color="auto"/>
              <w:left w:val="single" w:sz="4" w:space="0" w:color="auto"/>
              <w:bottom w:val="single" w:sz="4" w:space="0" w:color="auto"/>
              <w:right w:val="single" w:sz="4" w:space="0" w:color="auto"/>
            </w:tcBorders>
            <w:vAlign w:val="center"/>
            <w:hideMark/>
          </w:tcPr>
          <w:p w14:paraId="742FF7E6" w14:textId="77777777" w:rsidR="00164EBB" w:rsidRDefault="00164EBB">
            <w:r>
              <w:rPr>
                <w:i/>
                <w:iCs/>
              </w:rPr>
              <w:t>Фамилия, имя, отчество</w:t>
            </w:r>
          </w:p>
        </w:tc>
        <w:tc>
          <w:tcPr>
            <w:tcW w:w="6500" w:type="dxa"/>
            <w:tcBorders>
              <w:top w:val="single" w:sz="4" w:space="0" w:color="auto"/>
              <w:left w:val="single" w:sz="4" w:space="0" w:color="auto"/>
              <w:bottom w:val="single" w:sz="4" w:space="0" w:color="auto"/>
              <w:right w:val="single" w:sz="4" w:space="0" w:color="auto"/>
            </w:tcBorders>
            <w:vAlign w:val="center"/>
            <w:hideMark/>
          </w:tcPr>
          <w:p w14:paraId="6F4622F2" w14:textId="77777777" w:rsidR="00164EBB" w:rsidRDefault="00164EBB">
            <w:pPr>
              <w:jc w:val="both"/>
              <w:rPr>
                <w:i/>
                <w:iCs/>
              </w:rPr>
            </w:pPr>
            <w:r>
              <w:rPr>
                <w:i/>
                <w:iCs/>
              </w:rPr>
              <w:t>Место работы, должность, ученая степень, ученое звание, принадлежность специалиста (к региональным организациям развития образования, к региональным организациям повышения квалификации работников образования, к региональной ПК по учебному предмету, пр.)</w:t>
            </w:r>
          </w:p>
        </w:tc>
      </w:tr>
      <w:tr w:rsidR="000C6E07" w14:paraId="180793FD" w14:textId="77777777" w:rsidTr="00DA001D">
        <w:trPr>
          <w:trHeight w:val="327"/>
        </w:trPr>
        <w:tc>
          <w:tcPr>
            <w:tcW w:w="2743" w:type="dxa"/>
            <w:tcBorders>
              <w:top w:val="single" w:sz="4" w:space="0" w:color="auto"/>
              <w:left w:val="single" w:sz="4" w:space="0" w:color="auto"/>
              <w:bottom w:val="single" w:sz="4" w:space="0" w:color="auto"/>
              <w:right w:val="single" w:sz="4" w:space="0" w:color="auto"/>
            </w:tcBorders>
            <w:hideMark/>
          </w:tcPr>
          <w:p w14:paraId="4C205A57" w14:textId="416C1D6D" w:rsidR="000C6E07" w:rsidRDefault="000C6E07" w:rsidP="000C6E07">
            <w:pPr>
              <w:rPr>
                <w:i/>
                <w:iCs/>
              </w:rPr>
            </w:pPr>
            <w:r w:rsidRPr="00A45E43">
              <w:rPr>
                <w:iCs/>
              </w:rPr>
              <w:t xml:space="preserve">Селиверстова Наталья Юрьевна </w:t>
            </w:r>
          </w:p>
        </w:tc>
        <w:tc>
          <w:tcPr>
            <w:tcW w:w="6500" w:type="dxa"/>
            <w:tcBorders>
              <w:top w:val="single" w:sz="4" w:space="0" w:color="auto"/>
              <w:left w:val="single" w:sz="4" w:space="0" w:color="auto"/>
              <w:bottom w:val="single" w:sz="4" w:space="0" w:color="auto"/>
              <w:right w:val="single" w:sz="4" w:space="0" w:color="auto"/>
            </w:tcBorders>
            <w:hideMark/>
          </w:tcPr>
          <w:p w14:paraId="10368E8E" w14:textId="295056FA" w:rsidR="000C6E07" w:rsidRDefault="000C6E07" w:rsidP="000C6E07">
            <w:pPr>
              <w:rPr>
                <w:i/>
                <w:iCs/>
              </w:rPr>
            </w:pPr>
            <w:r>
              <w:rPr>
                <w:iCs/>
              </w:rPr>
              <w:t>МБОУ</w:t>
            </w:r>
            <w:r w:rsidRPr="00A45E43">
              <w:rPr>
                <w:iCs/>
              </w:rPr>
              <w:t xml:space="preserve"> «Гимназия № 1»</w:t>
            </w:r>
            <w:r>
              <w:rPr>
                <w:iCs/>
              </w:rPr>
              <w:t xml:space="preserve"> г.о.г. Воронеж</w:t>
            </w:r>
            <w:r w:rsidRPr="00A45E43">
              <w:rPr>
                <w:iCs/>
              </w:rPr>
              <w:t>, учитель истории и обществознания</w:t>
            </w:r>
            <w:r>
              <w:rPr>
                <w:iCs/>
              </w:rPr>
              <w:t xml:space="preserve"> ВКК. П</w:t>
            </w:r>
            <w:r w:rsidRPr="00A45E43">
              <w:rPr>
                <w:iCs/>
              </w:rPr>
              <w:t xml:space="preserve">редседатель региональной </w:t>
            </w:r>
            <w:r>
              <w:rPr>
                <w:iCs/>
              </w:rPr>
              <w:t xml:space="preserve">предметной </w:t>
            </w:r>
            <w:r w:rsidRPr="00A45E43">
              <w:rPr>
                <w:iCs/>
              </w:rPr>
              <w:t>комиссии ОГЭ по истории</w:t>
            </w:r>
          </w:p>
        </w:tc>
      </w:tr>
    </w:tbl>
    <w:p w14:paraId="75C4FF70" w14:textId="77777777" w:rsidR="00164EBB" w:rsidRDefault="00164EBB" w:rsidP="00164EBB">
      <w:pPr>
        <w:jc w:val="both"/>
        <w:rPr>
          <w:i/>
          <w:iCs/>
        </w:rPr>
      </w:pPr>
    </w:p>
    <w:p w14:paraId="2188642D" w14:textId="77777777" w:rsidR="00164EBB" w:rsidRDefault="00164EBB" w:rsidP="00164EBB">
      <w:pPr>
        <w:jc w:val="both"/>
        <w:rPr>
          <w:i/>
          <w:iCs/>
        </w:rPr>
      </w:pPr>
      <w:r>
        <w:rPr>
          <w:i/>
          <w:iCs/>
        </w:rPr>
        <w:t>Специалисты, привлекаемые к анализу результатов ОГЭ по учебному предмету</w:t>
      </w:r>
    </w:p>
    <w:p w14:paraId="0877C8D3" w14:textId="77777777" w:rsidR="00164EBB" w:rsidRDefault="00164EBB" w:rsidP="00164EBB"/>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6550"/>
      </w:tblGrid>
      <w:tr w:rsidR="00164EBB" w14:paraId="07E678E9" w14:textId="77777777" w:rsidTr="0082776F">
        <w:trPr>
          <w:tblHeader/>
        </w:trPr>
        <w:tc>
          <w:tcPr>
            <w:tcW w:w="2693" w:type="dxa"/>
            <w:tcBorders>
              <w:top w:val="single" w:sz="4" w:space="0" w:color="auto"/>
              <w:left w:val="single" w:sz="4" w:space="0" w:color="auto"/>
              <w:bottom w:val="single" w:sz="4" w:space="0" w:color="auto"/>
              <w:right w:val="single" w:sz="4" w:space="0" w:color="auto"/>
            </w:tcBorders>
            <w:vAlign w:val="center"/>
            <w:hideMark/>
          </w:tcPr>
          <w:p w14:paraId="765FFC26" w14:textId="77777777" w:rsidR="00164EBB" w:rsidRDefault="00164EBB">
            <w:pPr>
              <w:rPr>
                <w:i/>
                <w:iCs/>
              </w:rPr>
            </w:pPr>
            <w:r>
              <w:rPr>
                <w:i/>
                <w:iCs/>
              </w:rPr>
              <w:t>Фамилия, имя, отчество</w:t>
            </w:r>
          </w:p>
        </w:tc>
        <w:tc>
          <w:tcPr>
            <w:tcW w:w="6550" w:type="dxa"/>
            <w:tcBorders>
              <w:top w:val="single" w:sz="4" w:space="0" w:color="auto"/>
              <w:left w:val="single" w:sz="4" w:space="0" w:color="auto"/>
              <w:bottom w:val="single" w:sz="4" w:space="0" w:color="auto"/>
              <w:right w:val="single" w:sz="4" w:space="0" w:color="auto"/>
            </w:tcBorders>
            <w:vAlign w:val="center"/>
            <w:hideMark/>
          </w:tcPr>
          <w:p w14:paraId="5B59322B" w14:textId="77777777" w:rsidR="00164EBB" w:rsidRDefault="00164EBB">
            <w:pPr>
              <w:jc w:val="both"/>
              <w:rPr>
                <w:i/>
                <w:iCs/>
              </w:rPr>
            </w:pPr>
            <w:r>
              <w:rPr>
                <w:i/>
                <w:iCs/>
              </w:rPr>
              <w:t>Место работы, должность, ученая степень, ученое звание, принадлежность специалиста (к региональным организациям развития образования, к региональным организациям повышения квалификации работников образования, к региональной ПК по учебному предмету, пр.)</w:t>
            </w:r>
          </w:p>
        </w:tc>
      </w:tr>
      <w:tr w:rsidR="006202CC" w14:paraId="30CA36B7" w14:textId="77777777" w:rsidTr="0082776F">
        <w:trPr>
          <w:trHeight w:val="415"/>
        </w:trPr>
        <w:tc>
          <w:tcPr>
            <w:tcW w:w="2693" w:type="dxa"/>
            <w:tcBorders>
              <w:top w:val="single" w:sz="4" w:space="0" w:color="auto"/>
              <w:left w:val="single" w:sz="4" w:space="0" w:color="auto"/>
              <w:bottom w:val="single" w:sz="4" w:space="0" w:color="auto"/>
              <w:right w:val="single" w:sz="4" w:space="0" w:color="auto"/>
            </w:tcBorders>
            <w:vAlign w:val="center"/>
            <w:hideMark/>
          </w:tcPr>
          <w:p w14:paraId="3A9320C3" w14:textId="1225272E" w:rsidR="006202CC" w:rsidRPr="000C6E07" w:rsidRDefault="006202CC" w:rsidP="006202CC">
            <w:pPr>
              <w:rPr>
                <w:iCs/>
              </w:rPr>
            </w:pPr>
            <w:r w:rsidRPr="000C6E07">
              <w:rPr>
                <w:iCs/>
              </w:rPr>
              <w:t>Беловолова Елена Евгеньевна</w:t>
            </w:r>
          </w:p>
        </w:tc>
        <w:tc>
          <w:tcPr>
            <w:tcW w:w="6550" w:type="dxa"/>
            <w:tcBorders>
              <w:top w:val="single" w:sz="4" w:space="0" w:color="auto"/>
              <w:left w:val="single" w:sz="4" w:space="0" w:color="auto"/>
              <w:bottom w:val="single" w:sz="4" w:space="0" w:color="auto"/>
              <w:right w:val="single" w:sz="4" w:space="0" w:color="auto"/>
            </w:tcBorders>
            <w:vAlign w:val="center"/>
            <w:hideMark/>
          </w:tcPr>
          <w:p w14:paraId="395C9B9A" w14:textId="3DAC2D8A" w:rsidR="006202CC" w:rsidRPr="000C6E07" w:rsidRDefault="006202CC" w:rsidP="000C6E07">
            <w:pPr>
              <w:rPr>
                <w:iCs/>
              </w:rPr>
            </w:pPr>
            <w:r w:rsidRPr="000C6E07">
              <w:rPr>
                <w:iCs/>
              </w:rPr>
              <w:t>МБОУ «Лицей № 15</w:t>
            </w:r>
            <w:r w:rsidR="000C6E07">
              <w:rPr>
                <w:iCs/>
              </w:rPr>
              <w:t>»</w:t>
            </w:r>
            <w:r w:rsidRPr="000C6E07">
              <w:rPr>
                <w:iCs/>
              </w:rPr>
              <w:t xml:space="preserve"> г.</w:t>
            </w:r>
            <w:r w:rsidR="000C6E07">
              <w:rPr>
                <w:iCs/>
              </w:rPr>
              <w:t>о.г.</w:t>
            </w:r>
            <w:r w:rsidRPr="000C6E07">
              <w:rPr>
                <w:iCs/>
              </w:rPr>
              <w:t xml:space="preserve"> Воронеж</w:t>
            </w:r>
            <w:r w:rsidR="000C6E07">
              <w:rPr>
                <w:iCs/>
              </w:rPr>
              <w:t>, у</w:t>
            </w:r>
            <w:r w:rsidR="000C6E07" w:rsidRPr="000C6E07">
              <w:rPr>
                <w:iCs/>
              </w:rPr>
              <w:t>читель истории и обществознания</w:t>
            </w:r>
            <w:r w:rsidR="000C6E07">
              <w:rPr>
                <w:iCs/>
              </w:rPr>
              <w:t xml:space="preserve"> ВКК. Член регионального методического актива Воронежской области</w:t>
            </w:r>
          </w:p>
        </w:tc>
      </w:tr>
    </w:tbl>
    <w:p w14:paraId="58A1E72A" w14:textId="77777777" w:rsidR="00164EBB" w:rsidRDefault="00164EBB" w:rsidP="00164EBB">
      <w:pPr>
        <w:rPr>
          <w:i/>
          <w:iCs/>
        </w:rPr>
      </w:pPr>
    </w:p>
    <w:p w14:paraId="562E2A8C" w14:textId="77777777" w:rsidR="00164EBB" w:rsidRDefault="00164EBB" w:rsidP="00164EBB">
      <w:pPr>
        <w:rPr>
          <w:i/>
          <w:iCs/>
        </w:rPr>
      </w:pPr>
      <w:r>
        <w:rPr>
          <w:i/>
          <w:iCs/>
        </w:rPr>
        <w:t>Ответственный специалист в субъекте Российской Федерации по вопросам организации проведения анализа результатов ОГЭ по учебным предметам</w:t>
      </w:r>
    </w:p>
    <w:p w14:paraId="4423131A" w14:textId="77777777" w:rsidR="00164EBB" w:rsidRDefault="00164EBB" w:rsidP="00164EBB">
      <w:pPr>
        <w:rPr>
          <w:sz w:val="28"/>
          <w:szCs w:val="28"/>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3"/>
        <w:gridCol w:w="6500"/>
      </w:tblGrid>
      <w:tr w:rsidR="00164EBB" w14:paraId="0FD27B5E" w14:textId="77777777" w:rsidTr="0082776F">
        <w:tc>
          <w:tcPr>
            <w:tcW w:w="2743" w:type="dxa"/>
            <w:tcBorders>
              <w:top w:val="single" w:sz="4" w:space="0" w:color="auto"/>
              <w:left w:val="single" w:sz="4" w:space="0" w:color="auto"/>
              <w:bottom w:val="single" w:sz="4" w:space="0" w:color="auto"/>
              <w:right w:val="single" w:sz="4" w:space="0" w:color="auto"/>
            </w:tcBorders>
            <w:vAlign w:val="center"/>
            <w:hideMark/>
          </w:tcPr>
          <w:p w14:paraId="10A0A8E9" w14:textId="77777777" w:rsidR="00164EBB" w:rsidRDefault="00164EBB">
            <w:pPr>
              <w:jc w:val="center"/>
              <w:rPr>
                <w:i/>
                <w:iCs/>
              </w:rPr>
            </w:pPr>
            <w:r>
              <w:rPr>
                <w:i/>
                <w:iCs/>
              </w:rPr>
              <w:t>Фамилия, имя, отчество</w:t>
            </w:r>
          </w:p>
        </w:tc>
        <w:tc>
          <w:tcPr>
            <w:tcW w:w="6500" w:type="dxa"/>
            <w:tcBorders>
              <w:top w:val="single" w:sz="4" w:space="0" w:color="auto"/>
              <w:left w:val="single" w:sz="4" w:space="0" w:color="auto"/>
              <w:bottom w:val="single" w:sz="4" w:space="0" w:color="auto"/>
              <w:right w:val="single" w:sz="4" w:space="0" w:color="auto"/>
            </w:tcBorders>
            <w:vAlign w:val="center"/>
            <w:hideMark/>
          </w:tcPr>
          <w:p w14:paraId="7E7CABA9" w14:textId="77777777" w:rsidR="00164EBB" w:rsidRDefault="00164EBB">
            <w:pPr>
              <w:jc w:val="center"/>
              <w:rPr>
                <w:i/>
                <w:iCs/>
              </w:rPr>
            </w:pPr>
            <w:r>
              <w:rPr>
                <w:i/>
                <w:iCs/>
              </w:rPr>
              <w:t>Место работы, должность, ученая степень, ученое звание</w:t>
            </w:r>
          </w:p>
        </w:tc>
      </w:tr>
      <w:tr w:rsidR="000C6E07" w14:paraId="30CCA850" w14:textId="77777777" w:rsidTr="0082776F">
        <w:trPr>
          <w:trHeight w:val="385"/>
        </w:trPr>
        <w:tc>
          <w:tcPr>
            <w:tcW w:w="2743" w:type="dxa"/>
            <w:tcBorders>
              <w:top w:val="single" w:sz="4" w:space="0" w:color="auto"/>
              <w:left w:val="single" w:sz="4" w:space="0" w:color="auto"/>
              <w:bottom w:val="single" w:sz="4" w:space="0" w:color="auto"/>
              <w:right w:val="single" w:sz="4" w:space="0" w:color="auto"/>
            </w:tcBorders>
            <w:vAlign w:val="center"/>
            <w:hideMark/>
          </w:tcPr>
          <w:p w14:paraId="18D37A20" w14:textId="4610D868" w:rsidR="000C6E07" w:rsidRDefault="000C6E07" w:rsidP="000C6E07">
            <w:pPr>
              <w:rPr>
                <w:i/>
                <w:iCs/>
              </w:rPr>
            </w:pPr>
            <w:r>
              <w:rPr>
                <w:rFonts w:cs="Calibri"/>
                <w:sz w:val="23"/>
                <w:szCs w:val="23"/>
              </w:rPr>
              <w:t>Ключникова Ольга Викторовна</w:t>
            </w:r>
          </w:p>
        </w:tc>
        <w:tc>
          <w:tcPr>
            <w:tcW w:w="6500" w:type="dxa"/>
            <w:tcBorders>
              <w:top w:val="single" w:sz="4" w:space="0" w:color="auto"/>
              <w:left w:val="single" w:sz="4" w:space="0" w:color="auto"/>
              <w:bottom w:val="single" w:sz="4" w:space="0" w:color="auto"/>
              <w:right w:val="single" w:sz="4" w:space="0" w:color="auto"/>
            </w:tcBorders>
            <w:vAlign w:val="center"/>
            <w:hideMark/>
          </w:tcPr>
          <w:p w14:paraId="0400E137" w14:textId="44DE9061" w:rsidR="000C6E07" w:rsidRDefault="000C6E07" w:rsidP="000C6E07">
            <w:pPr>
              <w:rPr>
                <w:i/>
                <w:iCs/>
              </w:rPr>
            </w:pPr>
            <w:r>
              <w:rPr>
                <w:iCs/>
              </w:rPr>
              <w:t>ГБУ ДПО ВО «Институт развития образования имени Н.Ф. Бунакова», ведущий аналитик отдела экспертно-аналитической деятельности, к.х.н., доцент.</w:t>
            </w:r>
          </w:p>
        </w:tc>
      </w:tr>
      <w:tr w:rsidR="000C6E07" w14:paraId="4EEA709F" w14:textId="77777777" w:rsidTr="0082776F">
        <w:trPr>
          <w:trHeight w:val="385"/>
        </w:trPr>
        <w:tc>
          <w:tcPr>
            <w:tcW w:w="2743" w:type="dxa"/>
            <w:tcBorders>
              <w:top w:val="single" w:sz="4" w:space="0" w:color="auto"/>
              <w:left w:val="single" w:sz="4" w:space="0" w:color="auto"/>
              <w:bottom w:val="single" w:sz="4" w:space="0" w:color="auto"/>
              <w:right w:val="single" w:sz="4" w:space="0" w:color="auto"/>
            </w:tcBorders>
            <w:vAlign w:val="center"/>
          </w:tcPr>
          <w:p w14:paraId="05DC945E" w14:textId="12EF6698" w:rsidR="000C6E07" w:rsidRDefault="000C6E07" w:rsidP="000C6E07">
            <w:pPr>
              <w:rPr>
                <w:rFonts w:cs="Calibri"/>
                <w:sz w:val="23"/>
                <w:szCs w:val="23"/>
              </w:rPr>
            </w:pPr>
            <w:r w:rsidRPr="003C27B5">
              <w:rPr>
                <w:rFonts w:cs="Calibri"/>
                <w:sz w:val="23"/>
                <w:szCs w:val="23"/>
              </w:rPr>
              <w:t>Величко Александр Юрьевич</w:t>
            </w:r>
          </w:p>
        </w:tc>
        <w:tc>
          <w:tcPr>
            <w:tcW w:w="6500" w:type="dxa"/>
            <w:tcBorders>
              <w:top w:val="single" w:sz="4" w:space="0" w:color="auto"/>
              <w:left w:val="single" w:sz="4" w:space="0" w:color="auto"/>
              <w:bottom w:val="single" w:sz="4" w:space="0" w:color="auto"/>
              <w:right w:val="single" w:sz="4" w:space="0" w:color="auto"/>
            </w:tcBorders>
            <w:vAlign w:val="center"/>
          </w:tcPr>
          <w:p w14:paraId="7A34994F" w14:textId="053F9F1A" w:rsidR="000C6E07" w:rsidRDefault="000C6E07" w:rsidP="000C6E07">
            <w:pPr>
              <w:rPr>
                <w:iCs/>
              </w:rPr>
            </w:pPr>
            <w:r w:rsidRPr="003C27B5">
              <w:rPr>
                <w:rFonts w:cs="Calibri"/>
                <w:sz w:val="23"/>
                <w:szCs w:val="23"/>
              </w:rPr>
              <w:t>Государственное бюджетное учреждение Воронежской области "</w:t>
            </w:r>
            <w:r>
              <w:rPr>
                <w:rFonts w:cs="Calibri"/>
                <w:sz w:val="23"/>
                <w:szCs w:val="23"/>
              </w:rPr>
              <w:t>Р</w:t>
            </w:r>
            <w:r w:rsidRPr="003C27B5">
              <w:rPr>
                <w:rFonts w:cs="Calibri"/>
                <w:sz w:val="23"/>
                <w:szCs w:val="23"/>
              </w:rPr>
              <w:t>егиональный центр обработки информации единого государственного экзамена и мониторинга качества образования" (ГБУ ВО РЦОИ «ИТЭК»)</w:t>
            </w:r>
            <w:r>
              <w:rPr>
                <w:rFonts w:cs="Calibri"/>
                <w:sz w:val="23"/>
                <w:szCs w:val="23"/>
              </w:rPr>
              <w:t>, директор.</w:t>
            </w:r>
          </w:p>
        </w:tc>
      </w:tr>
    </w:tbl>
    <w:p w14:paraId="3661DAC8" w14:textId="77777777" w:rsidR="00290F80" w:rsidRPr="00903AC5" w:rsidRDefault="00290F80" w:rsidP="0082776F">
      <w:pPr>
        <w:spacing w:line="360" w:lineRule="auto"/>
        <w:rPr>
          <w:sz w:val="6"/>
          <w:szCs w:val="28"/>
        </w:rPr>
      </w:pPr>
    </w:p>
    <w:sectPr w:rsidR="00290F80" w:rsidRPr="00903AC5" w:rsidSect="0082776F">
      <w:headerReference w:type="default" r:id="rId9"/>
      <w:footerReference w:type="default" r:id="rId10"/>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28976C" w14:textId="77777777" w:rsidR="00455F18" w:rsidRDefault="00455F18" w:rsidP="005060D9">
      <w:r>
        <w:separator/>
      </w:r>
    </w:p>
  </w:endnote>
  <w:endnote w:type="continuationSeparator" w:id="0">
    <w:p w14:paraId="74A163BF" w14:textId="77777777" w:rsidR="00455F18" w:rsidRDefault="00455F18" w:rsidP="00506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mpus Sans ITC">
    <w:panose1 w:val="04020404030D07020202"/>
    <w:charset w:val="00"/>
    <w:family w:val="decorativ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76691"/>
      <w:docPartObj>
        <w:docPartGallery w:val="Page Numbers (Bottom of Page)"/>
        <w:docPartUnique/>
      </w:docPartObj>
    </w:sdtPr>
    <w:sdtEndPr/>
    <w:sdtContent>
      <w:p w14:paraId="12E95C9C" w14:textId="77777777" w:rsidR="003B15B6" w:rsidRDefault="003B15B6" w:rsidP="002133CF">
        <w:pPr>
          <w:pStyle w:val="aa"/>
          <w:jc w:val="right"/>
        </w:pPr>
        <w:r>
          <w:fldChar w:fldCharType="begin"/>
        </w:r>
        <w:r>
          <w:instrText xml:space="preserve"> PAGE   \* MERGEFORMAT </w:instrText>
        </w:r>
        <w:r>
          <w:fldChar w:fldCharType="separate"/>
        </w:r>
        <w:r w:rsidR="000C6E07">
          <w:rPr>
            <w:noProof/>
          </w:rPr>
          <w:t>26</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B1EF73" w14:textId="77777777" w:rsidR="00455F18" w:rsidRDefault="00455F18" w:rsidP="005060D9">
      <w:r>
        <w:separator/>
      </w:r>
    </w:p>
  </w:footnote>
  <w:footnote w:type="continuationSeparator" w:id="0">
    <w:p w14:paraId="540C87E7" w14:textId="77777777" w:rsidR="00455F18" w:rsidRDefault="00455F18" w:rsidP="005060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77544" w14:textId="77777777" w:rsidR="003B15B6" w:rsidRDefault="003B15B6">
    <w:pPr>
      <w:pStyle w:val="ae"/>
      <w:jc w:val="center"/>
    </w:pPr>
  </w:p>
  <w:p w14:paraId="02AA8866" w14:textId="77777777" w:rsidR="003B15B6" w:rsidRDefault="003B15B6">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3D3F81"/>
    <w:multiLevelType w:val="hybridMultilevel"/>
    <w:tmpl w:val="C4CC7A86"/>
    <w:lvl w:ilvl="0" w:tplc="E37A449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084562D8"/>
    <w:multiLevelType w:val="hybridMultilevel"/>
    <w:tmpl w:val="096264F8"/>
    <w:lvl w:ilvl="0" w:tplc="ECB6C78C">
      <w:start w:val="1"/>
      <w:numFmt w:val="upperRoman"/>
      <w:lvlText w:val="Раздел %1."/>
      <w:lvlJc w:val="right"/>
      <w:pPr>
        <w:tabs>
          <w:tab w:val="num" w:pos="644"/>
        </w:tabs>
        <w:ind w:left="644" w:hanging="360"/>
      </w:pPr>
      <w:rPr>
        <w:rFonts w:hint="default"/>
        <w:b/>
        <w:i w:val="0"/>
      </w:rPr>
    </w:lvl>
    <w:lvl w:ilvl="1" w:tplc="C9B0012A">
      <w:start w:val="1"/>
      <w:numFmt w:val="bullet"/>
      <w:lvlText w:val=""/>
      <w:lvlJc w:val="left"/>
      <w:pPr>
        <w:tabs>
          <w:tab w:val="num" w:pos="709"/>
        </w:tabs>
      </w:pPr>
      <w:rPr>
        <w:rFonts w:ascii="Symbol" w:hAnsi="Symbol" w:hint="default"/>
        <w:b w:val="0"/>
        <w:i w:val="0"/>
      </w:rPr>
    </w:lvl>
    <w:lvl w:ilvl="2" w:tplc="0419001B">
      <w:start w:val="1"/>
      <w:numFmt w:val="lowerRoman"/>
      <w:lvlText w:val="%3."/>
      <w:lvlJc w:val="right"/>
      <w:pPr>
        <w:tabs>
          <w:tab w:val="num" w:pos="1080"/>
        </w:tabs>
        <w:ind w:left="1080" w:hanging="180"/>
      </w:pPr>
      <w:rPr>
        <w:rFonts w:cs="Times New Roman"/>
      </w:rPr>
    </w:lvl>
    <w:lvl w:ilvl="3" w:tplc="0419000F">
      <w:start w:val="1"/>
      <w:numFmt w:val="decimal"/>
      <w:lvlText w:val="%4."/>
      <w:lvlJc w:val="left"/>
      <w:pPr>
        <w:tabs>
          <w:tab w:val="num" w:pos="1800"/>
        </w:tabs>
        <w:ind w:left="1800" w:hanging="360"/>
      </w:pPr>
      <w:rPr>
        <w:rFonts w:cs="Times New Roman"/>
      </w:rPr>
    </w:lvl>
    <w:lvl w:ilvl="4" w:tplc="04190019">
      <w:start w:val="1"/>
      <w:numFmt w:val="lowerLetter"/>
      <w:lvlText w:val="%5."/>
      <w:lvlJc w:val="left"/>
      <w:pPr>
        <w:tabs>
          <w:tab w:val="num" w:pos="2520"/>
        </w:tabs>
        <w:ind w:left="2520" w:hanging="360"/>
      </w:pPr>
      <w:rPr>
        <w:rFonts w:cs="Times New Roman"/>
      </w:rPr>
    </w:lvl>
    <w:lvl w:ilvl="5" w:tplc="0419001B">
      <w:start w:val="1"/>
      <w:numFmt w:val="lowerRoman"/>
      <w:lvlText w:val="%6."/>
      <w:lvlJc w:val="right"/>
      <w:pPr>
        <w:tabs>
          <w:tab w:val="num" w:pos="3240"/>
        </w:tabs>
        <w:ind w:left="3240" w:hanging="180"/>
      </w:pPr>
      <w:rPr>
        <w:rFonts w:cs="Times New Roman"/>
      </w:rPr>
    </w:lvl>
    <w:lvl w:ilvl="6" w:tplc="0419000F">
      <w:start w:val="1"/>
      <w:numFmt w:val="decimal"/>
      <w:lvlText w:val="%7."/>
      <w:lvlJc w:val="left"/>
      <w:pPr>
        <w:tabs>
          <w:tab w:val="num" w:pos="3960"/>
        </w:tabs>
        <w:ind w:left="3960" w:hanging="360"/>
      </w:pPr>
      <w:rPr>
        <w:rFonts w:cs="Times New Roman"/>
      </w:rPr>
    </w:lvl>
    <w:lvl w:ilvl="7" w:tplc="04190019">
      <w:start w:val="1"/>
      <w:numFmt w:val="lowerLetter"/>
      <w:lvlText w:val="%8."/>
      <w:lvlJc w:val="left"/>
      <w:pPr>
        <w:tabs>
          <w:tab w:val="num" w:pos="4680"/>
        </w:tabs>
        <w:ind w:left="4680" w:hanging="360"/>
      </w:pPr>
      <w:rPr>
        <w:rFonts w:cs="Times New Roman"/>
      </w:rPr>
    </w:lvl>
    <w:lvl w:ilvl="8" w:tplc="0419001B">
      <w:start w:val="1"/>
      <w:numFmt w:val="lowerRoman"/>
      <w:lvlText w:val="%9."/>
      <w:lvlJc w:val="right"/>
      <w:pPr>
        <w:tabs>
          <w:tab w:val="num" w:pos="5400"/>
        </w:tabs>
        <w:ind w:left="5400" w:hanging="180"/>
      </w:pPr>
      <w:rPr>
        <w:rFonts w:cs="Times New Roman"/>
      </w:rPr>
    </w:lvl>
  </w:abstractNum>
  <w:abstractNum w:abstractNumId="2" w15:restartNumberingAfterBreak="0">
    <w:nsid w:val="08BC386F"/>
    <w:multiLevelType w:val="hybridMultilevel"/>
    <w:tmpl w:val="BBDA0AF6"/>
    <w:lvl w:ilvl="0" w:tplc="C888C632">
      <w:start w:val="1"/>
      <w:numFmt w:val="russianUpper"/>
      <w:lvlText w:val="%1)"/>
      <w:lvlJc w:val="left"/>
      <w:pPr>
        <w:ind w:left="892" w:hanging="360"/>
      </w:pPr>
      <w:rPr>
        <w:rFonts w:hint="default"/>
        <w:b w:val="0"/>
      </w:rPr>
    </w:lvl>
    <w:lvl w:ilvl="1" w:tplc="04190019" w:tentative="1">
      <w:start w:val="1"/>
      <w:numFmt w:val="lowerLetter"/>
      <w:lvlText w:val="%2."/>
      <w:lvlJc w:val="left"/>
      <w:pPr>
        <w:ind w:left="1612" w:hanging="360"/>
      </w:pPr>
    </w:lvl>
    <w:lvl w:ilvl="2" w:tplc="0419001B" w:tentative="1">
      <w:start w:val="1"/>
      <w:numFmt w:val="lowerRoman"/>
      <w:lvlText w:val="%3."/>
      <w:lvlJc w:val="right"/>
      <w:pPr>
        <w:ind w:left="2332" w:hanging="180"/>
      </w:pPr>
    </w:lvl>
    <w:lvl w:ilvl="3" w:tplc="0419000F" w:tentative="1">
      <w:start w:val="1"/>
      <w:numFmt w:val="decimal"/>
      <w:lvlText w:val="%4."/>
      <w:lvlJc w:val="left"/>
      <w:pPr>
        <w:ind w:left="3052" w:hanging="360"/>
      </w:pPr>
    </w:lvl>
    <w:lvl w:ilvl="4" w:tplc="04190019" w:tentative="1">
      <w:start w:val="1"/>
      <w:numFmt w:val="lowerLetter"/>
      <w:lvlText w:val="%5."/>
      <w:lvlJc w:val="left"/>
      <w:pPr>
        <w:ind w:left="3772" w:hanging="360"/>
      </w:pPr>
    </w:lvl>
    <w:lvl w:ilvl="5" w:tplc="0419001B" w:tentative="1">
      <w:start w:val="1"/>
      <w:numFmt w:val="lowerRoman"/>
      <w:lvlText w:val="%6."/>
      <w:lvlJc w:val="right"/>
      <w:pPr>
        <w:ind w:left="4492" w:hanging="180"/>
      </w:pPr>
    </w:lvl>
    <w:lvl w:ilvl="6" w:tplc="0419000F" w:tentative="1">
      <w:start w:val="1"/>
      <w:numFmt w:val="decimal"/>
      <w:lvlText w:val="%7."/>
      <w:lvlJc w:val="left"/>
      <w:pPr>
        <w:ind w:left="5212" w:hanging="360"/>
      </w:pPr>
    </w:lvl>
    <w:lvl w:ilvl="7" w:tplc="04190019" w:tentative="1">
      <w:start w:val="1"/>
      <w:numFmt w:val="lowerLetter"/>
      <w:lvlText w:val="%8."/>
      <w:lvlJc w:val="left"/>
      <w:pPr>
        <w:ind w:left="5932" w:hanging="360"/>
      </w:pPr>
    </w:lvl>
    <w:lvl w:ilvl="8" w:tplc="0419001B" w:tentative="1">
      <w:start w:val="1"/>
      <w:numFmt w:val="lowerRoman"/>
      <w:lvlText w:val="%9."/>
      <w:lvlJc w:val="right"/>
      <w:pPr>
        <w:ind w:left="6652" w:hanging="180"/>
      </w:pPr>
    </w:lvl>
  </w:abstractNum>
  <w:abstractNum w:abstractNumId="3" w15:restartNumberingAfterBreak="0">
    <w:nsid w:val="0D2455D2"/>
    <w:multiLevelType w:val="hybridMultilevel"/>
    <w:tmpl w:val="489C16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584ABB"/>
    <w:multiLevelType w:val="hybridMultilevel"/>
    <w:tmpl w:val="75662D9A"/>
    <w:lvl w:ilvl="0" w:tplc="04190003">
      <w:start w:val="1"/>
      <w:numFmt w:val="bullet"/>
      <w:lvlText w:val="o"/>
      <w:lvlJc w:val="left"/>
      <w:pPr>
        <w:ind w:left="1070"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FC36541"/>
    <w:multiLevelType w:val="hybridMultilevel"/>
    <w:tmpl w:val="88BAE2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3346120"/>
    <w:multiLevelType w:val="hybridMultilevel"/>
    <w:tmpl w:val="A0101418"/>
    <w:lvl w:ilvl="0" w:tplc="04190003">
      <w:start w:val="1"/>
      <w:numFmt w:val="bullet"/>
      <w:lvlText w:val="o"/>
      <w:lvlJc w:val="left"/>
      <w:pPr>
        <w:ind w:left="2181" w:hanging="360"/>
      </w:pPr>
      <w:rPr>
        <w:rFonts w:ascii="Courier New" w:hAnsi="Courier New" w:cs="Courier New" w:hint="default"/>
      </w:rPr>
    </w:lvl>
    <w:lvl w:ilvl="1" w:tplc="04190003" w:tentative="1">
      <w:start w:val="1"/>
      <w:numFmt w:val="bullet"/>
      <w:lvlText w:val="o"/>
      <w:lvlJc w:val="left"/>
      <w:pPr>
        <w:ind w:left="2901" w:hanging="360"/>
      </w:pPr>
      <w:rPr>
        <w:rFonts w:ascii="Courier New" w:hAnsi="Courier New" w:cs="Courier New" w:hint="default"/>
      </w:rPr>
    </w:lvl>
    <w:lvl w:ilvl="2" w:tplc="04190005" w:tentative="1">
      <w:start w:val="1"/>
      <w:numFmt w:val="bullet"/>
      <w:lvlText w:val=""/>
      <w:lvlJc w:val="left"/>
      <w:pPr>
        <w:ind w:left="3621" w:hanging="360"/>
      </w:pPr>
      <w:rPr>
        <w:rFonts w:ascii="Wingdings" w:hAnsi="Wingdings" w:hint="default"/>
      </w:rPr>
    </w:lvl>
    <w:lvl w:ilvl="3" w:tplc="04190001" w:tentative="1">
      <w:start w:val="1"/>
      <w:numFmt w:val="bullet"/>
      <w:lvlText w:val=""/>
      <w:lvlJc w:val="left"/>
      <w:pPr>
        <w:ind w:left="4341" w:hanging="360"/>
      </w:pPr>
      <w:rPr>
        <w:rFonts w:ascii="Symbol" w:hAnsi="Symbol" w:hint="default"/>
      </w:rPr>
    </w:lvl>
    <w:lvl w:ilvl="4" w:tplc="04190003" w:tentative="1">
      <w:start w:val="1"/>
      <w:numFmt w:val="bullet"/>
      <w:lvlText w:val="o"/>
      <w:lvlJc w:val="left"/>
      <w:pPr>
        <w:ind w:left="5061" w:hanging="360"/>
      </w:pPr>
      <w:rPr>
        <w:rFonts w:ascii="Courier New" w:hAnsi="Courier New" w:cs="Courier New" w:hint="default"/>
      </w:rPr>
    </w:lvl>
    <w:lvl w:ilvl="5" w:tplc="04190005" w:tentative="1">
      <w:start w:val="1"/>
      <w:numFmt w:val="bullet"/>
      <w:lvlText w:val=""/>
      <w:lvlJc w:val="left"/>
      <w:pPr>
        <w:ind w:left="5781" w:hanging="360"/>
      </w:pPr>
      <w:rPr>
        <w:rFonts w:ascii="Wingdings" w:hAnsi="Wingdings" w:hint="default"/>
      </w:rPr>
    </w:lvl>
    <w:lvl w:ilvl="6" w:tplc="04190001" w:tentative="1">
      <w:start w:val="1"/>
      <w:numFmt w:val="bullet"/>
      <w:lvlText w:val=""/>
      <w:lvlJc w:val="left"/>
      <w:pPr>
        <w:ind w:left="6501" w:hanging="360"/>
      </w:pPr>
      <w:rPr>
        <w:rFonts w:ascii="Symbol" w:hAnsi="Symbol" w:hint="default"/>
      </w:rPr>
    </w:lvl>
    <w:lvl w:ilvl="7" w:tplc="04190003" w:tentative="1">
      <w:start w:val="1"/>
      <w:numFmt w:val="bullet"/>
      <w:lvlText w:val="o"/>
      <w:lvlJc w:val="left"/>
      <w:pPr>
        <w:ind w:left="7221" w:hanging="360"/>
      </w:pPr>
      <w:rPr>
        <w:rFonts w:ascii="Courier New" w:hAnsi="Courier New" w:cs="Courier New" w:hint="default"/>
      </w:rPr>
    </w:lvl>
    <w:lvl w:ilvl="8" w:tplc="04190005" w:tentative="1">
      <w:start w:val="1"/>
      <w:numFmt w:val="bullet"/>
      <w:lvlText w:val=""/>
      <w:lvlJc w:val="left"/>
      <w:pPr>
        <w:ind w:left="7941" w:hanging="360"/>
      </w:pPr>
      <w:rPr>
        <w:rFonts w:ascii="Wingdings" w:hAnsi="Wingdings" w:hint="default"/>
      </w:rPr>
    </w:lvl>
  </w:abstractNum>
  <w:abstractNum w:abstractNumId="7" w15:restartNumberingAfterBreak="0">
    <w:nsid w:val="24C2698D"/>
    <w:multiLevelType w:val="hybridMultilevel"/>
    <w:tmpl w:val="5B0C4A80"/>
    <w:lvl w:ilvl="0" w:tplc="932EF6AC">
      <w:start w:val="1"/>
      <w:numFmt w:val="decimal"/>
      <w:lvlText w:val="%1."/>
      <w:lvlJc w:val="left"/>
      <w:pPr>
        <w:ind w:left="720" w:hanging="360"/>
      </w:pPr>
      <w:rPr>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9751BE8"/>
    <w:multiLevelType w:val="hybridMultilevel"/>
    <w:tmpl w:val="7C10FA6E"/>
    <w:lvl w:ilvl="0" w:tplc="E9FAD60C">
      <w:start w:val="1"/>
      <w:numFmt w:val="bullet"/>
      <w:lvlText w:val=""/>
      <w:lvlJc w:val="left"/>
      <w:pPr>
        <w:ind w:left="1259" w:hanging="360"/>
      </w:pPr>
      <w:rPr>
        <w:rFonts w:ascii="Symbol" w:hAnsi="Symbol" w:hint="default"/>
      </w:rPr>
    </w:lvl>
    <w:lvl w:ilvl="1" w:tplc="04190003">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9" w15:restartNumberingAfterBreak="0">
    <w:nsid w:val="2A7A4E5D"/>
    <w:multiLevelType w:val="hybridMultilevel"/>
    <w:tmpl w:val="35BCFC28"/>
    <w:lvl w:ilvl="0" w:tplc="04190011">
      <w:start w:val="1"/>
      <w:numFmt w:val="decimal"/>
      <w:lvlText w:val="%1)"/>
      <w:lvlJc w:val="left"/>
      <w:pPr>
        <w:tabs>
          <w:tab w:val="num" w:pos="720"/>
        </w:tabs>
        <w:ind w:left="720" w:hanging="360"/>
      </w:pPr>
      <w:rPr>
        <w:rFonts w:hint="default"/>
        <w:b w:val="0"/>
        <w:i w:val="0"/>
      </w:rPr>
    </w:lvl>
    <w:lvl w:ilvl="1" w:tplc="04190001">
      <w:start w:val="1"/>
      <w:numFmt w:val="bullet"/>
      <w:lvlText w:val=""/>
      <w:lvlJc w:val="left"/>
      <w:pPr>
        <w:tabs>
          <w:tab w:val="num" w:pos="709"/>
        </w:tabs>
      </w:pPr>
      <w:rPr>
        <w:rFonts w:ascii="Symbol" w:hAnsi="Symbol" w:hint="default"/>
        <w:b w:val="0"/>
        <w:i w:val="0"/>
      </w:rPr>
    </w:lvl>
    <w:lvl w:ilvl="2" w:tplc="0419001B">
      <w:start w:val="1"/>
      <w:numFmt w:val="lowerRoman"/>
      <w:lvlText w:val="%3."/>
      <w:lvlJc w:val="right"/>
      <w:pPr>
        <w:tabs>
          <w:tab w:val="num" w:pos="1080"/>
        </w:tabs>
        <w:ind w:left="1080" w:hanging="180"/>
      </w:pPr>
      <w:rPr>
        <w:rFonts w:cs="Times New Roman"/>
      </w:rPr>
    </w:lvl>
    <w:lvl w:ilvl="3" w:tplc="0419000F">
      <w:start w:val="1"/>
      <w:numFmt w:val="decimal"/>
      <w:lvlText w:val="%4."/>
      <w:lvlJc w:val="left"/>
      <w:pPr>
        <w:tabs>
          <w:tab w:val="num" w:pos="1800"/>
        </w:tabs>
        <w:ind w:left="1800" w:hanging="360"/>
      </w:pPr>
      <w:rPr>
        <w:rFonts w:cs="Times New Roman"/>
      </w:rPr>
    </w:lvl>
    <w:lvl w:ilvl="4" w:tplc="04190019">
      <w:start w:val="1"/>
      <w:numFmt w:val="lowerLetter"/>
      <w:lvlText w:val="%5."/>
      <w:lvlJc w:val="left"/>
      <w:pPr>
        <w:tabs>
          <w:tab w:val="num" w:pos="2520"/>
        </w:tabs>
        <w:ind w:left="2520" w:hanging="360"/>
      </w:pPr>
      <w:rPr>
        <w:rFonts w:cs="Times New Roman"/>
      </w:rPr>
    </w:lvl>
    <w:lvl w:ilvl="5" w:tplc="0419001B">
      <w:start w:val="1"/>
      <w:numFmt w:val="lowerRoman"/>
      <w:lvlText w:val="%6."/>
      <w:lvlJc w:val="right"/>
      <w:pPr>
        <w:tabs>
          <w:tab w:val="num" w:pos="3240"/>
        </w:tabs>
        <w:ind w:left="3240" w:hanging="180"/>
      </w:pPr>
      <w:rPr>
        <w:rFonts w:cs="Times New Roman"/>
      </w:rPr>
    </w:lvl>
    <w:lvl w:ilvl="6" w:tplc="0419000F">
      <w:start w:val="1"/>
      <w:numFmt w:val="decimal"/>
      <w:lvlText w:val="%7."/>
      <w:lvlJc w:val="left"/>
      <w:pPr>
        <w:tabs>
          <w:tab w:val="num" w:pos="3960"/>
        </w:tabs>
        <w:ind w:left="3960" w:hanging="360"/>
      </w:pPr>
      <w:rPr>
        <w:rFonts w:cs="Times New Roman"/>
      </w:rPr>
    </w:lvl>
    <w:lvl w:ilvl="7" w:tplc="04190019">
      <w:start w:val="1"/>
      <w:numFmt w:val="lowerLetter"/>
      <w:lvlText w:val="%8."/>
      <w:lvlJc w:val="left"/>
      <w:pPr>
        <w:tabs>
          <w:tab w:val="num" w:pos="4680"/>
        </w:tabs>
        <w:ind w:left="4680" w:hanging="360"/>
      </w:pPr>
      <w:rPr>
        <w:rFonts w:cs="Times New Roman"/>
      </w:rPr>
    </w:lvl>
    <w:lvl w:ilvl="8" w:tplc="0419001B">
      <w:start w:val="1"/>
      <w:numFmt w:val="lowerRoman"/>
      <w:lvlText w:val="%9."/>
      <w:lvlJc w:val="right"/>
      <w:pPr>
        <w:tabs>
          <w:tab w:val="num" w:pos="5400"/>
        </w:tabs>
        <w:ind w:left="5400" w:hanging="180"/>
      </w:pPr>
      <w:rPr>
        <w:rFonts w:cs="Times New Roman"/>
      </w:rPr>
    </w:lvl>
  </w:abstractNum>
  <w:abstractNum w:abstractNumId="10" w15:restartNumberingAfterBreak="0">
    <w:nsid w:val="2ACD2C64"/>
    <w:multiLevelType w:val="hybridMultilevel"/>
    <w:tmpl w:val="2C0E86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D8E579F"/>
    <w:multiLevelType w:val="hybridMultilevel"/>
    <w:tmpl w:val="6E9CC90A"/>
    <w:lvl w:ilvl="0" w:tplc="E42C16F4">
      <w:start w:val="1"/>
      <w:numFmt w:val="decimal"/>
      <w:lvlText w:val="%1."/>
      <w:lvlJc w:val="center"/>
      <w:pPr>
        <w:ind w:left="895" w:hanging="360"/>
      </w:pPr>
      <w:rPr>
        <w:rFonts w:hint="default"/>
      </w:rPr>
    </w:lvl>
    <w:lvl w:ilvl="1" w:tplc="04190019" w:tentative="1">
      <w:start w:val="1"/>
      <w:numFmt w:val="lowerLetter"/>
      <w:lvlText w:val="%2."/>
      <w:lvlJc w:val="left"/>
      <w:pPr>
        <w:ind w:left="1615" w:hanging="360"/>
      </w:pPr>
    </w:lvl>
    <w:lvl w:ilvl="2" w:tplc="0419001B" w:tentative="1">
      <w:start w:val="1"/>
      <w:numFmt w:val="lowerRoman"/>
      <w:lvlText w:val="%3."/>
      <w:lvlJc w:val="right"/>
      <w:pPr>
        <w:ind w:left="2335" w:hanging="180"/>
      </w:pPr>
    </w:lvl>
    <w:lvl w:ilvl="3" w:tplc="0419000F" w:tentative="1">
      <w:start w:val="1"/>
      <w:numFmt w:val="decimal"/>
      <w:lvlText w:val="%4."/>
      <w:lvlJc w:val="left"/>
      <w:pPr>
        <w:ind w:left="3055" w:hanging="360"/>
      </w:pPr>
    </w:lvl>
    <w:lvl w:ilvl="4" w:tplc="04190019" w:tentative="1">
      <w:start w:val="1"/>
      <w:numFmt w:val="lowerLetter"/>
      <w:lvlText w:val="%5."/>
      <w:lvlJc w:val="left"/>
      <w:pPr>
        <w:ind w:left="3775" w:hanging="360"/>
      </w:pPr>
    </w:lvl>
    <w:lvl w:ilvl="5" w:tplc="0419001B" w:tentative="1">
      <w:start w:val="1"/>
      <w:numFmt w:val="lowerRoman"/>
      <w:lvlText w:val="%6."/>
      <w:lvlJc w:val="right"/>
      <w:pPr>
        <w:ind w:left="4495" w:hanging="180"/>
      </w:pPr>
    </w:lvl>
    <w:lvl w:ilvl="6" w:tplc="0419000F" w:tentative="1">
      <w:start w:val="1"/>
      <w:numFmt w:val="decimal"/>
      <w:lvlText w:val="%7."/>
      <w:lvlJc w:val="left"/>
      <w:pPr>
        <w:ind w:left="5215" w:hanging="360"/>
      </w:pPr>
    </w:lvl>
    <w:lvl w:ilvl="7" w:tplc="04190019" w:tentative="1">
      <w:start w:val="1"/>
      <w:numFmt w:val="lowerLetter"/>
      <w:lvlText w:val="%8."/>
      <w:lvlJc w:val="left"/>
      <w:pPr>
        <w:ind w:left="5935" w:hanging="360"/>
      </w:pPr>
    </w:lvl>
    <w:lvl w:ilvl="8" w:tplc="0419001B" w:tentative="1">
      <w:start w:val="1"/>
      <w:numFmt w:val="lowerRoman"/>
      <w:lvlText w:val="%9."/>
      <w:lvlJc w:val="right"/>
      <w:pPr>
        <w:ind w:left="6655" w:hanging="180"/>
      </w:pPr>
    </w:lvl>
  </w:abstractNum>
  <w:abstractNum w:abstractNumId="12" w15:restartNumberingAfterBreak="0">
    <w:nsid w:val="31D622FE"/>
    <w:multiLevelType w:val="multilevel"/>
    <w:tmpl w:val="4C467F6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541336C"/>
    <w:multiLevelType w:val="hybridMultilevel"/>
    <w:tmpl w:val="0D141E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6F1712F"/>
    <w:multiLevelType w:val="multilevel"/>
    <w:tmpl w:val="0419001F"/>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9E53CFC"/>
    <w:multiLevelType w:val="hybridMultilevel"/>
    <w:tmpl w:val="395497B0"/>
    <w:lvl w:ilvl="0" w:tplc="463CE86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3F684B14"/>
    <w:multiLevelType w:val="hybridMultilevel"/>
    <w:tmpl w:val="EAA0C042"/>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403F6307"/>
    <w:multiLevelType w:val="hybridMultilevel"/>
    <w:tmpl w:val="81A4DE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1D42F3B"/>
    <w:multiLevelType w:val="hybridMultilevel"/>
    <w:tmpl w:val="875C43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444B2102"/>
    <w:multiLevelType w:val="hybridMultilevel"/>
    <w:tmpl w:val="193EB986"/>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49061CCA"/>
    <w:multiLevelType w:val="hybridMultilevel"/>
    <w:tmpl w:val="0D141E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6746294"/>
    <w:multiLevelType w:val="multilevel"/>
    <w:tmpl w:val="37F2BAF4"/>
    <w:lvl w:ilvl="0">
      <w:start w:val="1"/>
      <w:numFmt w:val="decimal"/>
      <w:lvlText w:val="%1."/>
      <w:lvlJc w:val="left"/>
      <w:pPr>
        <w:ind w:left="720" w:hanging="360"/>
      </w:pPr>
    </w:lvl>
    <w:lvl w:ilvl="1">
      <w:start w:val="6"/>
      <w:numFmt w:val="decimal"/>
      <w:isLgl/>
      <w:lvlText w:val="%1.%2"/>
      <w:lvlJc w:val="left"/>
      <w:pPr>
        <w:ind w:left="1033" w:hanging="660"/>
      </w:pPr>
      <w:rPr>
        <w:rFonts w:hint="default"/>
      </w:rPr>
    </w:lvl>
    <w:lvl w:ilvl="2">
      <w:start w:val="2"/>
      <w:numFmt w:val="decimal"/>
      <w:isLgl/>
      <w:lvlText w:val="%1.%2.%3"/>
      <w:lvlJc w:val="left"/>
      <w:pPr>
        <w:ind w:left="1106" w:hanging="720"/>
      </w:pPr>
      <w:rPr>
        <w:rFonts w:hint="default"/>
      </w:rPr>
    </w:lvl>
    <w:lvl w:ilvl="3">
      <w:start w:val="1"/>
      <w:numFmt w:val="decimal"/>
      <w:isLgl/>
      <w:lvlText w:val="%1.%2.%3.%4"/>
      <w:lvlJc w:val="left"/>
      <w:pPr>
        <w:ind w:left="1119" w:hanging="720"/>
      </w:pPr>
      <w:rPr>
        <w:rFonts w:hint="default"/>
      </w:rPr>
    </w:lvl>
    <w:lvl w:ilvl="4">
      <w:start w:val="1"/>
      <w:numFmt w:val="decimal"/>
      <w:isLgl/>
      <w:lvlText w:val="%1.%2.%3.%4.%5"/>
      <w:lvlJc w:val="left"/>
      <w:pPr>
        <w:ind w:left="1492"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878" w:hanging="1440"/>
      </w:pPr>
      <w:rPr>
        <w:rFonts w:hint="default"/>
      </w:rPr>
    </w:lvl>
    <w:lvl w:ilvl="7">
      <w:start w:val="1"/>
      <w:numFmt w:val="decimal"/>
      <w:isLgl/>
      <w:lvlText w:val="%1.%2.%3.%4.%5.%6.%7.%8"/>
      <w:lvlJc w:val="left"/>
      <w:pPr>
        <w:ind w:left="1891" w:hanging="1440"/>
      </w:pPr>
      <w:rPr>
        <w:rFonts w:hint="default"/>
      </w:rPr>
    </w:lvl>
    <w:lvl w:ilvl="8">
      <w:start w:val="1"/>
      <w:numFmt w:val="decimal"/>
      <w:isLgl/>
      <w:lvlText w:val="%1.%2.%3.%4.%5.%6.%7.%8.%9"/>
      <w:lvlJc w:val="left"/>
      <w:pPr>
        <w:ind w:left="2264" w:hanging="1800"/>
      </w:pPr>
      <w:rPr>
        <w:rFonts w:hint="default"/>
      </w:rPr>
    </w:lvl>
  </w:abstractNum>
  <w:abstractNum w:abstractNumId="22" w15:restartNumberingAfterBreak="0">
    <w:nsid w:val="591134FF"/>
    <w:multiLevelType w:val="multilevel"/>
    <w:tmpl w:val="995A8B96"/>
    <w:lvl w:ilvl="0">
      <w:start w:val="1"/>
      <w:numFmt w:val="decimal"/>
      <w:lvlText w:val="%1."/>
      <w:lvlJc w:val="left"/>
      <w:pPr>
        <w:ind w:left="720" w:hanging="360"/>
      </w:p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59723436"/>
    <w:multiLevelType w:val="multilevel"/>
    <w:tmpl w:val="62C21DF2"/>
    <w:lvl w:ilvl="0">
      <w:start w:val="1"/>
      <w:numFmt w:val="decimal"/>
      <w:lvlText w:val="%1."/>
      <w:lvlJc w:val="left"/>
      <w:pPr>
        <w:ind w:left="720" w:hanging="360"/>
      </w:pPr>
      <w:rPr>
        <w:sz w:val="24"/>
      </w:rPr>
    </w:lvl>
    <w:lvl w:ilvl="1">
      <w:start w:val="6"/>
      <w:numFmt w:val="decimal"/>
      <w:isLgl/>
      <w:lvlText w:val="%1.%2"/>
      <w:lvlJc w:val="left"/>
      <w:pPr>
        <w:ind w:left="1034" w:hanging="585"/>
      </w:pPr>
      <w:rPr>
        <w:rFonts w:hint="default"/>
      </w:rPr>
    </w:lvl>
    <w:lvl w:ilvl="2">
      <w:start w:val="1"/>
      <w:numFmt w:val="decimal"/>
      <w:isLgl/>
      <w:lvlText w:val="%1.%2.%3"/>
      <w:lvlJc w:val="left"/>
      <w:pPr>
        <w:ind w:left="1258" w:hanging="720"/>
      </w:pPr>
      <w:rPr>
        <w:rFonts w:hint="default"/>
      </w:rPr>
    </w:lvl>
    <w:lvl w:ilvl="3">
      <w:start w:val="1"/>
      <w:numFmt w:val="decimal"/>
      <w:isLgl/>
      <w:lvlText w:val="%1.%2.%3.%4"/>
      <w:lvlJc w:val="left"/>
      <w:pPr>
        <w:ind w:left="1347" w:hanging="720"/>
      </w:pPr>
      <w:rPr>
        <w:rFonts w:hint="default"/>
      </w:rPr>
    </w:lvl>
    <w:lvl w:ilvl="4">
      <w:start w:val="1"/>
      <w:numFmt w:val="decimal"/>
      <w:isLgl/>
      <w:lvlText w:val="%1.%2.%3.%4.%5"/>
      <w:lvlJc w:val="left"/>
      <w:pPr>
        <w:ind w:left="1796" w:hanging="1080"/>
      </w:pPr>
      <w:rPr>
        <w:rFonts w:hint="default"/>
      </w:rPr>
    </w:lvl>
    <w:lvl w:ilvl="5">
      <w:start w:val="1"/>
      <w:numFmt w:val="decimal"/>
      <w:isLgl/>
      <w:lvlText w:val="%1.%2.%3.%4.%5.%6"/>
      <w:lvlJc w:val="left"/>
      <w:pPr>
        <w:ind w:left="1885" w:hanging="1080"/>
      </w:pPr>
      <w:rPr>
        <w:rFonts w:hint="default"/>
      </w:rPr>
    </w:lvl>
    <w:lvl w:ilvl="6">
      <w:start w:val="1"/>
      <w:numFmt w:val="decimal"/>
      <w:isLgl/>
      <w:lvlText w:val="%1.%2.%3.%4.%5.%6.%7"/>
      <w:lvlJc w:val="left"/>
      <w:pPr>
        <w:ind w:left="2334" w:hanging="1440"/>
      </w:pPr>
      <w:rPr>
        <w:rFonts w:hint="default"/>
      </w:rPr>
    </w:lvl>
    <w:lvl w:ilvl="7">
      <w:start w:val="1"/>
      <w:numFmt w:val="decimal"/>
      <w:isLgl/>
      <w:lvlText w:val="%1.%2.%3.%4.%5.%6.%7.%8"/>
      <w:lvlJc w:val="left"/>
      <w:pPr>
        <w:ind w:left="2423" w:hanging="1440"/>
      </w:pPr>
      <w:rPr>
        <w:rFonts w:hint="default"/>
      </w:rPr>
    </w:lvl>
    <w:lvl w:ilvl="8">
      <w:start w:val="1"/>
      <w:numFmt w:val="decimal"/>
      <w:isLgl/>
      <w:lvlText w:val="%1.%2.%3.%4.%5.%6.%7.%8.%9"/>
      <w:lvlJc w:val="left"/>
      <w:pPr>
        <w:ind w:left="2872" w:hanging="1800"/>
      </w:pPr>
      <w:rPr>
        <w:rFonts w:hint="default"/>
      </w:rPr>
    </w:lvl>
  </w:abstractNum>
  <w:abstractNum w:abstractNumId="24" w15:restartNumberingAfterBreak="0">
    <w:nsid w:val="5D38035A"/>
    <w:multiLevelType w:val="hybridMultilevel"/>
    <w:tmpl w:val="657264F8"/>
    <w:lvl w:ilvl="0" w:tplc="E9FAD60C">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5" w15:restartNumberingAfterBreak="0">
    <w:nsid w:val="63126903"/>
    <w:multiLevelType w:val="hybridMultilevel"/>
    <w:tmpl w:val="E522D2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9604A3B"/>
    <w:multiLevelType w:val="hybridMultilevel"/>
    <w:tmpl w:val="19288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B6372A2"/>
    <w:multiLevelType w:val="hybridMultilevel"/>
    <w:tmpl w:val="E222E89A"/>
    <w:lvl w:ilvl="0" w:tplc="1C10EF62">
      <w:start w:val="1"/>
      <w:numFmt w:val="bullet"/>
      <w:lvlText w:val="­"/>
      <w:lvlJc w:val="left"/>
      <w:pPr>
        <w:ind w:left="1260" w:hanging="360"/>
      </w:pPr>
      <w:rPr>
        <w:rFonts w:ascii="Tempus Sans ITC" w:hAnsi="Tempus Sans ITC" w:cs="Times New Roman"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8" w15:restartNumberingAfterBreak="0">
    <w:nsid w:val="730C54C1"/>
    <w:multiLevelType w:val="hybridMultilevel"/>
    <w:tmpl w:val="81A4DE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8133F2F"/>
    <w:multiLevelType w:val="hybridMultilevel"/>
    <w:tmpl w:val="53CC38DC"/>
    <w:lvl w:ilvl="0" w:tplc="18E8BEA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79D536DC"/>
    <w:multiLevelType w:val="hybridMultilevel"/>
    <w:tmpl w:val="8FBA587E"/>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B105E3E"/>
    <w:multiLevelType w:val="hybridMultilevel"/>
    <w:tmpl w:val="4FD862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BD60AB0"/>
    <w:multiLevelType w:val="hybridMultilevel"/>
    <w:tmpl w:val="81A4DE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C0D59FD"/>
    <w:multiLevelType w:val="hybridMultilevel"/>
    <w:tmpl w:val="233ACC02"/>
    <w:lvl w:ilvl="0" w:tplc="E42C16F4">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D057D1F"/>
    <w:multiLevelType w:val="hybridMultilevel"/>
    <w:tmpl w:val="A5E6D472"/>
    <w:lvl w:ilvl="0" w:tplc="E37A4490">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abstractNum w:abstractNumId="35" w15:restartNumberingAfterBreak="0">
    <w:nsid w:val="7DA86D92"/>
    <w:multiLevelType w:val="hybridMultilevel"/>
    <w:tmpl w:val="81A4DE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F37369C"/>
    <w:multiLevelType w:val="hybridMultilevel"/>
    <w:tmpl w:val="6BC26686"/>
    <w:lvl w:ilvl="0" w:tplc="4F4EEE8C">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4"/>
  </w:num>
  <w:num w:numId="2">
    <w:abstractNumId w:val="29"/>
  </w:num>
  <w:num w:numId="3">
    <w:abstractNumId w:val="0"/>
  </w:num>
  <w:num w:numId="4">
    <w:abstractNumId w:val="30"/>
  </w:num>
  <w:num w:numId="5">
    <w:abstractNumId w:val="22"/>
  </w:num>
  <w:num w:numId="6">
    <w:abstractNumId w:val="14"/>
  </w:num>
  <w:num w:numId="7">
    <w:abstractNumId w:val="16"/>
  </w:num>
  <w:num w:numId="8">
    <w:abstractNumId w:val="6"/>
  </w:num>
  <w:num w:numId="9">
    <w:abstractNumId w:val="4"/>
  </w:num>
  <w:num w:numId="10">
    <w:abstractNumId w:val="27"/>
  </w:num>
  <w:num w:numId="11">
    <w:abstractNumId w:val="9"/>
  </w:num>
  <w:num w:numId="12">
    <w:abstractNumId w:val="1"/>
  </w:num>
  <w:num w:numId="13">
    <w:abstractNumId w:val="25"/>
  </w:num>
  <w:num w:numId="14">
    <w:abstractNumId w:val="5"/>
  </w:num>
  <w:num w:numId="15">
    <w:abstractNumId w:val="36"/>
  </w:num>
  <w:num w:numId="16">
    <w:abstractNumId w:val="23"/>
  </w:num>
  <w:num w:numId="17">
    <w:abstractNumId w:val="32"/>
  </w:num>
  <w:num w:numId="18">
    <w:abstractNumId w:val="28"/>
  </w:num>
  <w:num w:numId="19">
    <w:abstractNumId w:val="10"/>
  </w:num>
  <w:num w:numId="20">
    <w:abstractNumId w:val="17"/>
  </w:num>
  <w:num w:numId="21">
    <w:abstractNumId w:val="33"/>
  </w:num>
  <w:num w:numId="22">
    <w:abstractNumId w:val="11"/>
  </w:num>
  <w:num w:numId="23">
    <w:abstractNumId w:val="35"/>
  </w:num>
  <w:num w:numId="24">
    <w:abstractNumId w:val="21"/>
  </w:num>
  <w:num w:numId="25">
    <w:abstractNumId w:val="18"/>
  </w:num>
  <w:num w:numId="26">
    <w:abstractNumId w:val="19"/>
  </w:num>
  <w:num w:numId="27">
    <w:abstractNumId w:val="12"/>
  </w:num>
  <w:num w:numId="28">
    <w:abstractNumId w:val="2"/>
  </w:num>
  <w:num w:numId="29">
    <w:abstractNumId w:val="7"/>
  </w:num>
  <w:num w:numId="30">
    <w:abstractNumId w:val="24"/>
  </w:num>
  <w:num w:numId="31">
    <w:abstractNumId w:val="26"/>
  </w:num>
  <w:num w:numId="32">
    <w:abstractNumId w:val="8"/>
  </w:num>
  <w:num w:numId="33">
    <w:abstractNumId w:val="4"/>
  </w:num>
  <w:num w:numId="34">
    <w:abstractNumId w:val="3"/>
  </w:num>
  <w:num w:numId="35">
    <w:abstractNumId w:val="13"/>
  </w:num>
  <w:num w:numId="36">
    <w:abstractNumId w:val="20"/>
  </w:num>
  <w:num w:numId="37">
    <w:abstractNumId w:val="15"/>
  </w:num>
  <w:num w:numId="3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F5E19"/>
    <w:rsid w:val="0000630F"/>
    <w:rsid w:val="00006B1B"/>
    <w:rsid w:val="00007341"/>
    <w:rsid w:val="000144F9"/>
    <w:rsid w:val="00015593"/>
    <w:rsid w:val="00017B56"/>
    <w:rsid w:val="00017C63"/>
    <w:rsid w:val="00022E68"/>
    <w:rsid w:val="00024A4B"/>
    <w:rsid w:val="00025430"/>
    <w:rsid w:val="00033F0F"/>
    <w:rsid w:val="00036F6D"/>
    <w:rsid w:val="00040584"/>
    <w:rsid w:val="00041997"/>
    <w:rsid w:val="000429D8"/>
    <w:rsid w:val="00044248"/>
    <w:rsid w:val="00054526"/>
    <w:rsid w:val="00054B49"/>
    <w:rsid w:val="000560CC"/>
    <w:rsid w:val="000706C8"/>
    <w:rsid w:val="00070C53"/>
    <w:rsid w:val="00071081"/>
    <w:rsid w:val="000720BF"/>
    <w:rsid w:val="00074EF3"/>
    <w:rsid w:val="000816E9"/>
    <w:rsid w:val="000849F6"/>
    <w:rsid w:val="00093AFC"/>
    <w:rsid w:val="00094A1E"/>
    <w:rsid w:val="000A5309"/>
    <w:rsid w:val="000A5FEA"/>
    <w:rsid w:val="000B751C"/>
    <w:rsid w:val="000C5BAA"/>
    <w:rsid w:val="000C6E07"/>
    <w:rsid w:val="000D0D58"/>
    <w:rsid w:val="000D10FF"/>
    <w:rsid w:val="000D4034"/>
    <w:rsid w:val="000E0643"/>
    <w:rsid w:val="000E6D5D"/>
    <w:rsid w:val="000E7DAB"/>
    <w:rsid w:val="000F5F6F"/>
    <w:rsid w:val="000F75BE"/>
    <w:rsid w:val="001067B0"/>
    <w:rsid w:val="00110570"/>
    <w:rsid w:val="00123C06"/>
    <w:rsid w:val="0013682E"/>
    <w:rsid w:val="00137FF9"/>
    <w:rsid w:val="00146CF9"/>
    <w:rsid w:val="00160B20"/>
    <w:rsid w:val="001628E4"/>
    <w:rsid w:val="00162C73"/>
    <w:rsid w:val="0016451B"/>
    <w:rsid w:val="00164EBB"/>
    <w:rsid w:val="001662FF"/>
    <w:rsid w:val="00166E81"/>
    <w:rsid w:val="001703C2"/>
    <w:rsid w:val="0017265D"/>
    <w:rsid w:val="00174654"/>
    <w:rsid w:val="001776ED"/>
    <w:rsid w:val="00181394"/>
    <w:rsid w:val="00182078"/>
    <w:rsid w:val="0018687A"/>
    <w:rsid w:val="001873BF"/>
    <w:rsid w:val="00190A24"/>
    <w:rsid w:val="001955EA"/>
    <w:rsid w:val="00197ADA"/>
    <w:rsid w:val="001A3191"/>
    <w:rsid w:val="001A50EB"/>
    <w:rsid w:val="001B0018"/>
    <w:rsid w:val="001B639B"/>
    <w:rsid w:val="001B7953"/>
    <w:rsid w:val="001B7D97"/>
    <w:rsid w:val="001D13A9"/>
    <w:rsid w:val="001D2A89"/>
    <w:rsid w:val="001D6F6A"/>
    <w:rsid w:val="001D7B78"/>
    <w:rsid w:val="001E0EE6"/>
    <w:rsid w:val="001E7F9B"/>
    <w:rsid w:val="001F3E4F"/>
    <w:rsid w:val="00204A3D"/>
    <w:rsid w:val="00204C61"/>
    <w:rsid w:val="00206D26"/>
    <w:rsid w:val="00207C1B"/>
    <w:rsid w:val="00211177"/>
    <w:rsid w:val="002123B7"/>
    <w:rsid w:val="002133CF"/>
    <w:rsid w:val="0021639D"/>
    <w:rsid w:val="002178E5"/>
    <w:rsid w:val="0022033F"/>
    <w:rsid w:val="0023011B"/>
    <w:rsid w:val="0023536C"/>
    <w:rsid w:val="00235B92"/>
    <w:rsid w:val="00235E6E"/>
    <w:rsid w:val="002405DB"/>
    <w:rsid w:val="002418EA"/>
    <w:rsid w:val="0024469C"/>
    <w:rsid w:val="00247CE2"/>
    <w:rsid w:val="00250A52"/>
    <w:rsid w:val="00267C71"/>
    <w:rsid w:val="002739D7"/>
    <w:rsid w:val="00277C10"/>
    <w:rsid w:val="00290841"/>
    <w:rsid w:val="00290BA1"/>
    <w:rsid w:val="00290F80"/>
    <w:rsid w:val="00293CED"/>
    <w:rsid w:val="0029492C"/>
    <w:rsid w:val="002A1583"/>
    <w:rsid w:val="002A2F7F"/>
    <w:rsid w:val="002A71BB"/>
    <w:rsid w:val="002B2FA1"/>
    <w:rsid w:val="002C010D"/>
    <w:rsid w:val="002D3263"/>
    <w:rsid w:val="002D4536"/>
    <w:rsid w:val="002D57D4"/>
    <w:rsid w:val="002D71F0"/>
    <w:rsid w:val="002E09FC"/>
    <w:rsid w:val="002E1AF2"/>
    <w:rsid w:val="002E361A"/>
    <w:rsid w:val="002F182A"/>
    <w:rsid w:val="002F3B40"/>
    <w:rsid w:val="002F4079"/>
    <w:rsid w:val="002F4303"/>
    <w:rsid w:val="002F4388"/>
    <w:rsid w:val="003044C3"/>
    <w:rsid w:val="00314599"/>
    <w:rsid w:val="003172FD"/>
    <w:rsid w:val="00323154"/>
    <w:rsid w:val="00332C04"/>
    <w:rsid w:val="003360FC"/>
    <w:rsid w:val="00341648"/>
    <w:rsid w:val="003423C5"/>
    <w:rsid w:val="003545F9"/>
    <w:rsid w:val="003602B9"/>
    <w:rsid w:val="00371A77"/>
    <w:rsid w:val="00386C1D"/>
    <w:rsid w:val="00394A2D"/>
    <w:rsid w:val="00394FCA"/>
    <w:rsid w:val="003A1491"/>
    <w:rsid w:val="003A4DD7"/>
    <w:rsid w:val="003A4EAE"/>
    <w:rsid w:val="003A600A"/>
    <w:rsid w:val="003A66F0"/>
    <w:rsid w:val="003B15B6"/>
    <w:rsid w:val="003B2799"/>
    <w:rsid w:val="003B5AEC"/>
    <w:rsid w:val="003B63D9"/>
    <w:rsid w:val="003B6E55"/>
    <w:rsid w:val="003C03E7"/>
    <w:rsid w:val="003C0F3F"/>
    <w:rsid w:val="003C7827"/>
    <w:rsid w:val="003D314E"/>
    <w:rsid w:val="003D7D1A"/>
    <w:rsid w:val="003F3423"/>
    <w:rsid w:val="003F5D5E"/>
    <w:rsid w:val="00405213"/>
    <w:rsid w:val="00406E15"/>
    <w:rsid w:val="004105BD"/>
    <w:rsid w:val="0041774B"/>
    <w:rsid w:val="0042675E"/>
    <w:rsid w:val="00427372"/>
    <w:rsid w:val="0043042E"/>
    <w:rsid w:val="00433060"/>
    <w:rsid w:val="00436A7B"/>
    <w:rsid w:val="00440D81"/>
    <w:rsid w:val="004440DD"/>
    <w:rsid w:val="004455C4"/>
    <w:rsid w:val="00446BD3"/>
    <w:rsid w:val="00447158"/>
    <w:rsid w:val="004515C3"/>
    <w:rsid w:val="00454239"/>
    <w:rsid w:val="00454703"/>
    <w:rsid w:val="00455F18"/>
    <w:rsid w:val="00457823"/>
    <w:rsid w:val="00461AC6"/>
    <w:rsid w:val="004623DB"/>
    <w:rsid w:val="00462FB8"/>
    <w:rsid w:val="00473696"/>
    <w:rsid w:val="00475424"/>
    <w:rsid w:val="00475B0F"/>
    <w:rsid w:val="00477E5E"/>
    <w:rsid w:val="00484EED"/>
    <w:rsid w:val="00485123"/>
    <w:rsid w:val="004857A5"/>
    <w:rsid w:val="0048754D"/>
    <w:rsid w:val="00490044"/>
    <w:rsid w:val="00490B5F"/>
    <w:rsid w:val="00494D5B"/>
    <w:rsid w:val="00495191"/>
    <w:rsid w:val="004B6629"/>
    <w:rsid w:val="004C535D"/>
    <w:rsid w:val="004C72F3"/>
    <w:rsid w:val="004D1998"/>
    <w:rsid w:val="004D1C92"/>
    <w:rsid w:val="004D5ABD"/>
    <w:rsid w:val="004E3141"/>
    <w:rsid w:val="004E5916"/>
    <w:rsid w:val="004E7306"/>
    <w:rsid w:val="004F23E1"/>
    <w:rsid w:val="004F3990"/>
    <w:rsid w:val="004F5684"/>
    <w:rsid w:val="004F5957"/>
    <w:rsid w:val="004F5ED5"/>
    <w:rsid w:val="0050227B"/>
    <w:rsid w:val="00504B3B"/>
    <w:rsid w:val="005060D9"/>
    <w:rsid w:val="00513275"/>
    <w:rsid w:val="00513795"/>
    <w:rsid w:val="00517937"/>
    <w:rsid w:val="00520C8B"/>
    <w:rsid w:val="00520DFB"/>
    <w:rsid w:val="00523D4D"/>
    <w:rsid w:val="0052400F"/>
    <w:rsid w:val="005324BD"/>
    <w:rsid w:val="00541B5C"/>
    <w:rsid w:val="00547D44"/>
    <w:rsid w:val="0055796D"/>
    <w:rsid w:val="00560114"/>
    <w:rsid w:val="00561201"/>
    <w:rsid w:val="005631C5"/>
    <w:rsid w:val="00563AA3"/>
    <w:rsid w:val="005666B5"/>
    <w:rsid w:val="00566B5C"/>
    <w:rsid w:val="005671B0"/>
    <w:rsid w:val="00576F38"/>
    <w:rsid w:val="00582C8B"/>
    <w:rsid w:val="0058376C"/>
    <w:rsid w:val="00583C57"/>
    <w:rsid w:val="0058551C"/>
    <w:rsid w:val="005857DF"/>
    <w:rsid w:val="005A2C32"/>
    <w:rsid w:val="005A6059"/>
    <w:rsid w:val="005B2033"/>
    <w:rsid w:val="005B33E0"/>
    <w:rsid w:val="005B52FC"/>
    <w:rsid w:val="005C3DEB"/>
    <w:rsid w:val="005C6B64"/>
    <w:rsid w:val="005C731A"/>
    <w:rsid w:val="005D6339"/>
    <w:rsid w:val="005E0053"/>
    <w:rsid w:val="005E0411"/>
    <w:rsid w:val="005E15AE"/>
    <w:rsid w:val="005E2986"/>
    <w:rsid w:val="005E5CFF"/>
    <w:rsid w:val="005F0152"/>
    <w:rsid w:val="005F2021"/>
    <w:rsid w:val="005F504F"/>
    <w:rsid w:val="005F702E"/>
    <w:rsid w:val="00600034"/>
    <w:rsid w:val="00602C7D"/>
    <w:rsid w:val="0060465D"/>
    <w:rsid w:val="0060479D"/>
    <w:rsid w:val="0061030E"/>
    <w:rsid w:val="0061189C"/>
    <w:rsid w:val="00612611"/>
    <w:rsid w:val="006147E9"/>
    <w:rsid w:val="00614AB8"/>
    <w:rsid w:val="00614ABB"/>
    <w:rsid w:val="006202CC"/>
    <w:rsid w:val="0062684D"/>
    <w:rsid w:val="006304F0"/>
    <w:rsid w:val="00630500"/>
    <w:rsid w:val="00631FA7"/>
    <w:rsid w:val="006323B1"/>
    <w:rsid w:val="006323DC"/>
    <w:rsid w:val="006328F2"/>
    <w:rsid w:val="00643A8E"/>
    <w:rsid w:val="0064517B"/>
    <w:rsid w:val="0064641B"/>
    <w:rsid w:val="006509DE"/>
    <w:rsid w:val="00650F26"/>
    <w:rsid w:val="00653487"/>
    <w:rsid w:val="0065647A"/>
    <w:rsid w:val="0066162A"/>
    <w:rsid w:val="00661C2E"/>
    <w:rsid w:val="00663236"/>
    <w:rsid w:val="00667571"/>
    <w:rsid w:val="00671A68"/>
    <w:rsid w:val="006730FC"/>
    <w:rsid w:val="006761D4"/>
    <w:rsid w:val="00677BA3"/>
    <w:rsid w:val="006805C0"/>
    <w:rsid w:val="0068190F"/>
    <w:rsid w:val="00682520"/>
    <w:rsid w:val="00682E16"/>
    <w:rsid w:val="0068434B"/>
    <w:rsid w:val="00684716"/>
    <w:rsid w:val="00686737"/>
    <w:rsid w:val="0068749C"/>
    <w:rsid w:val="00696CC0"/>
    <w:rsid w:val="006A7BCC"/>
    <w:rsid w:val="006B25CA"/>
    <w:rsid w:val="006B5BAA"/>
    <w:rsid w:val="006C2B74"/>
    <w:rsid w:val="006D2A12"/>
    <w:rsid w:val="006D4C8E"/>
    <w:rsid w:val="006D5136"/>
    <w:rsid w:val="006E17AE"/>
    <w:rsid w:val="006E68F5"/>
    <w:rsid w:val="006E6F30"/>
    <w:rsid w:val="006F0CDB"/>
    <w:rsid w:val="006F188D"/>
    <w:rsid w:val="006F322A"/>
    <w:rsid w:val="006F67F1"/>
    <w:rsid w:val="007002CF"/>
    <w:rsid w:val="00702075"/>
    <w:rsid w:val="00703494"/>
    <w:rsid w:val="00715F9C"/>
    <w:rsid w:val="00724773"/>
    <w:rsid w:val="00725E32"/>
    <w:rsid w:val="00730B83"/>
    <w:rsid w:val="00730BCF"/>
    <w:rsid w:val="0073535A"/>
    <w:rsid w:val="007500BD"/>
    <w:rsid w:val="0075010F"/>
    <w:rsid w:val="00750C3F"/>
    <w:rsid w:val="007566A2"/>
    <w:rsid w:val="00756A4A"/>
    <w:rsid w:val="00757F4B"/>
    <w:rsid w:val="0076000E"/>
    <w:rsid w:val="007626A7"/>
    <w:rsid w:val="0076336F"/>
    <w:rsid w:val="00763B16"/>
    <w:rsid w:val="00766D25"/>
    <w:rsid w:val="0077011C"/>
    <w:rsid w:val="00770839"/>
    <w:rsid w:val="007773F0"/>
    <w:rsid w:val="0078249C"/>
    <w:rsid w:val="00783926"/>
    <w:rsid w:val="00791F29"/>
    <w:rsid w:val="0079316A"/>
    <w:rsid w:val="00793A0E"/>
    <w:rsid w:val="00795D5F"/>
    <w:rsid w:val="007A4311"/>
    <w:rsid w:val="007A4EDF"/>
    <w:rsid w:val="007A52A3"/>
    <w:rsid w:val="007A5716"/>
    <w:rsid w:val="007A74B7"/>
    <w:rsid w:val="007B00E7"/>
    <w:rsid w:val="007B0E21"/>
    <w:rsid w:val="007B3132"/>
    <w:rsid w:val="007B785F"/>
    <w:rsid w:val="007B78F8"/>
    <w:rsid w:val="007C10EA"/>
    <w:rsid w:val="007C2FB0"/>
    <w:rsid w:val="007E2060"/>
    <w:rsid w:val="007E2358"/>
    <w:rsid w:val="007F0633"/>
    <w:rsid w:val="007F0FDF"/>
    <w:rsid w:val="007F13F1"/>
    <w:rsid w:val="007F554B"/>
    <w:rsid w:val="007F5CDB"/>
    <w:rsid w:val="007F5E19"/>
    <w:rsid w:val="00806E31"/>
    <w:rsid w:val="00817891"/>
    <w:rsid w:val="00823261"/>
    <w:rsid w:val="00824799"/>
    <w:rsid w:val="00824BDF"/>
    <w:rsid w:val="00827699"/>
    <w:rsid w:val="0082776F"/>
    <w:rsid w:val="008356A7"/>
    <w:rsid w:val="0083635B"/>
    <w:rsid w:val="00842F36"/>
    <w:rsid w:val="008462D8"/>
    <w:rsid w:val="00846D04"/>
    <w:rsid w:val="00847CBC"/>
    <w:rsid w:val="008555D2"/>
    <w:rsid w:val="00857290"/>
    <w:rsid w:val="008624D1"/>
    <w:rsid w:val="00863797"/>
    <w:rsid w:val="00864291"/>
    <w:rsid w:val="00864945"/>
    <w:rsid w:val="0087118E"/>
    <w:rsid w:val="008737D8"/>
    <w:rsid w:val="008764EC"/>
    <w:rsid w:val="0087757D"/>
    <w:rsid w:val="00877711"/>
    <w:rsid w:val="00883832"/>
    <w:rsid w:val="00887CC4"/>
    <w:rsid w:val="00890F18"/>
    <w:rsid w:val="00895EDE"/>
    <w:rsid w:val="008967AE"/>
    <w:rsid w:val="00896B55"/>
    <w:rsid w:val="008A1341"/>
    <w:rsid w:val="008A31D7"/>
    <w:rsid w:val="008A35A5"/>
    <w:rsid w:val="008A3CB5"/>
    <w:rsid w:val="008A5584"/>
    <w:rsid w:val="008C4CF8"/>
    <w:rsid w:val="008D08F6"/>
    <w:rsid w:val="008D3DC3"/>
    <w:rsid w:val="008E0F40"/>
    <w:rsid w:val="008E6B6D"/>
    <w:rsid w:val="008F02F1"/>
    <w:rsid w:val="008F41DE"/>
    <w:rsid w:val="008F5B17"/>
    <w:rsid w:val="0090194E"/>
    <w:rsid w:val="00903006"/>
    <w:rsid w:val="00903AC5"/>
    <w:rsid w:val="0090639C"/>
    <w:rsid w:val="00906444"/>
    <w:rsid w:val="00912F35"/>
    <w:rsid w:val="00914A07"/>
    <w:rsid w:val="0092762C"/>
    <w:rsid w:val="00931081"/>
    <w:rsid w:val="00931BA3"/>
    <w:rsid w:val="00932ACD"/>
    <w:rsid w:val="00933F50"/>
    <w:rsid w:val="009376FF"/>
    <w:rsid w:val="0094050C"/>
    <w:rsid w:val="009409F5"/>
    <w:rsid w:val="00940FBA"/>
    <w:rsid w:val="0094223A"/>
    <w:rsid w:val="00944798"/>
    <w:rsid w:val="00945BAA"/>
    <w:rsid w:val="00950A64"/>
    <w:rsid w:val="0095355A"/>
    <w:rsid w:val="0095463D"/>
    <w:rsid w:val="0095724B"/>
    <w:rsid w:val="00957628"/>
    <w:rsid w:val="00973F0A"/>
    <w:rsid w:val="00981B4D"/>
    <w:rsid w:val="0099441C"/>
    <w:rsid w:val="009A6F73"/>
    <w:rsid w:val="009B0D70"/>
    <w:rsid w:val="009B0E3B"/>
    <w:rsid w:val="009B15F5"/>
    <w:rsid w:val="009B1953"/>
    <w:rsid w:val="009B4CF8"/>
    <w:rsid w:val="009C157E"/>
    <w:rsid w:val="009C304E"/>
    <w:rsid w:val="009C6759"/>
    <w:rsid w:val="009D0611"/>
    <w:rsid w:val="009D154B"/>
    <w:rsid w:val="009D4506"/>
    <w:rsid w:val="009E774F"/>
    <w:rsid w:val="009E7757"/>
    <w:rsid w:val="009F01A4"/>
    <w:rsid w:val="009F332B"/>
    <w:rsid w:val="009F59BB"/>
    <w:rsid w:val="00A02CDA"/>
    <w:rsid w:val="00A0549C"/>
    <w:rsid w:val="00A06325"/>
    <w:rsid w:val="00A17BD5"/>
    <w:rsid w:val="00A2251F"/>
    <w:rsid w:val="00A26A61"/>
    <w:rsid w:val="00A34126"/>
    <w:rsid w:val="00A343CC"/>
    <w:rsid w:val="00A53AD8"/>
    <w:rsid w:val="00A551A2"/>
    <w:rsid w:val="00A61E60"/>
    <w:rsid w:val="00A62D38"/>
    <w:rsid w:val="00A67518"/>
    <w:rsid w:val="00A67C9A"/>
    <w:rsid w:val="00A77C24"/>
    <w:rsid w:val="00A803E1"/>
    <w:rsid w:val="00A80A00"/>
    <w:rsid w:val="00A82BB0"/>
    <w:rsid w:val="00A9105A"/>
    <w:rsid w:val="00A96328"/>
    <w:rsid w:val="00A96CDF"/>
    <w:rsid w:val="00AA5B1F"/>
    <w:rsid w:val="00AB0BE0"/>
    <w:rsid w:val="00AB2255"/>
    <w:rsid w:val="00AB5D71"/>
    <w:rsid w:val="00AC43B4"/>
    <w:rsid w:val="00AC6316"/>
    <w:rsid w:val="00AD124F"/>
    <w:rsid w:val="00AD3209"/>
    <w:rsid w:val="00AE0FDF"/>
    <w:rsid w:val="00AE6154"/>
    <w:rsid w:val="00AF50BA"/>
    <w:rsid w:val="00B000AB"/>
    <w:rsid w:val="00B00713"/>
    <w:rsid w:val="00B04C39"/>
    <w:rsid w:val="00B11EF6"/>
    <w:rsid w:val="00B155D3"/>
    <w:rsid w:val="00B25D2F"/>
    <w:rsid w:val="00B35C8C"/>
    <w:rsid w:val="00B3610C"/>
    <w:rsid w:val="00B42762"/>
    <w:rsid w:val="00B66AAD"/>
    <w:rsid w:val="00B66E50"/>
    <w:rsid w:val="00B75443"/>
    <w:rsid w:val="00B770F1"/>
    <w:rsid w:val="00B77160"/>
    <w:rsid w:val="00B8684A"/>
    <w:rsid w:val="00B86E06"/>
    <w:rsid w:val="00B920CF"/>
    <w:rsid w:val="00B94684"/>
    <w:rsid w:val="00BB2EB8"/>
    <w:rsid w:val="00BB57D3"/>
    <w:rsid w:val="00BB6AD8"/>
    <w:rsid w:val="00BC1CAC"/>
    <w:rsid w:val="00BC1F52"/>
    <w:rsid w:val="00BC3B99"/>
    <w:rsid w:val="00BC4DE4"/>
    <w:rsid w:val="00BD3561"/>
    <w:rsid w:val="00BD48F6"/>
    <w:rsid w:val="00BE07E2"/>
    <w:rsid w:val="00BE42D2"/>
    <w:rsid w:val="00BF36E1"/>
    <w:rsid w:val="00C068EC"/>
    <w:rsid w:val="00C07AC5"/>
    <w:rsid w:val="00C10B20"/>
    <w:rsid w:val="00C13B55"/>
    <w:rsid w:val="00C1419A"/>
    <w:rsid w:val="00C156CF"/>
    <w:rsid w:val="00C171A1"/>
    <w:rsid w:val="00C21B76"/>
    <w:rsid w:val="00C221C1"/>
    <w:rsid w:val="00C2360E"/>
    <w:rsid w:val="00C254C7"/>
    <w:rsid w:val="00C266B6"/>
    <w:rsid w:val="00C30B8A"/>
    <w:rsid w:val="00C30DD4"/>
    <w:rsid w:val="00C4022F"/>
    <w:rsid w:val="00C51483"/>
    <w:rsid w:val="00C546AC"/>
    <w:rsid w:val="00C6210C"/>
    <w:rsid w:val="00C666B2"/>
    <w:rsid w:val="00C67868"/>
    <w:rsid w:val="00C75725"/>
    <w:rsid w:val="00C76ABE"/>
    <w:rsid w:val="00C97E81"/>
    <w:rsid w:val="00CA7D6A"/>
    <w:rsid w:val="00CB0C66"/>
    <w:rsid w:val="00CB169B"/>
    <w:rsid w:val="00CB1705"/>
    <w:rsid w:val="00CB1E0C"/>
    <w:rsid w:val="00CB220A"/>
    <w:rsid w:val="00CB233E"/>
    <w:rsid w:val="00CB7DC3"/>
    <w:rsid w:val="00CC1774"/>
    <w:rsid w:val="00CD0311"/>
    <w:rsid w:val="00CD41F2"/>
    <w:rsid w:val="00CD6830"/>
    <w:rsid w:val="00CE7779"/>
    <w:rsid w:val="00CF3E30"/>
    <w:rsid w:val="00D0158F"/>
    <w:rsid w:val="00D042F1"/>
    <w:rsid w:val="00D06AB0"/>
    <w:rsid w:val="00D10CA7"/>
    <w:rsid w:val="00D116BF"/>
    <w:rsid w:val="00D17159"/>
    <w:rsid w:val="00D178F4"/>
    <w:rsid w:val="00D3378A"/>
    <w:rsid w:val="00D37156"/>
    <w:rsid w:val="00D403CF"/>
    <w:rsid w:val="00D478AB"/>
    <w:rsid w:val="00D511D6"/>
    <w:rsid w:val="00D5462F"/>
    <w:rsid w:val="00D549F5"/>
    <w:rsid w:val="00D54EE2"/>
    <w:rsid w:val="00D569C2"/>
    <w:rsid w:val="00D61C82"/>
    <w:rsid w:val="00D62F6F"/>
    <w:rsid w:val="00D6675C"/>
    <w:rsid w:val="00D66773"/>
    <w:rsid w:val="00D67653"/>
    <w:rsid w:val="00D711D4"/>
    <w:rsid w:val="00D748E2"/>
    <w:rsid w:val="00D823F1"/>
    <w:rsid w:val="00D831A4"/>
    <w:rsid w:val="00D86001"/>
    <w:rsid w:val="00D86202"/>
    <w:rsid w:val="00D934FF"/>
    <w:rsid w:val="00D975A9"/>
    <w:rsid w:val="00D97EDC"/>
    <w:rsid w:val="00DA34E0"/>
    <w:rsid w:val="00DA3A36"/>
    <w:rsid w:val="00DC395A"/>
    <w:rsid w:val="00DC4F5F"/>
    <w:rsid w:val="00DC5DDB"/>
    <w:rsid w:val="00DD1353"/>
    <w:rsid w:val="00DD6C21"/>
    <w:rsid w:val="00DE0D61"/>
    <w:rsid w:val="00DE1A42"/>
    <w:rsid w:val="00DE4BD3"/>
    <w:rsid w:val="00DE7A98"/>
    <w:rsid w:val="00DF3E48"/>
    <w:rsid w:val="00DF401F"/>
    <w:rsid w:val="00DF6112"/>
    <w:rsid w:val="00E00460"/>
    <w:rsid w:val="00E0103B"/>
    <w:rsid w:val="00E06256"/>
    <w:rsid w:val="00E12764"/>
    <w:rsid w:val="00E14705"/>
    <w:rsid w:val="00E219DD"/>
    <w:rsid w:val="00E22C74"/>
    <w:rsid w:val="00E255FB"/>
    <w:rsid w:val="00E33A93"/>
    <w:rsid w:val="00E358BA"/>
    <w:rsid w:val="00E37FA4"/>
    <w:rsid w:val="00E40FBB"/>
    <w:rsid w:val="00E422D8"/>
    <w:rsid w:val="00E469B9"/>
    <w:rsid w:val="00E53F29"/>
    <w:rsid w:val="00E54DD9"/>
    <w:rsid w:val="00E5718D"/>
    <w:rsid w:val="00E57D94"/>
    <w:rsid w:val="00E805CF"/>
    <w:rsid w:val="00E83B9C"/>
    <w:rsid w:val="00E8517F"/>
    <w:rsid w:val="00E879C0"/>
    <w:rsid w:val="00E91CC8"/>
    <w:rsid w:val="00E93087"/>
    <w:rsid w:val="00E9449C"/>
    <w:rsid w:val="00E95AC3"/>
    <w:rsid w:val="00EA081B"/>
    <w:rsid w:val="00EB1C67"/>
    <w:rsid w:val="00EB33A7"/>
    <w:rsid w:val="00EB3958"/>
    <w:rsid w:val="00EB58E5"/>
    <w:rsid w:val="00EB7C8C"/>
    <w:rsid w:val="00EC5AAF"/>
    <w:rsid w:val="00EE03EF"/>
    <w:rsid w:val="00EE2024"/>
    <w:rsid w:val="00EE525A"/>
    <w:rsid w:val="00EF2CEA"/>
    <w:rsid w:val="00F0048C"/>
    <w:rsid w:val="00F01256"/>
    <w:rsid w:val="00F05358"/>
    <w:rsid w:val="00F23056"/>
    <w:rsid w:val="00F256C5"/>
    <w:rsid w:val="00F32282"/>
    <w:rsid w:val="00F34CA6"/>
    <w:rsid w:val="00F40835"/>
    <w:rsid w:val="00F444CC"/>
    <w:rsid w:val="00F46D52"/>
    <w:rsid w:val="00F508D1"/>
    <w:rsid w:val="00F613FE"/>
    <w:rsid w:val="00F77A66"/>
    <w:rsid w:val="00F77F24"/>
    <w:rsid w:val="00F8032F"/>
    <w:rsid w:val="00F851D8"/>
    <w:rsid w:val="00F921F7"/>
    <w:rsid w:val="00F928F9"/>
    <w:rsid w:val="00F97B87"/>
    <w:rsid w:val="00F97D90"/>
    <w:rsid w:val="00F97F6F"/>
    <w:rsid w:val="00FB443D"/>
    <w:rsid w:val="00FC1A6B"/>
    <w:rsid w:val="00FC6FB7"/>
    <w:rsid w:val="00FE2103"/>
    <w:rsid w:val="00FE2387"/>
    <w:rsid w:val="00FE2C6F"/>
    <w:rsid w:val="00FE3701"/>
    <w:rsid w:val="00FE644F"/>
    <w:rsid w:val="00FF17D9"/>
    <w:rsid w:val="00FF2246"/>
    <w:rsid w:val="00FF6695"/>
    <w:rsid w:val="00FF71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75C0C"/>
  <w15:docId w15:val="{22F639A1-FB36-434D-9FF8-85DA413CE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332B"/>
    <w:pPr>
      <w:spacing w:after="0" w:line="240" w:lineRule="auto"/>
    </w:pPr>
    <w:rPr>
      <w:rFonts w:ascii="Times New Roman" w:hAnsi="Times New Roman" w:cs="Times New Roman"/>
      <w:sz w:val="24"/>
      <w:szCs w:val="24"/>
      <w:lang w:eastAsia="ru-RU"/>
    </w:rPr>
  </w:style>
  <w:style w:type="paragraph" w:styleId="1">
    <w:name w:val="heading 1"/>
    <w:basedOn w:val="a"/>
    <w:next w:val="a"/>
    <w:link w:val="10"/>
    <w:uiPriority w:val="9"/>
    <w:qFormat/>
    <w:rsid w:val="005060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5060D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060D9"/>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rsid w:val="005060D9"/>
    <w:rPr>
      <w:rFonts w:asciiTheme="majorHAnsi" w:eastAsiaTheme="majorEastAsia" w:hAnsiTheme="majorHAnsi" w:cstheme="majorBidi"/>
      <w:b/>
      <w:bCs/>
      <w:color w:val="4F81BD" w:themeColor="accent1"/>
      <w:sz w:val="24"/>
      <w:szCs w:val="24"/>
      <w:lang w:eastAsia="ru-RU"/>
    </w:rPr>
  </w:style>
  <w:style w:type="paragraph" w:styleId="a3">
    <w:name w:val="List Paragraph"/>
    <w:basedOn w:val="a"/>
    <w:uiPriority w:val="34"/>
    <w:qFormat/>
    <w:rsid w:val="005060D9"/>
    <w:pPr>
      <w:spacing w:after="200" w:line="276" w:lineRule="auto"/>
      <w:ind w:left="720"/>
      <w:contextualSpacing/>
    </w:pPr>
    <w:rPr>
      <w:rFonts w:ascii="Calibri" w:eastAsia="Calibri" w:hAnsi="Calibri"/>
      <w:sz w:val="22"/>
      <w:szCs w:val="22"/>
      <w:lang w:eastAsia="en-US"/>
    </w:rPr>
  </w:style>
  <w:style w:type="paragraph" w:styleId="a4">
    <w:name w:val="footnote text"/>
    <w:basedOn w:val="a"/>
    <w:link w:val="a5"/>
    <w:uiPriority w:val="99"/>
    <w:unhideWhenUsed/>
    <w:rsid w:val="005060D9"/>
    <w:rPr>
      <w:rFonts w:ascii="Calibri" w:eastAsia="Calibri" w:hAnsi="Calibri"/>
      <w:sz w:val="20"/>
      <w:szCs w:val="20"/>
      <w:lang w:eastAsia="en-US"/>
    </w:rPr>
  </w:style>
  <w:style w:type="character" w:customStyle="1" w:styleId="a5">
    <w:name w:val="Текст сноски Знак"/>
    <w:basedOn w:val="a0"/>
    <w:link w:val="a4"/>
    <w:uiPriority w:val="99"/>
    <w:rsid w:val="005060D9"/>
    <w:rPr>
      <w:rFonts w:ascii="Calibri" w:eastAsia="Calibri" w:hAnsi="Calibri" w:cs="Times New Roman"/>
      <w:sz w:val="20"/>
      <w:szCs w:val="20"/>
    </w:rPr>
  </w:style>
  <w:style w:type="character" w:styleId="a6">
    <w:name w:val="footnote reference"/>
    <w:uiPriority w:val="99"/>
    <w:semiHidden/>
    <w:unhideWhenUsed/>
    <w:rsid w:val="005060D9"/>
    <w:rPr>
      <w:vertAlign w:val="superscript"/>
    </w:rPr>
  </w:style>
  <w:style w:type="table" w:styleId="a7">
    <w:name w:val="Table Grid"/>
    <w:basedOn w:val="a1"/>
    <w:uiPriority w:val="99"/>
    <w:rsid w:val="005060D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itle"/>
    <w:basedOn w:val="a"/>
    <w:next w:val="a"/>
    <w:link w:val="a9"/>
    <w:uiPriority w:val="10"/>
    <w:qFormat/>
    <w:rsid w:val="005060D9"/>
    <w:pPr>
      <w:pBdr>
        <w:bottom w:val="single" w:sz="8" w:space="4" w:color="4F81BD"/>
      </w:pBdr>
      <w:spacing w:after="300"/>
      <w:contextualSpacing/>
    </w:pPr>
    <w:rPr>
      <w:rFonts w:ascii="Cambria" w:eastAsia="PMingLiU" w:hAnsi="Cambria"/>
      <w:color w:val="17365D"/>
      <w:spacing w:val="5"/>
      <w:kern w:val="28"/>
      <w:sz w:val="52"/>
      <w:szCs w:val="52"/>
      <w:lang w:eastAsia="en-US"/>
    </w:rPr>
  </w:style>
  <w:style w:type="character" w:customStyle="1" w:styleId="a9">
    <w:name w:val="Название Знак"/>
    <w:basedOn w:val="a0"/>
    <w:link w:val="a8"/>
    <w:uiPriority w:val="10"/>
    <w:rsid w:val="005060D9"/>
    <w:rPr>
      <w:rFonts w:ascii="Cambria" w:eastAsia="PMingLiU" w:hAnsi="Cambria" w:cs="Times New Roman"/>
      <w:color w:val="17365D"/>
      <w:spacing w:val="5"/>
      <w:kern w:val="28"/>
      <w:sz w:val="52"/>
      <w:szCs w:val="52"/>
    </w:rPr>
  </w:style>
  <w:style w:type="paragraph" w:styleId="aa">
    <w:name w:val="footer"/>
    <w:basedOn w:val="a"/>
    <w:link w:val="ab"/>
    <w:uiPriority w:val="99"/>
    <w:unhideWhenUsed/>
    <w:rsid w:val="005060D9"/>
    <w:pPr>
      <w:tabs>
        <w:tab w:val="center" w:pos="4677"/>
        <w:tab w:val="right" w:pos="9355"/>
      </w:tabs>
    </w:pPr>
    <w:rPr>
      <w:rFonts w:ascii="Calibri" w:eastAsia="Calibri" w:hAnsi="Calibri"/>
      <w:sz w:val="22"/>
      <w:szCs w:val="22"/>
      <w:lang w:eastAsia="en-US"/>
    </w:rPr>
  </w:style>
  <w:style w:type="character" w:customStyle="1" w:styleId="ab">
    <w:name w:val="Нижний колонтитул Знак"/>
    <w:basedOn w:val="a0"/>
    <w:link w:val="aa"/>
    <w:uiPriority w:val="99"/>
    <w:rsid w:val="005060D9"/>
    <w:rPr>
      <w:rFonts w:ascii="Calibri" w:eastAsia="Calibri" w:hAnsi="Calibri" w:cs="Times New Roman"/>
    </w:rPr>
  </w:style>
  <w:style w:type="paragraph" w:styleId="ac">
    <w:name w:val="Balloon Text"/>
    <w:basedOn w:val="a"/>
    <w:link w:val="ad"/>
    <w:uiPriority w:val="99"/>
    <w:semiHidden/>
    <w:unhideWhenUsed/>
    <w:rsid w:val="001E7F9B"/>
    <w:rPr>
      <w:rFonts w:ascii="Tahoma" w:hAnsi="Tahoma" w:cs="Tahoma"/>
      <w:sz w:val="16"/>
      <w:szCs w:val="16"/>
    </w:rPr>
  </w:style>
  <w:style w:type="character" w:customStyle="1" w:styleId="ad">
    <w:name w:val="Текст выноски Знак"/>
    <w:basedOn w:val="a0"/>
    <w:link w:val="ac"/>
    <w:uiPriority w:val="99"/>
    <w:semiHidden/>
    <w:rsid w:val="001E7F9B"/>
    <w:rPr>
      <w:rFonts w:ascii="Tahoma" w:hAnsi="Tahoma" w:cs="Tahoma"/>
      <w:sz w:val="16"/>
      <w:szCs w:val="16"/>
      <w:lang w:eastAsia="ru-RU"/>
    </w:rPr>
  </w:style>
  <w:style w:type="paragraph" w:styleId="ae">
    <w:name w:val="header"/>
    <w:basedOn w:val="a"/>
    <w:link w:val="af"/>
    <w:uiPriority w:val="99"/>
    <w:unhideWhenUsed/>
    <w:rsid w:val="001E7F9B"/>
    <w:pPr>
      <w:tabs>
        <w:tab w:val="center" w:pos="4677"/>
        <w:tab w:val="right" w:pos="9355"/>
      </w:tabs>
    </w:pPr>
  </w:style>
  <w:style w:type="character" w:customStyle="1" w:styleId="af">
    <w:name w:val="Верхний колонтитул Знак"/>
    <w:basedOn w:val="a0"/>
    <w:link w:val="ae"/>
    <w:uiPriority w:val="99"/>
    <w:rsid w:val="001E7F9B"/>
    <w:rPr>
      <w:rFonts w:ascii="Times New Roman" w:hAnsi="Times New Roman" w:cs="Times New Roman"/>
      <w:sz w:val="24"/>
      <w:szCs w:val="24"/>
      <w:lang w:eastAsia="ru-RU"/>
    </w:rPr>
  </w:style>
  <w:style w:type="character" w:styleId="af0">
    <w:name w:val="annotation reference"/>
    <w:basedOn w:val="a0"/>
    <w:uiPriority w:val="99"/>
    <w:semiHidden/>
    <w:unhideWhenUsed/>
    <w:rsid w:val="0061189C"/>
    <w:rPr>
      <w:sz w:val="16"/>
      <w:szCs w:val="16"/>
    </w:rPr>
  </w:style>
  <w:style w:type="paragraph" w:styleId="af1">
    <w:name w:val="annotation text"/>
    <w:basedOn w:val="a"/>
    <w:link w:val="af2"/>
    <w:uiPriority w:val="99"/>
    <w:semiHidden/>
    <w:unhideWhenUsed/>
    <w:rsid w:val="0061189C"/>
    <w:rPr>
      <w:sz w:val="20"/>
      <w:szCs w:val="20"/>
    </w:rPr>
  </w:style>
  <w:style w:type="character" w:customStyle="1" w:styleId="af2">
    <w:name w:val="Текст примечания Знак"/>
    <w:basedOn w:val="a0"/>
    <w:link w:val="af1"/>
    <w:uiPriority w:val="99"/>
    <w:semiHidden/>
    <w:rsid w:val="0061189C"/>
    <w:rPr>
      <w:rFonts w:ascii="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61189C"/>
    <w:rPr>
      <w:b/>
      <w:bCs/>
    </w:rPr>
  </w:style>
  <w:style w:type="character" w:customStyle="1" w:styleId="af4">
    <w:name w:val="Тема примечания Знак"/>
    <w:basedOn w:val="af2"/>
    <w:link w:val="af3"/>
    <w:uiPriority w:val="99"/>
    <w:semiHidden/>
    <w:rsid w:val="0061189C"/>
    <w:rPr>
      <w:rFonts w:ascii="Times New Roman" w:hAnsi="Times New Roman" w:cs="Times New Roman"/>
      <w:b/>
      <w:bCs/>
      <w:sz w:val="20"/>
      <w:szCs w:val="20"/>
      <w:lang w:eastAsia="ru-RU"/>
    </w:rPr>
  </w:style>
  <w:style w:type="character" w:styleId="af5">
    <w:name w:val="Strong"/>
    <w:basedOn w:val="a0"/>
    <w:uiPriority w:val="22"/>
    <w:qFormat/>
    <w:rsid w:val="00A82BB0"/>
    <w:rPr>
      <w:b/>
      <w:bCs/>
    </w:rPr>
  </w:style>
  <w:style w:type="paragraph" w:styleId="af6">
    <w:name w:val="Revision"/>
    <w:hidden/>
    <w:uiPriority w:val="99"/>
    <w:semiHidden/>
    <w:rsid w:val="00903AC5"/>
    <w:pPr>
      <w:spacing w:after="0" w:line="240" w:lineRule="auto"/>
    </w:pPr>
    <w:rPr>
      <w:rFonts w:ascii="Times New Roman" w:hAnsi="Times New Roman" w:cs="Times New Roman"/>
      <w:sz w:val="24"/>
      <w:szCs w:val="24"/>
      <w:lang w:eastAsia="ru-RU"/>
    </w:rPr>
  </w:style>
  <w:style w:type="paragraph" w:styleId="af7">
    <w:name w:val="caption"/>
    <w:basedOn w:val="a"/>
    <w:next w:val="a"/>
    <w:uiPriority w:val="35"/>
    <w:unhideWhenUsed/>
    <w:qFormat/>
    <w:rsid w:val="003602B9"/>
    <w:pPr>
      <w:spacing w:after="200"/>
    </w:pPr>
    <w:rPr>
      <w:i/>
      <w:iCs/>
      <w:color w:val="1F497D" w:themeColor="text2"/>
      <w:sz w:val="18"/>
      <w:szCs w:val="18"/>
    </w:rPr>
  </w:style>
  <w:style w:type="paragraph" w:customStyle="1" w:styleId="s1">
    <w:name w:val="s_1"/>
    <w:basedOn w:val="a"/>
    <w:rsid w:val="00022E68"/>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343873">
      <w:bodyDiv w:val="1"/>
      <w:marLeft w:val="0"/>
      <w:marRight w:val="0"/>
      <w:marTop w:val="0"/>
      <w:marBottom w:val="0"/>
      <w:divBdr>
        <w:top w:val="none" w:sz="0" w:space="0" w:color="auto"/>
        <w:left w:val="none" w:sz="0" w:space="0" w:color="auto"/>
        <w:bottom w:val="none" w:sz="0" w:space="0" w:color="auto"/>
        <w:right w:val="none" w:sz="0" w:space="0" w:color="auto"/>
      </w:divBdr>
    </w:div>
    <w:div w:id="274363790">
      <w:bodyDiv w:val="1"/>
      <w:marLeft w:val="0"/>
      <w:marRight w:val="0"/>
      <w:marTop w:val="0"/>
      <w:marBottom w:val="0"/>
      <w:divBdr>
        <w:top w:val="none" w:sz="0" w:space="0" w:color="auto"/>
        <w:left w:val="none" w:sz="0" w:space="0" w:color="auto"/>
        <w:bottom w:val="none" w:sz="0" w:space="0" w:color="auto"/>
        <w:right w:val="none" w:sz="0" w:space="0" w:color="auto"/>
      </w:divBdr>
    </w:div>
    <w:div w:id="384915683">
      <w:bodyDiv w:val="1"/>
      <w:marLeft w:val="0"/>
      <w:marRight w:val="0"/>
      <w:marTop w:val="0"/>
      <w:marBottom w:val="0"/>
      <w:divBdr>
        <w:top w:val="none" w:sz="0" w:space="0" w:color="auto"/>
        <w:left w:val="none" w:sz="0" w:space="0" w:color="auto"/>
        <w:bottom w:val="none" w:sz="0" w:space="0" w:color="auto"/>
        <w:right w:val="none" w:sz="0" w:space="0" w:color="auto"/>
      </w:divBdr>
    </w:div>
    <w:div w:id="601575919">
      <w:bodyDiv w:val="1"/>
      <w:marLeft w:val="0"/>
      <w:marRight w:val="0"/>
      <w:marTop w:val="0"/>
      <w:marBottom w:val="0"/>
      <w:divBdr>
        <w:top w:val="none" w:sz="0" w:space="0" w:color="auto"/>
        <w:left w:val="none" w:sz="0" w:space="0" w:color="auto"/>
        <w:bottom w:val="none" w:sz="0" w:space="0" w:color="auto"/>
        <w:right w:val="none" w:sz="0" w:space="0" w:color="auto"/>
      </w:divBdr>
    </w:div>
    <w:div w:id="615719354">
      <w:bodyDiv w:val="1"/>
      <w:marLeft w:val="0"/>
      <w:marRight w:val="0"/>
      <w:marTop w:val="0"/>
      <w:marBottom w:val="0"/>
      <w:divBdr>
        <w:top w:val="none" w:sz="0" w:space="0" w:color="auto"/>
        <w:left w:val="none" w:sz="0" w:space="0" w:color="auto"/>
        <w:bottom w:val="none" w:sz="0" w:space="0" w:color="auto"/>
        <w:right w:val="none" w:sz="0" w:space="0" w:color="auto"/>
      </w:divBdr>
    </w:div>
    <w:div w:id="625814646">
      <w:bodyDiv w:val="1"/>
      <w:marLeft w:val="0"/>
      <w:marRight w:val="0"/>
      <w:marTop w:val="0"/>
      <w:marBottom w:val="0"/>
      <w:divBdr>
        <w:top w:val="none" w:sz="0" w:space="0" w:color="auto"/>
        <w:left w:val="none" w:sz="0" w:space="0" w:color="auto"/>
        <w:bottom w:val="none" w:sz="0" w:space="0" w:color="auto"/>
        <w:right w:val="none" w:sz="0" w:space="0" w:color="auto"/>
      </w:divBdr>
    </w:div>
    <w:div w:id="666401693">
      <w:bodyDiv w:val="1"/>
      <w:marLeft w:val="0"/>
      <w:marRight w:val="0"/>
      <w:marTop w:val="0"/>
      <w:marBottom w:val="0"/>
      <w:divBdr>
        <w:top w:val="none" w:sz="0" w:space="0" w:color="auto"/>
        <w:left w:val="none" w:sz="0" w:space="0" w:color="auto"/>
        <w:bottom w:val="none" w:sz="0" w:space="0" w:color="auto"/>
        <w:right w:val="none" w:sz="0" w:space="0" w:color="auto"/>
      </w:divBdr>
    </w:div>
    <w:div w:id="770974166">
      <w:bodyDiv w:val="1"/>
      <w:marLeft w:val="0"/>
      <w:marRight w:val="0"/>
      <w:marTop w:val="0"/>
      <w:marBottom w:val="0"/>
      <w:divBdr>
        <w:top w:val="none" w:sz="0" w:space="0" w:color="auto"/>
        <w:left w:val="none" w:sz="0" w:space="0" w:color="auto"/>
        <w:bottom w:val="none" w:sz="0" w:space="0" w:color="auto"/>
        <w:right w:val="none" w:sz="0" w:space="0" w:color="auto"/>
      </w:divBdr>
    </w:div>
    <w:div w:id="941256183">
      <w:bodyDiv w:val="1"/>
      <w:marLeft w:val="0"/>
      <w:marRight w:val="0"/>
      <w:marTop w:val="0"/>
      <w:marBottom w:val="0"/>
      <w:divBdr>
        <w:top w:val="none" w:sz="0" w:space="0" w:color="auto"/>
        <w:left w:val="none" w:sz="0" w:space="0" w:color="auto"/>
        <w:bottom w:val="none" w:sz="0" w:space="0" w:color="auto"/>
        <w:right w:val="none" w:sz="0" w:space="0" w:color="auto"/>
      </w:divBdr>
    </w:div>
    <w:div w:id="993921035">
      <w:bodyDiv w:val="1"/>
      <w:marLeft w:val="0"/>
      <w:marRight w:val="0"/>
      <w:marTop w:val="0"/>
      <w:marBottom w:val="0"/>
      <w:divBdr>
        <w:top w:val="none" w:sz="0" w:space="0" w:color="auto"/>
        <w:left w:val="none" w:sz="0" w:space="0" w:color="auto"/>
        <w:bottom w:val="none" w:sz="0" w:space="0" w:color="auto"/>
        <w:right w:val="none" w:sz="0" w:space="0" w:color="auto"/>
      </w:divBdr>
    </w:div>
    <w:div w:id="1437872711">
      <w:bodyDiv w:val="1"/>
      <w:marLeft w:val="0"/>
      <w:marRight w:val="0"/>
      <w:marTop w:val="0"/>
      <w:marBottom w:val="0"/>
      <w:divBdr>
        <w:top w:val="none" w:sz="0" w:space="0" w:color="auto"/>
        <w:left w:val="none" w:sz="0" w:space="0" w:color="auto"/>
        <w:bottom w:val="none" w:sz="0" w:space="0" w:color="auto"/>
        <w:right w:val="none" w:sz="0" w:space="0" w:color="auto"/>
      </w:divBdr>
    </w:div>
    <w:div w:id="1475831057">
      <w:bodyDiv w:val="1"/>
      <w:marLeft w:val="0"/>
      <w:marRight w:val="0"/>
      <w:marTop w:val="0"/>
      <w:marBottom w:val="0"/>
      <w:divBdr>
        <w:top w:val="none" w:sz="0" w:space="0" w:color="auto"/>
        <w:left w:val="none" w:sz="0" w:space="0" w:color="auto"/>
        <w:bottom w:val="none" w:sz="0" w:space="0" w:color="auto"/>
        <w:right w:val="none" w:sz="0" w:space="0" w:color="auto"/>
      </w:divBdr>
    </w:div>
    <w:div w:id="1710108659">
      <w:bodyDiv w:val="1"/>
      <w:marLeft w:val="0"/>
      <w:marRight w:val="0"/>
      <w:marTop w:val="0"/>
      <w:marBottom w:val="0"/>
      <w:divBdr>
        <w:top w:val="none" w:sz="0" w:space="0" w:color="auto"/>
        <w:left w:val="none" w:sz="0" w:space="0" w:color="auto"/>
        <w:bottom w:val="none" w:sz="0" w:space="0" w:color="auto"/>
        <w:right w:val="none" w:sz="0" w:space="0" w:color="auto"/>
      </w:divBdr>
    </w:div>
    <w:div w:id="1733652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A4909F-9567-4BA6-B513-3C17E4A36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26</Pages>
  <Words>8825</Words>
  <Characters>50308</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Ученик 11</dc:creator>
  <cp:lastModifiedBy>Администратор</cp:lastModifiedBy>
  <cp:revision>27</cp:revision>
  <cp:lastPrinted>2016-06-29T13:46:00Z</cp:lastPrinted>
  <dcterms:created xsi:type="dcterms:W3CDTF">2023-08-16T07:25:00Z</dcterms:created>
  <dcterms:modified xsi:type="dcterms:W3CDTF">2023-08-29T07:25:00Z</dcterms:modified>
</cp:coreProperties>
</file>