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50D9F" w14:textId="77777777" w:rsidR="00BA0258" w:rsidRPr="004A1E2A" w:rsidRDefault="00BA0258" w:rsidP="00BA0258">
      <w:pPr>
        <w:jc w:val="center"/>
        <w:rPr>
          <w:b/>
          <w:i/>
          <w:sz w:val="32"/>
          <w:szCs w:val="32"/>
        </w:rPr>
      </w:pPr>
      <w:r>
        <w:rPr>
          <w:rFonts w:eastAsia="Calibri"/>
          <w:b/>
          <w:sz w:val="32"/>
          <w:szCs w:val="28"/>
        </w:rPr>
        <w:tab/>
      </w:r>
      <w:r w:rsidRPr="004A1E2A">
        <w:rPr>
          <w:b/>
          <w:i/>
          <w:sz w:val="32"/>
          <w:szCs w:val="32"/>
        </w:rPr>
        <w:t>Департамент образования</w:t>
      </w:r>
      <w:r>
        <w:rPr>
          <w:b/>
          <w:i/>
          <w:sz w:val="32"/>
          <w:szCs w:val="32"/>
        </w:rPr>
        <w:t xml:space="preserve"> </w:t>
      </w:r>
      <w:r w:rsidRPr="004A1E2A">
        <w:rPr>
          <w:b/>
          <w:i/>
          <w:sz w:val="32"/>
          <w:szCs w:val="32"/>
        </w:rPr>
        <w:t>Воронежской области</w:t>
      </w:r>
    </w:p>
    <w:p w14:paraId="7D586D0B" w14:textId="77777777" w:rsidR="00BA0258" w:rsidRDefault="00BA0258" w:rsidP="00BA0258">
      <w:pPr>
        <w:spacing w:before="4800"/>
        <w:jc w:val="center"/>
        <w:rPr>
          <w:b/>
          <w:sz w:val="72"/>
          <w:szCs w:val="72"/>
        </w:rPr>
      </w:pPr>
      <w:r w:rsidRPr="00756300">
        <w:rPr>
          <w:b/>
          <w:sz w:val="72"/>
          <w:szCs w:val="72"/>
        </w:rPr>
        <w:t>Статистико-ана</w:t>
      </w:r>
      <w:r>
        <w:rPr>
          <w:b/>
          <w:sz w:val="72"/>
          <w:szCs w:val="72"/>
        </w:rPr>
        <w:t>литический отчет о результатах О</w:t>
      </w:r>
      <w:r w:rsidRPr="00756300">
        <w:rPr>
          <w:b/>
          <w:sz w:val="72"/>
          <w:szCs w:val="72"/>
        </w:rPr>
        <w:t>ГЭ в Воронежской области</w:t>
      </w:r>
    </w:p>
    <w:p w14:paraId="445C287F" w14:textId="4E194236" w:rsidR="00BA0258" w:rsidRDefault="00BA0258" w:rsidP="00BA0258">
      <w:pPr>
        <w:jc w:val="center"/>
        <w:rPr>
          <w:b/>
          <w:i/>
          <w:sz w:val="40"/>
          <w:szCs w:val="40"/>
        </w:rPr>
      </w:pPr>
      <w:r>
        <w:rPr>
          <w:b/>
          <w:sz w:val="40"/>
          <w:szCs w:val="40"/>
        </w:rPr>
        <w:t>Часть 2</w:t>
      </w:r>
      <w:r w:rsidRPr="00131228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(География)</w:t>
      </w:r>
    </w:p>
    <w:p w14:paraId="1E8A6063" w14:textId="77777777" w:rsidR="00BA0258" w:rsidRDefault="00BA0258" w:rsidP="00BA0258">
      <w:pPr>
        <w:jc w:val="center"/>
        <w:rPr>
          <w:b/>
          <w:i/>
          <w:sz w:val="40"/>
          <w:szCs w:val="40"/>
        </w:rPr>
      </w:pPr>
    </w:p>
    <w:p w14:paraId="3DA07E0C" w14:textId="77777777" w:rsidR="00BA0258" w:rsidRDefault="00BA0258" w:rsidP="00BA0258">
      <w:pPr>
        <w:jc w:val="center"/>
        <w:rPr>
          <w:b/>
          <w:i/>
          <w:sz w:val="40"/>
          <w:szCs w:val="40"/>
        </w:rPr>
      </w:pPr>
    </w:p>
    <w:p w14:paraId="51106228" w14:textId="77777777" w:rsidR="00BA0258" w:rsidRDefault="00BA0258" w:rsidP="00BA0258">
      <w:pPr>
        <w:jc w:val="center"/>
        <w:rPr>
          <w:b/>
          <w:i/>
          <w:sz w:val="40"/>
          <w:szCs w:val="40"/>
        </w:rPr>
      </w:pPr>
    </w:p>
    <w:p w14:paraId="7C928387" w14:textId="77777777" w:rsidR="00BA0258" w:rsidRDefault="00BA0258" w:rsidP="00BA0258">
      <w:pPr>
        <w:jc w:val="center"/>
        <w:rPr>
          <w:b/>
          <w:i/>
          <w:sz w:val="40"/>
          <w:szCs w:val="40"/>
        </w:rPr>
      </w:pPr>
    </w:p>
    <w:p w14:paraId="1BCCBA92" w14:textId="77777777" w:rsidR="00BA0258" w:rsidRDefault="00BA0258" w:rsidP="00BA0258">
      <w:pPr>
        <w:jc w:val="center"/>
        <w:rPr>
          <w:b/>
          <w:i/>
          <w:sz w:val="40"/>
          <w:szCs w:val="40"/>
        </w:rPr>
      </w:pPr>
    </w:p>
    <w:p w14:paraId="181E3581" w14:textId="77777777" w:rsidR="00BA0258" w:rsidRDefault="00BA0258" w:rsidP="00BA0258">
      <w:pPr>
        <w:jc w:val="center"/>
        <w:rPr>
          <w:b/>
          <w:i/>
          <w:sz w:val="40"/>
          <w:szCs w:val="40"/>
        </w:rPr>
      </w:pPr>
    </w:p>
    <w:p w14:paraId="59F74DC2" w14:textId="77777777" w:rsidR="00BA0258" w:rsidRDefault="00BA0258" w:rsidP="00BA0258">
      <w:pPr>
        <w:jc w:val="center"/>
        <w:rPr>
          <w:b/>
          <w:i/>
          <w:sz w:val="40"/>
          <w:szCs w:val="40"/>
        </w:rPr>
      </w:pPr>
    </w:p>
    <w:p w14:paraId="7F6EF8A5" w14:textId="77777777" w:rsidR="00BA0258" w:rsidRDefault="00BA0258" w:rsidP="00BA0258">
      <w:pPr>
        <w:jc w:val="center"/>
        <w:rPr>
          <w:b/>
          <w:i/>
          <w:sz w:val="40"/>
          <w:szCs w:val="40"/>
        </w:rPr>
      </w:pPr>
    </w:p>
    <w:p w14:paraId="5F45C4BB" w14:textId="77777777" w:rsidR="00BA0258" w:rsidRDefault="00BA0258" w:rsidP="00BA0258">
      <w:pPr>
        <w:jc w:val="center"/>
        <w:rPr>
          <w:b/>
          <w:i/>
          <w:sz w:val="40"/>
          <w:szCs w:val="40"/>
        </w:rPr>
      </w:pPr>
    </w:p>
    <w:p w14:paraId="12991E44" w14:textId="77777777" w:rsidR="00BA0258" w:rsidRDefault="00BA0258" w:rsidP="00BA0258">
      <w:pPr>
        <w:jc w:val="center"/>
        <w:rPr>
          <w:b/>
          <w:i/>
          <w:sz w:val="40"/>
          <w:szCs w:val="40"/>
        </w:rPr>
      </w:pPr>
    </w:p>
    <w:p w14:paraId="172AD280" w14:textId="77777777" w:rsidR="00BA0258" w:rsidRDefault="00BA0258" w:rsidP="00BA0258">
      <w:pPr>
        <w:jc w:val="center"/>
        <w:rPr>
          <w:b/>
          <w:sz w:val="32"/>
          <w:szCs w:val="32"/>
        </w:rPr>
      </w:pPr>
      <w:r w:rsidRPr="004A1E2A">
        <w:rPr>
          <w:b/>
          <w:i/>
          <w:sz w:val="32"/>
          <w:szCs w:val="32"/>
        </w:rPr>
        <w:t>Воронеж, 20</w:t>
      </w:r>
      <w:r>
        <w:rPr>
          <w:b/>
          <w:i/>
          <w:sz w:val="32"/>
          <w:szCs w:val="32"/>
        </w:rPr>
        <w:t>23</w:t>
      </w:r>
      <w:r>
        <w:rPr>
          <w:b/>
          <w:i/>
          <w:sz w:val="32"/>
          <w:szCs w:val="32"/>
        </w:rPr>
        <w:br/>
      </w:r>
    </w:p>
    <w:p w14:paraId="60DA2A07" w14:textId="5D3C2375" w:rsidR="00BA0258" w:rsidRPr="008F3A9B" w:rsidRDefault="00BA0258" w:rsidP="00BA0258">
      <w:pPr>
        <w:jc w:val="center"/>
        <w:rPr>
          <w:rStyle w:val="af5"/>
          <w:sz w:val="32"/>
          <w:szCs w:val="32"/>
        </w:rPr>
      </w:pPr>
      <w:r w:rsidRPr="008F3A9B">
        <w:rPr>
          <w:b/>
          <w:sz w:val="32"/>
          <w:szCs w:val="32"/>
        </w:rPr>
        <w:t>С</w:t>
      </w:r>
      <w:r w:rsidRPr="008F3A9B">
        <w:rPr>
          <w:b/>
        </w:rPr>
        <w:t>оставители:</w:t>
      </w:r>
      <w:r w:rsidR="001D3B31" w:rsidRPr="008F3A9B">
        <w:rPr>
          <w:b/>
        </w:rPr>
        <w:t xml:space="preserve"> </w:t>
      </w:r>
      <w:bookmarkStart w:id="0" w:name="_GoBack"/>
      <w:r w:rsidR="008F3A9B" w:rsidRPr="00C52830">
        <w:t xml:space="preserve">Е.В. </w:t>
      </w:r>
      <w:r w:rsidR="001D3B31" w:rsidRPr="00C52830">
        <w:t>Матвеев</w:t>
      </w:r>
      <w:bookmarkEnd w:id="0"/>
      <w:r w:rsidRPr="008F3A9B">
        <w:t>,</w:t>
      </w:r>
      <w:r w:rsidR="008F3A9B" w:rsidRPr="008F3A9B">
        <w:t xml:space="preserve"> О.В. </w:t>
      </w:r>
      <w:proofErr w:type="spellStart"/>
      <w:r w:rsidR="008F3A9B" w:rsidRPr="008F3A9B">
        <w:t>Ключникова</w:t>
      </w:r>
      <w:proofErr w:type="spellEnd"/>
      <w:r w:rsidR="008F3A9B" w:rsidRPr="008F3A9B">
        <w:t>,</w:t>
      </w:r>
      <w:r w:rsidRPr="008F3A9B">
        <w:t xml:space="preserve"> А.Ю. Величко</w:t>
      </w:r>
    </w:p>
    <w:p w14:paraId="2C8B2ADB" w14:textId="77777777" w:rsidR="00BA0258" w:rsidRDefault="00BA0258" w:rsidP="00BA0258">
      <w:pPr>
        <w:jc w:val="center"/>
        <w:rPr>
          <w:rStyle w:val="af5"/>
          <w:sz w:val="32"/>
          <w:szCs w:val="32"/>
        </w:rPr>
      </w:pPr>
    </w:p>
    <w:p w14:paraId="6B979E9C" w14:textId="0904D339" w:rsidR="006304F0" w:rsidRPr="00290F80" w:rsidRDefault="00981B4D" w:rsidP="00D116BF">
      <w:pPr>
        <w:jc w:val="center"/>
        <w:rPr>
          <w:rStyle w:val="af5"/>
          <w:sz w:val="32"/>
          <w:szCs w:val="32"/>
        </w:rPr>
      </w:pPr>
      <w:r>
        <w:rPr>
          <w:rStyle w:val="af5"/>
          <w:sz w:val="32"/>
          <w:szCs w:val="32"/>
        </w:rPr>
        <w:lastRenderedPageBreak/>
        <w:t>ГЛАВА</w:t>
      </w:r>
      <w:r w:rsidRPr="00290F80">
        <w:rPr>
          <w:rStyle w:val="af5"/>
          <w:sz w:val="32"/>
          <w:szCs w:val="32"/>
        </w:rPr>
        <w:t xml:space="preserve"> </w:t>
      </w:r>
      <w:r w:rsidR="00931BA3" w:rsidRPr="00290F80">
        <w:rPr>
          <w:rStyle w:val="af5"/>
          <w:sz w:val="32"/>
          <w:szCs w:val="32"/>
        </w:rPr>
        <w:t>2</w:t>
      </w:r>
      <w:r w:rsidR="005060D9" w:rsidRPr="00290F80">
        <w:rPr>
          <w:rStyle w:val="af5"/>
          <w:sz w:val="32"/>
          <w:szCs w:val="32"/>
        </w:rPr>
        <w:t xml:space="preserve">. </w:t>
      </w:r>
    </w:p>
    <w:p w14:paraId="32ACB232" w14:textId="01C187DB" w:rsidR="005060D9" w:rsidRDefault="005060D9" w:rsidP="00D116BF">
      <w:pPr>
        <w:jc w:val="center"/>
        <w:rPr>
          <w:rStyle w:val="af5"/>
          <w:sz w:val="28"/>
        </w:rPr>
      </w:pPr>
      <w:r w:rsidRPr="00290F80">
        <w:rPr>
          <w:rStyle w:val="af5"/>
          <w:sz w:val="32"/>
          <w:szCs w:val="32"/>
        </w:rPr>
        <w:t xml:space="preserve">Методический анализ результатов </w:t>
      </w:r>
      <w:r w:rsidR="00931BA3" w:rsidRPr="00290F80">
        <w:rPr>
          <w:rStyle w:val="af5"/>
          <w:sz w:val="32"/>
          <w:szCs w:val="32"/>
        </w:rPr>
        <w:t>ОГЭ</w:t>
      </w:r>
      <w:r w:rsidRPr="00290F80">
        <w:rPr>
          <w:rStyle w:val="af5"/>
          <w:sz w:val="32"/>
          <w:szCs w:val="32"/>
        </w:rPr>
        <w:t xml:space="preserve"> </w:t>
      </w:r>
      <w:r w:rsidR="00CE7779" w:rsidRPr="00290F80">
        <w:rPr>
          <w:rStyle w:val="af5"/>
          <w:sz w:val="32"/>
          <w:szCs w:val="32"/>
        </w:rPr>
        <w:br/>
      </w:r>
      <w:r w:rsidRPr="00290F80">
        <w:rPr>
          <w:rStyle w:val="af5"/>
          <w:sz w:val="32"/>
          <w:szCs w:val="32"/>
        </w:rPr>
        <w:t xml:space="preserve">по </w:t>
      </w:r>
      <w:r w:rsidR="006D2A12" w:rsidRPr="00290F80">
        <w:rPr>
          <w:rStyle w:val="af5"/>
          <w:sz w:val="32"/>
          <w:szCs w:val="32"/>
        </w:rPr>
        <w:t>учебному предмету</w:t>
      </w:r>
      <w:r w:rsidR="006D2A12" w:rsidRPr="00290F80">
        <w:rPr>
          <w:rStyle w:val="af5"/>
          <w:sz w:val="32"/>
          <w:szCs w:val="32"/>
        </w:rPr>
        <w:br/>
      </w:r>
      <w:r w:rsidR="008A2847" w:rsidRPr="008A2847">
        <w:rPr>
          <w:rStyle w:val="af5"/>
          <w:sz w:val="28"/>
          <w:u w:val="single"/>
        </w:rPr>
        <w:t>география</w:t>
      </w:r>
    </w:p>
    <w:p w14:paraId="263CF4D1" w14:textId="77777777" w:rsidR="00CE7779" w:rsidRPr="00CE7779" w:rsidRDefault="00CE7779" w:rsidP="00D116BF">
      <w:pPr>
        <w:jc w:val="center"/>
        <w:rPr>
          <w:rStyle w:val="af5"/>
          <w:b w:val="0"/>
          <w:i/>
          <w:sz w:val="22"/>
        </w:rPr>
      </w:pPr>
      <w:r w:rsidRPr="00CE7779">
        <w:rPr>
          <w:rStyle w:val="af5"/>
          <w:b w:val="0"/>
          <w:i/>
          <w:sz w:val="22"/>
        </w:rPr>
        <w:t>(</w:t>
      </w:r>
      <w:r w:rsidR="00146CF9">
        <w:rPr>
          <w:rStyle w:val="af5"/>
          <w:b w:val="0"/>
          <w:i/>
          <w:sz w:val="22"/>
        </w:rPr>
        <w:t xml:space="preserve">наименование </w:t>
      </w:r>
      <w:r w:rsidRPr="00CE7779">
        <w:rPr>
          <w:rStyle w:val="af5"/>
          <w:b w:val="0"/>
          <w:i/>
          <w:sz w:val="22"/>
        </w:rPr>
        <w:t>учебн</w:t>
      </w:r>
      <w:r w:rsidR="00146CF9">
        <w:rPr>
          <w:rStyle w:val="af5"/>
          <w:b w:val="0"/>
          <w:i/>
          <w:sz w:val="22"/>
        </w:rPr>
        <w:t>ого</w:t>
      </w:r>
      <w:r w:rsidRPr="00CE7779">
        <w:rPr>
          <w:rStyle w:val="af5"/>
          <w:b w:val="0"/>
          <w:i/>
          <w:sz w:val="22"/>
        </w:rPr>
        <w:t xml:space="preserve"> предмет</w:t>
      </w:r>
      <w:r w:rsidR="00146CF9">
        <w:rPr>
          <w:rStyle w:val="af5"/>
          <w:b w:val="0"/>
          <w:i/>
          <w:sz w:val="22"/>
        </w:rPr>
        <w:t>а</w:t>
      </w:r>
      <w:r w:rsidRPr="00CE7779">
        <w:rPr>
          <w:rStyle w:val="af5"/>
          <w:b w:val="0"/>
          <w:i/>
          <w:sz w:val="22"/>
        </w:rPr>
        <w:t>)</w:t>
      </w:r>
    </w:p>
    <w:p w14:paraId="0B88C8CD" w14:textId="77777777" w:rsidR="005E0053" w:rsidRDefault="005E0053" w:rsidP="00D116BF">
      <w:pPr>
        <w:ind w:left="426" w:hanging="426"/>
        <w:rPr>
          <w:i/>
        </w:rPr>
      </w:pPr>
    </w:p>
    <w:p w14:paraId="2D4AE9EF" w14:textId="77777777" w:rsidR="005E0053" w:rsidRDefault="005E0053" w:rsidP="00D116BF">
      <w:pPr>
        <w:ind w:left="568" w:hanging="568"/>
        <w:jc w:val="both"/>
      </w:pPr>
      <w:bookmarkStart w:id="1" w:name="_Toc395183639"/>
      <w:bookmarkStart w:id="2" w:name="_Toc423954897"/>
      <w:bookmarkStart w:id="3" w:name="_Toc424490574"/>
    </w:p>
    <w:p w14:paraId="2DFD4793" w14:textId="3D72130A" w:rsidR="005060D9" w:rsidRPr="00290F80" w:rsidRDefault="005E0053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t>2</w:t>
      </w:r>
      <w:r w:rsidR="00931BA3" w:rsidRPr="00290F80">
        <w:rPr>
          <w:b/>
          <w:bCs/>
          <w:sz w:val="28"/>
          <w:szCs w:val="28"/>
        </w:rPr>
        <w:t>.1</w:t>
      </w:r>
      <w:r w:rsidR="00C51483" w:rsidRPr="00290F80">
        <w:rPr>
          <w:b/>
          <w:bCs/>
          <w:sz w:val="28"/>
          <w:szCs w:val="28"/>
        </w:rPr>
        <w:t>.</w:t>
      </w:r>
      <w:r w:rsidR="00C51483">
        <w:rPr>
          <w:b/>
          <w:bCs/>
          <w:sz w:val="28"/>
          <w:szCs w:val="28"/>
        </w:rPr>
        <w:t> </w:t>
      </w:r>
      <w:r w:rsidR="00931BA3" w:rsidRPr="00290F80">
        <w:rPr>
          <w:b/>
          <w:bCs/>
          <w:sz w:val="28"/>
          <w:szCs w:val="28"/>
        </w:rPr>
        <w:t>Количество участников О</w:t>
      </w:r>
      <w:r w:rsidR="005060D9" w:rsidRPr="00290F80">
        <w:rPr>
          <w:b/>
          <w:bCs/>
          <w:sz w:val="28"/>
          <w:szCs w:val="28"/>
        </w:rPr>
        <w:t xml:space="preserve">ГЭ по </w:t>
      </w:r>
      <w:r w:rsidR="008A2847">
        <w:rPr>
          <w:b/>
          <w:bCs/>
          <w:sz w:val="28"/>
          <w:szCs w:val="28"/>
        </w:rPr>
        <w:t>географии за 2022-23 гг.</w:t>
      </w:r>
      <w:bookmarkEnd w:id="1"/>
      <w:bookmarkEnd w:id="2"/>
      <w:bookmarkEnd w:id="3"/>
      <w:r w:rsidR="00A61E60">
        <w:rPr>
          <w:b/>
          <w:bCs/>
          <w:sz w:val="28"/>
          <w:szCs w:val="28"/>
        </w:rPr>
        <w:t xml:space="preserve"> по категориям</w:t>
      </w:r>
    </w:p>
    <w:p w14:paraId="68AF8C65" w14:textId="77777777" w:rsidR="000849F6" w:rsidRPr="00BA0258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BA0258">
        <w:rPr>
          <w:bCs/>
          <w:iCs w:val="0"/>
          <w:color w:val="auto"/>
        </w:rPr>
        <w:t>Таблица 2</w:t>
      </w:r>
      <w:r w:rsidRPr="00BA0258">
        <w:rPr>
          <w:bCs/>
          <w:iCs w:val="0"/>
          <w:color w:val="auto"/>
        </w:rPr>
        <w:noBreakHyphen/>
        <w:t>1</w:t>
      </w: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261"/>
        <w:gridCol w:w="1377"/>
        <w:gridCol w:w="1378"/>
        <w:gridCol w:w="1377"/>
        <w:gridCol w:w="1378"/>
      </w:tblGrid>
      <w:tr w:rsidR="008A2847" w:rsidRPr="00C9315C" w14:paraId="46B1EEA1" w14:textId="77777777" w:rsidTr="0050047D">
        <w:trPr>
          <w:cantSplit/>
          <w:tblHeader/>
        </w:trPr>
        <w:tc>
          <w:tcPr>
            <w:tcW w:w="676" w:type="dxa"/>
            <w:vMerge w:val="restart"/>
            <w:vAlign w:val="center"/>
          </w:tcPr>
          <w:p w14:paraId="437E8325" w14:textId="77777777" w:rsidR="008A2847" w:rsidRPr="00C9315C" w:rsidRDefault="008A2847" w:rsidP="0050047D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bookmarkStart w:id="4" w:name="_Toc424490577"/>
            <w:r w:rsidRPr="00C9315C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14:paraId="6779EC9E" w14:textId="77777777" w:rsidR="008A2847" w:rsidRPr="00C9315C" w:rsidRDefault="008A2847" w:rsidP="0050047D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C9315C">
              <w:rPr>
                <w:b/>
                <w:noProof/>
                <w:sz w:val="20"/>
                <w:szCs w:val="20"/>
              </w:rPr>
              <w:t>Участники ОГЭ</w:t>
            </w:r>
          </w:p>
        </w:tc>
        <w:tc>
          <w:tcPr>
            <w:tcW w:w="2755" w:type="dxa"/>
            <w:gridSpan w:val="2"/>
            <w:vAlign w:val="center"/>
          </w:tcPr>
          <w:p w14:paraId="4B7762DB" w14:textId="77777777" w:rsidR="008A2847" w:rsidRPr="00C9315C" w:rsidDel="00006B1B" w:rsidRDefault="008A2847" w:rsidP="0050047D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C9315C">
              <w:rPr>
                <w:b/>
                <w:noProof/>
                <w:sz w:val="20"/>
                <w:szCs w:val="20"/>
              </w:rPr>
              <w:t>2022 г.</w:t>
            </w:r>
          </w:p>
        </w:tc>
        <w:tc>
          <w:tcPr>
            <w:tcW w:w="2755" w:type="dxa"/>
            <w:gridSpan w:val="2"/>
            <w:vAlign w:val="center"/>
          </w:tcPr>
          <w:p w14:paraId="3E185642" w14:textId="77777777" w:rsidR="008A2847" w:rsidRPr="00C9315C" w:rsidRDefault="008A2847" w:rsidP="0050047D">
            <w:pPr>
              <w:tabs>
                <w:tab w:val="left" w:pos="10320"/>
              </w:tabs>
              <w:jc w:val="center"/>
              <w:rPr>
                <w:b/>
                <w:noProof/>
                <w:sz w:val="20"/>
                <w:szCs w:val="20"/>
              </w:rPr>
            </w:pPr>
            <w:r w:rsidRPr="00C9315C">
              <w:rPr>
                <w:b/>
                <w:noProof/>
                <w:sz w:val="20"/>
                <w:szCs w:val="20"/>
              </w:rPr>
              <w:t>2023 г.</w:t>
            </w:r>
          </w:p>
        </w:tc>
      </w:tr>
      <w:tr w:rsidR="008A2847" w:rsidRPr="00C9315C" w14:paraId="59F87228" w14:textId="77777777" w:rsidTr="0050047D">
        <w:trPr>
          <w:cantSplit/>
          <w:tblHeader/>
        </w:trPr>
        <w:tc>
          <w:tcPr>
            <w:tcW w:w="676" w:type="dxa"/>
            <w:vMerge/>
            <w:vAlign w:val="center"/>
          </w:tcPr>
          <w:p w14:paraId="331C695C" w14:textId="77777777" w:rsidR="008A2847" w:rsidRPr="00C9315C" w:rsidRDefault="008A2847" w:rsidP="0050047D">
            <w:pPr>
              <w:tabs>
                <w:tab w:val="left" w:pos="10320"/>
              </w:tabs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6402C437" w14:textId="77777777" w:rsidR="008A2847" w:rsidRPr="00C9315C" w:rsidRDefault="008A2847" w:rsidP="0050047D">
            <w:pPr>
              <w:tabs>
                <w:tab w:val="left" w:pos="10320"/>
              </w:tabs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592E4AFE" w14:textId="77777777" w:rsidR="008A2847" w:rsidRPr="00C9315C" w:rsidRDefault="008A2847" w:rsidP="0050047D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C9315C">
              <w:rPr>
                <w:noProof/>
                <w:sz w:val="20"/>
                <w:szCs w:val="20"/>
              </w:rPr>
              <w:t>чел.</w:t>
            </w:r>
          </w:p>
        </w:tc>
        <w:tc>
          <w:tcPr>
            <w:tcW w:w="1378" w:type="dxa"/>
            <w:vAlign w:val="center"/>
          </w:tcPr>
          <w:p w14:paraId="5FFFEA62" w14:textId="77777777" w:rsidR="008A2847" w:rsidRPr="00C9315C" w:rsidRDefault="008A2847" w:rsidP="0050047D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C9315C">
              <w:rPr>
                <w:noProof/>
                <w:sz w:val="20"/>
                <w:szCs w:val="20"/>
              </w:rPr>
              <w:t>%</w:t>
            </w:r>
          </w:p>
        </w:tc>
        <w:tc>
          <w:tcPr>
            <w:tcW w:w="1377" w:type="dxa"/>
            <w:vAlign w:val="center"/>
          </w:tcPr>
          <w:p w14:paraId="77CF91F5" w14:textId="77777777" w:rsidR="008A2847" w:rsidRPr="00C9315C" w:rsidRDefault="008A2847" w:rsidP="0050047D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C9315C">
              <w:rPr>
                <w:noProof/>
                <w:sz w:val="20"/>
                <w:szCs w:val="20"/>
              </w:rPr>
              <w:t>чел.</w:t>
            </w:r>
          </w:p>
        </w:tc>
        <w:tc>
          <w:tcPr>
            <w:tcW w:w="1378" w:type="dxa"/>
            <w:vAlign w:val="center"/>
          </w:tcPr>
          <w:p w14:paraId="711F5478" w14:textId="77777777" w:rsidR="008A2847" w:rsidRPr="00C9315C" w:rsidRDefault="008A2847" w:rsidP="0050047D">
            <w:pPr>
              <w:tabs>
                <w:tab w:val="left" w:pos="10320"/>
              </w:tabs>
              <w:jc w:val="center"/>
              <w:rPr>
                <w:noProof/>
                <w:sz w:val="20"/>
                <w:szCs w:val="20"/>
              </w:rPr>
            </w:pPr>
            <w:r w:rsidRPr="00C9315C">
              <w:rPr>
                <w:noProof/>
                <w:sz w:val="20"/>
                <w:szCs w:val="20"/>
              </w:rPr>
              <w:t>%</w:t>
            </w:r>
          </w:p>
        </w:tc>
      </w:tr>
      <w:tr w:rsidR="008A2847" w:rsidRPr="00C9315C" w14:paraId="1AB26D4B" w14:textId="77777777" w:rsidTr="0050047D">
        <w:tc>
          <w:tcPr>
            <w:tcW w:w="676" w:type="dxa"/>
            <w:vAlign w:val="center"/>
          </w:tcPr>
          <w:p w14:paraId="2B405E65" w14:textId="77777777" w:rsidR="008A2847" w:rsidRPr="00C9315C" w:rsidRDefault="008A2847" w:rsidP="0050047D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5F7217D0" w14:textId="77777777" w:rsidR="008A2847" w:rsidRPr="00C9315C" w:rsidRDefault="008A2847" w:rsidP="0050047D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Всего участников</w:t>
            </w:r>
          </w:p>
        </w:tc>
        <w:tc>
          <w:tcPr>
            <w:tcW w:w="1377" w:type="dxa"/>
            <w:vAlign w:val="center"/>
          </w:tcPr>
          <w:p w14:paraId="37087F93" w14:textId="3DD8A8CF" w:rsidR="008A2847" w:rsidRPr="00C9315C" w:rsidRDefault="00F23D30" w:rsidP="0050047D">
            <w:pPr>
              <w:jc w:val="center"/>
              <w:rPr>
                <w:color w:val="000000"/>
                <w:sz w:val="20"/>
                <w:szCs w:val="20"/>
              </w:rPr>
            </w:pPr>
            <w:r w:rsidRPr="00C9315C">
              <w:rPr>
                <w:color w:val="000000"/>
                <w:sz w:val="20"/>
                <w:szCs w:val="20"/>
              </w:rPr>
              <w:t>9295</w:t>
            </w:r>
          </w:p>
        </w:tc>
        <w:tc>
          <w:tcPr>
            <w:tcW w:w="1378" w:type="dxa"/>
            <w:vAlign w:val="center"/>
          </w:tcPr>
          <w:p w14:paraId="5C12EB4A" w14:textId="77777777" w:rsidR="008A2847" w:rsidRPr="00C9315C" w:rsidRDefault="008A2847" w:rsidP="005004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5CD95B42" w14:textId="1F2BB5BB" w:rsidR="008A2847" w:rsidRPr="00C9315C" w:rsidRDefault="00281F0E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10820</w:t>
            </w:r>
          </w:p>
        </w:tc>
        <w:tc>
          <w:tcPr>
            <w:tcW w:w="1378" w:type="dxa"/>
            <w:vAlign w:val="center"/>
          </w:tcPr>
          <w:p w14:paraId="198EE9F7" w14:textId="77777777" w:rsidR="008A2847" w:rsidRPr="00C9315C" w:rsidRDefault="008A2847" w:rsidP="0050047D">
            <w:pPr>
              <w:jc w:val="center"/>
              <w:rPr>
                <w:sz w:val="20"/>
                <w:szCs w:val="20"/>
              </w:rPr>
            </w:pPr>
          </w:p>
        </w:tc>
      </w:tr>
      <w:tr w:rsidR="008A2847" w:rsidRPr="00C9315C" w14:paraId="067C1B3A" w14:textId="77777777" w:rsidTr="0050047D">
        <w:tc>
          <w:tcPr>
            <w:tcW w:w="676" w:type="dxa"/>
            <w:vAlign w:val="center"/>
          </w:tcPr>
          <w:p w14:paraId="4A179170" w14:textId="77777777" w:rsidR="008A2847" w:rsidRPr="00C9315C" w:rsidRDefault="008A2847" w:rsidP="0050047D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05336290" w14:textId="77777777" w:rsidR="008A2847" w:rsidRPr="00C9315C" w:rsidRDefault="008A2847" w:rsidP="0050047D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Обучающиеся СОШ</w:t>
            </w:r>
          </w:p>
        </w:tc>
        <w:tc>
          <w:tcPr>
            <w:tcW w:w="1377" w:type="dxa"/>
            <w:vAlign w:val="center"/>
          </w:tcPr>
          <w:p w14:paraId="1F58DEDE" w14:textId="4E93F2C7" w:rsidR="008A2847" w:rsidRPr="00C9315C" w:rsidRDefault="0093763D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7358</w:t>
            </w:r>
          </w:p>
        </w:tc>
        <w:tc>
          <w:tcPr>
            <w:tcW w:w="1378" w:type="dxa"/>
            <w:vAlign w:val="center"/>
          </w:tcPr>
          <w:p w14:paraId="2F6AB91A" w14:textId="1CD592D6" w:rsidR="008A2847" w:rsidRPr="00C9315C" w:rsidRDefault="0093763D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79,16</w:t>
            </w:r>
          </w:p>
        </w:tc>
        <w:tc>
          <w:tcPr>
            <w:tcW w:w="1377" w:type="dxa"/>
            <w:vAlign w:val="center"/>
          </w:tcPr>
          <w:p w14:paraId="2C4BD4BE" w14:textId="3000DEBA" w:rsidR="008A2847" w:rsidRPr="00C9315C" w:rsidRDefault="00281F0E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8501</w:t>
            </w:r>
          </w:p>
        </w:tc>
        <w:tc>
          <w:tcPr>
            <w:tcW w:w="1378" w:type="dxa"/>
            <w:vAlign w:val="center"/>
          </w:tcPr>
          <w:p w14:paraId="742D3CA2" w14:textId="2C6D53F2" w:rsidR="008A2847" w:rsidRPr="00C9315C" w:rsidRDefault="00281F0E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78,23</w:t>
            </w:r>
          </w:p>
        </w:tc>
      </w:tr>
      <w:tr w:rsidR="008A2847" w:rsidRPr="00C9315C" w14:paraId="69F80060" w14:textId="77777777" w:rsidTr="0050047D">
        <w:tc>
          <w:tcPr>
            <w:tcW w:w="676" w:type="dxa"/>
            <w:vAlign w:val="center"/>
          </w:tcPr>
          <w:p w14:paraId="622D23A9" w14:textId="77777777" w:rsidR="008A2847" w:rsidRPr="00C9315C" w:rsidRDefault="008A2847" w:rsidP="0050047D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78BDEEF2" w14:textId="77777777" w:rsidR="008A2847" w:rsidRPr="00C9315C" w:rsidRDefault="008A2847" w:rsidP="0050047D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Обучающиеся ООШ</w:t>
            </w:r>
          </w:p>
        </w:tc>
        <w:tc>
          <w:tcPr>
            <w:tcW w:w="1377" w:type="dxa"/>
            <w:vAlign w:val="center"/>
          </w:tcPr>
          <w:p w14:paraId="2984B0FA" w14:textId="43DD6BD1" w:rsidR="008A2847" w:rsidRPr="00C9315C" w:rsidRDefault="00F23D30" w:rsidP="0050047D">
            <w:pPr>
              <w:jc w:val="center"/>
              <w:rPr>
                <w:color w:val="000000"/>
                <w:sz w:val="20"/>
                <w:szCs w:val="20"/>
              </w:rPr>
            </w:pPr>
            <w:r w:rsidRPr="00C9315C">
              <w:rPr>
                <w:color w:val="000000"/>
                <w:sz w:val="20"/>
                <w:szCs w:val="20"/>
              </w:rPr>
              <w:t>706</w:t>
            </w:r>
          </w:p>
        </w:tc>
        <w:tc>
          <w:tcPr>
            <w:tcW w:w="1378" w:type="dxa"/>
            <w:vAlign w:val="center"/>
          </w:tcPr>
          <w:p w14:paraId="6286326C" w14:textId="207E19E7" w:rsidR="008A2847" w:rsidRPr="00C9315C" w:rsidRDefault="00F23D30" w:rsidP="0050047D">
            <w:pPr>
              <w:jc w:val="center"/>
              <w:rPr>
                <w:color w:val="000000"/>
                <w:sz w:val="20"/>
                <w:szCs w:val="20"/>
              </w:rPr>
            </w:pPr>
            <w:r w:rsidRPr="00C9315C">
              <w:rPr>
                <w:color w:val="000000"/>
                <w:sz w:val="20"/>
                <w:szCs w:val="20"/>
              </w:rPr>
              <w:t>7,60</w:t>
            </w:r>
          </w:p>
        </w:tc>
        <w:tc>
          <w:tcPr>
            <w:tcW w:w="1377" w:type="dxa"/>
            <w:vAlign w:val="center"/>
          </w:tcPr>
          <w:p w14:paraId="51493DA3" w14:textId="7152C2F6" w:rsidR="008A2847" w:rsidRPr="00C9315C" w:rsidRDefault="00281F0E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778</w:t>
            </w:r>
          </w:p>
        </w:tc>
        <w:tc>
          <w:tcPr>
            <w:tcW w:w="1378" w:type="dxa"/>
            <w:vAlign w:val="center"/>
          </w:tcPr>
          <w:p w14:paraId="01CE7F58" w14:textId="0F0E3B2D" w:rsidR="008A2847" w:rsidRPr="00C9315C" w:rsidRDefault="00281F0E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7,16</w:t>
            </w:r>
          </w:p>
        </w:tc>
      </w:tr>
      <w:tr w:rsidR="008A2847" w:rsidRPr="00C9315C" w14:paraId="22F26857" w14:textId="77777777" w:rsidTr="0050047D">
        <w:tc>
          <w:tcPr>
            <w:tcW w:w="676" w:type="dxa"/>
            <w:vAlign w:val="center"/>
          </w:tcPr>
          <w:p w14:paraId="6A333F90" w14:textId="77777777" w:rsidR="008A2847" w:rsidRPr="00C9315C" w:rsidRDefault="008A2847" w:rsidP="0050047D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4B1A5C3E" w14:textId="77777777" w:rsidR="008A2847" w:rsidRPr="00C9315C" w:rsidRDefault="008A2847" w:rsidP="0050047D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Обучающиеся лицеев</w:t>
            </w:r>
          </w:p>
        </w:tc>
        <w:tc>
          <w:tcPr>
            <w:tcW w:w="1377" w:type="dxa"/>
            <w:vAlign w:val="center"/>
          </w:tcPr>
          <w:p w14:paraId="4D5183B3" w14:textId="486EEDB7" w:rsidR="008A2847" w:rsidRPr="00C9315C" w:rsidRDefault="0093763D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518</w:t>
            </w:r>
          </w:p>
        </w:tc>
        <w:tc>
          <w:tcPr>
            <w:tcW w:w="1378" w:type="dxa"/>
            <w:vAlign w:val="center"/>
          </w:tcPr>
          <w:p w14:paraId="4B364750" w14:textId="62A25461" w:rsidR="008A2847" w:rsidRPr="00C9315C" w:rsidRDefault="0093763D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5,57</w:t>
            </w:r>
          </w:p>
        </w:tc>
        <w:tc>
          <w:tcPr>
            <w:tcW w:w="1377" w:type="dxa"/>
            <w:vAlign w:val="center"/>
          </w:tcPr>
          <w:p w14:paraId="7C5AA75E" w14:textId="793A449A" w:rsidR="008A2847" w:rsidRPr="00C9315C" w:rsidRDefault="00281F0E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676</w:t>
            </w:r>
          </w:p>
        </w:tc>
        <w:tc>
          <w:tcPr>
            <w:tcW w:w="1378" w:type="dxa"/>
            <w:vAlign w:val="center"/>
          </w:tcPr>
          <w:p w14:paraId="3CD3C326" w14:textId="4B66B20B" w:rsidR="008A2847" w:rsidRPr="00C9315C" w:rsidRDefault="00281F0E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6,22</w:t>
            </w:r>
          </w:p>
        </w:tc>
      </w:tr>
      <w:tr w:rsidR="008A2847" w:rsidRPr="00C9315C" w14:paraId="0C6A861A" w14:textId="77777777" w:rsidTr="0050047D">
        <w:tc>
          <w:tcPr>
            <w:tcW w:w="676" w:type="dxa"/>
            <w:vAlign w:val="center"/>
          </w:tcPr>
          <w:p w14:paraId="48999BC9" w14:textId="77777777" w:rsidR="008A2847" w:rsidRPr="00C9315C" w:rsidRDefault="008A2847" w:rsidP="0050047D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47FA411D" w14:textId="77777777" w:rsidR="008A2847" w:rsidRPr="00C9315C" w:rsidRDefault="008A2847" w:rsidP="0050047D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Обучающиеся гимназий</w:t>
            </w:r>
          </w:p>
        </w:tc>
        <w:tc>
          <w:tcPr>
            <w:tcW w:w="1377" w:type="dxa"/>
            <w:vAlign w:val="center"/>
          </w:tcPr>
          <w:p w14:paraId="66A0E03B" w14:textId="11B8F645" w:rsidR="008A2847" w:rsidRPr="00C9315C" w:rsidRDefault="00C45F05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555</w:t>
            </w:r>
          </w:p>
        </w:tc>
        <w:tc>
          <w:tcPr>
            <w:tcW w:w="1378" w:type="dxa"/>
            <w:vAlign w:val="center"/>
          </w:tcPr>
          <w:p w14:paraId="44C72A73" w14:textId="7FCC7739" w:rsidR="008A2847" w:rsidRPr="00C9315C" w:rsidRDefault="00C45F05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5,97</w:t>
            </w:r>
          </w:p>
        </w:tc>
        <w:tc>
          <w:tcPr>
            <w:tcW w:w="1377" w:type="dxa"/>
            <w:vAlign w:val="center"/>
          </w:tcPr>
          <w:p w14:paraId="27B450A6" w14:textId="3DC931A1" w:rsidR="008A2847" w:rsidRPr="00C9315C" w:rsidRDefault="00281F0E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676</w:t>
            </w:r>
          </w:p>
        </w:tc>
        <w:tc>
          <w:tcPr>
            <w:tcW w:w="1378" w:type="dxa"/>
            <w:vAlign w:val="center"/>
          </w:tcPr>
          <w:p w14:paraId="4B86C619" w14:textId="6A81BAF6" w:rsidR="008A2847" w:rsidRPr="00C9315C" w:rsidRDefault="00281F0E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6,22</w:t>
            </w:r>
          </w:p>
        </w:tc>
      </w:tr>
      <w:tr w:rsidR="00CE4EDC" w:rsidRPr="00C9315C" w14:paraId="46A3A49C" w14:textId="77777777" w:rsidTr="0050047D">
        <w:tc>
          <w:tcPr>
            <w:tcW w:w="676" w:type="dxa"/>
            <w:vAlign w:val="center"/>
          </w:tcPr>
          <w:p w14:paraId="6DA73ED4" w14:textId="77777777" w:rsidR="00CE4EDC" w:rsidRPr="00C9315C" w:rsidRDefault="00CE4EDC" w:rsidP="0050047D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44222B60" w14:textId="77777777" w:rsidR="00CE4EDC" w:rsidRPr="00C9315C" w:rsidRDefault="00CE4EDC" w:rsidP="0050047D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Обучающиеся коррекционных школ</w:t>
            </w:r>
          </w:p>
        </w:tc>
        <w:tc>
          <w:tcPr>
            <w:tcW w:w="1377" w:type="dxa"/>
            <w:vAlign w:val="center"/>
          </w:tcPr>
          <w:p w14:paraId="6DE6CBFA" w14:textId="12240B5B" w:rsidR="00CE4EDC" w:rsidRPr="00C9315C" w:rsidRDefault="00CE4EDC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0</w:t>
            </w:r>
          </w:p>
        </w:tc>
        <w:tc>
          <w:tcPr>
            <w:tcW w:w="1378" w:type="dxa"/>
            <w:vAlign w:val="center"/>
          </w:tcPr>
          <w:p w14:paraId="4A2C284F" w14:textId="0BD44C19" w:rsidR="00CE4EDC" w:rsidRPr="00C9315C" w:rsidRDefault="00CE4EDC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0,00</w:t>
            </w:r>
          </w:p>
        </w:tc>
        <w:tc>
          <w:tcPr>
            <w:tcW w:w="1377" w:type="dxa"/>
            <w:vAlign w:val="center"/>
          </w:tcPr>
          <w:p w14:paraId="1B134D85" w14:textId="14F4D226" w:rsidR="00CE4EDC" w:rsidRPr="00C9315C" w:rsidRDefault="00CE4EDC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0</w:t>
            </w:r>
          </w:p>
        </w:tc>
        <w:tc>
          <w:tcPr>
            <w:tcW w:w="1378" w:type="dxa"/>
            <w:vAlign w:val="center"/>
          </w:tcPr>
          <w:p w14:paraId="4E91B398" w14:textId="0F2EBAD3" w:rsidR="00CE4EDC" w:rsidRPr="00C9315C" w:rsidRDefault="00CE4EDC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0,00</w:t>
            </w:r>
          </w:p>
        </w:tc>
      </w:tr>
      <w:tr w:rsidR="008A2847" w:rsidRPr="00C9315C" w14:paraId="17E88540" w14:textId="77777777" w:rsidTr="0050047D">
        <w:tc>
          <w:tcPr>
            <w:tcW w:w="676" w:type="dxa"/>
            <w:vAlign w:val="center"/>
          </w:tcPr>
          <w:p w14:paraId="0EEEDF13" w14:textId="77777777" w:rsidR="008A2847" w:rsidRPr="00C9315C" w:rsidRDefault="008A2847" w:rsidP="0050047D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7CF08CAD" w14:textId="77777777" w:rsidR="008A2847" w:rsidRPr="00C9315C" w:rsidRDefault="008A2847" w:rsidP="0050047D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Обучающиеся интернатов</w:t>
            </w:r>
          </w:p>
        </w:tc>
        <w:tc>
          <w:tcPr>
            <w:tcW w:w="1377" w:type="dxa"/>
            <w:vAlign w:val="center"/>
          </w:tcPr>
          <w:p w14:paraId="3351D291" w14:textId="6206D4D1" w:rsidR="008A2847" w:rsidRPr="00C9315C" w:rsidRDefault="00C45F05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41</w:t>
            </w:r>
          </w:p>
        </w:tc>
        <w:tc>
          <w:tcPr>
            <w:tcW w:w="1378" w:type="dxa"/>
            <w:vAlign w:val="center"/>
          </w:tcPr>
          <w:p w14:paraId="6507D8F8" w14:textId="3B1F5395" w:rsidR="008A2847" w:rsidRPr="00C9315C" w:rsidRDefault="00C45F05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0,44</w:t>
            </w:r>
          </w:p>
        </w:tc>
        <w:tc>
          <w:tcPr>
            <w:tcW w:w="1377" w:type="dxa"/>
            <w:vAlign w:val="center"/>
          </w:tcPr>
          <w:p w14:paraId="791B8931" w14:textId="0DEE6888" w:rsidR="008A2847" w:rsidRPr="00C9315C" w:rsidRDefault="00281F0E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72</w:t>
            </w:r>
          </w:p>
        </w:tc>
        <w:tc>
          <w:tcPr>
            <w:tcW w:w="1378" w:type="dxa"/>
            <w:vAlign w:val="center"/>
          </w:tcPr>
          <w:p w14:paraId="306B1A9B" w14:textId="7A500663" w:rsidR="008A2847" w:rsidRPr="00C9315C" w:rsidRDefault="00281F0E" w:rsidP="00281F0E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0,66</w:t>
            </w:r>
          </w:p>
        </w:tc>
      </w:tr>
      <w:tr w:rsidR="008A2847" w:rsidRPr="00C9315C" w14:paraId="35ACCD72" w14:textId="77777777" w:rsidTr="0050047D">
        <w:tc>
          <w:tcPr>
            <w:tcW w:w="676" w:type="dxa"/>
            <w:vAlign w:val="center"/>
          </w:tcPr>
          <w:p w14:paraId="4E4CB307" w14:textId="77777777" w:rsidR="008A2847" w:rsidRPr="00C9315C" w:rsidRDefault="008A2847" w:rsidP="0050047D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6F7CF805" w14:textId="77777777" w:rsidR="008A2847" w:rsidRPr="00C9315C" w:rsidRDefault="008A2847" w:rsidP="0050047D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Обучающиеся ВСОШ</w:t>
            </w:r>
          </w:p>
        </w:tc>
        <w:tc>
          <w:tcPr>
            <w:tcW w:w="1377" w:type="dxa"/>
            <w:vAlign w:val="center"/>
          </w:tcPr>
          <w:p w14:paraId="2843C7E9" w14:textId="3BD6460F" w:rsidR="008A2847" w:rsidRPr="00C9315C" w:rsidRDefault="00C45F05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53</w:t>
            </w:r>
          </w:p>
        </w:tc>
        <w:tc>
          <w:tcPr>
            <w:tcW w:w="1378" w:type="dxa"/>
            <w:vAlign w:val="center"/>
          </w:tcPr>
          <w:p w14:paraId="4B59054B" w14:textId="264A7981" w:rsidR="008A2847" w:rsidRPr="00C9315C" w:rsidRDefault="00C45F05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0,57</w:t>
            </w:r>
          </w:p>
        </w:tc>
        <w:tc>
          <w:tcPr>
            <w:tcW w:w="1377" w:type="dxa"/>
            <w:vAlign w:val="center"/>
          </w:tcPr>
          <w:p w14:paraId="312CEB4F" w14:textId="0BE65067" w:rsidR="008A2847" w:rsidRPr="00C9315C" w:rsidRDefault="00CE4EDC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77</w:t>
            </w:r>
          </w:p>
        </w:tc>
        <w:tc>
          <w:tcPr>
            <w:tcW w:w="1378" w:type="dxa"/>
            <w:vAlign w:val="center"/>
          </w:tcPr>
          <w:p w14:paraId="234C001B" w14:textId="1DA7325F" w:rsidR="008A2847" w:rsidRPr="00C9315C" w:rsidRDefault="00CE4EDC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0,71</w:t>
            </w:r>
          </w:p>
        </w:tc>
      </w:tr>
      <w:tr w:rsidR="008A2847" w:rsidRPr="00C9315C" w14:paraId="50360FDC" w14:textId="77777777" w:rsidTr="0050047D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6CC0" w14:textId="77777777" w:rsidR="008A2847" w:rsidRPr="00C9315C" w:rsidRDefault="008A2847" w:rsidP="0050047D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CF87" w14:textId="77777777" w:rsidR="008A2847" w:rsidRPr="00C9315C" w:rsidRDefault="008A2847" w:rsidP="0050047D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Участники с ограниченными возможностями здоровья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3659" w14:textId="2E05D1CC" w:rsidR="008A2847" w:rsidRPr="00C9315C" w:rsidRDefault="00F23D30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D909" w14:textId="304E3895" w:rsidR="008A2847" w:rsidRPr="00C9315C" w:rsidRDefault="00F23D30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0,13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0CE7" w14:textId="60BEFD69" w:rsidR="008A2847" w:rsidRPr="00C9315C" w:rsidRDefault="00281F0E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E391" w14:textId="1A0C9F94" w:rsidR="008A2847" w:rsidRPr="00C9315C" w:rsidRDefault="00281F0E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0,22</w:t>
            </w:r>
          </w:p>
        </w:tc>
      </w:tr>
      <w:tr w:rsidR="008A2847" w:rsidRPr="00C9315C" w14:paraId="037A08C7" w14:textId="77777777" w:rsidTr="0050047D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5120" w14:textId="77777777" w:rsidR="008A2847" w:rsidRPr="00C9315C" w:rsidRDefault="008A2847" w:rsidP="0050047D">
            <w:pPr>
              <w:pStyle w:val="a3"/>
              <w:numPr>
                <w:ilvl w:val="0"/>
                <w:numId w:val="35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092C" w14:textId="77777777" w:rsidR="008A2847" w:rsidRPr="00C9315C" w:rsidRDefault="008A2847" w:rsidP="0050047D">
            <w:pPr>
              <w:tabs>
                <w:tab w:val="left" w:pos="10320"/>
              </w:tabs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Обучающиеся на дому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C0F1" w14:textId="55DDB797" w:rsidR="008A2847" w:rsidRPr="00C9315C" w:rsidRDefault="00F23D30" w:rsidP="0050047D">
            <w:pPr>
              <w:jc w:val="center"/>
              <w:rPr>
                <w:color w:val="000000"/>
                <w:sz w:val="20"/>
                <w:szCs w:val="20"/>
              </w:rPr>
            </w:pPr>
            <w:r w:rsidRPr="00C9315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9CDD" w14:textId="63197403" w:rsidR="008A2847" w:rsidRPr="00C9315C" w:rsidRDefault="00F23D30" w:rsidP="0050047D">
            <w:pPr>
              <w:jc w:val="center"/>
              <w:rPr>
                <w:color w:val="000000"/>
                <w:sz w:val="20"/>
                <w:szCs w:val="20"/>
              </w:rPr>
            </w:pPr>
            <w:r w:rsidRPr="00C9315C"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B6C9" w14:textId="6AE78340" w:rsidR="008A2847" w:rsidRPr="00C9315C" w:rsidRDefault="00281F0E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28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F117" w14:textId="4EA3108E" w:rsidR="008A2847" w:rsidRPr="00C9315C" w:rsidRDefault="00281F0E" w:rsidP="0050047D">
            <w:pPr>
              <w:jc w:val="center"/>
              <w:rPr>
                <w:sz w:val="20"/>
                <w:szCs w:val="20"/>
              </w:rPr>
            </w:pPr>
            <w:r w:rsidRPr="00C9315C">
              <w:rPr>
                <w:sz w:val="20"/>
                <w:szCs w:val="20"/>
              </w:rPr>
              <w:t>0,26</w:t>
            </w:r>
          </w:p>
        </w:tc>
      </w:tr>
    </w:tbl>
    <w:p w14:paraId="2808E996" w14:textId="77777777" w:rsidR="008A2847" w:rsidRDefault="008A2847" w:rsidP="00EB7C8C">
      <w:pPr>
        <w:jc w:val="both"/>
        <w:rPr>
          <w:b/>
        </w:rPr>
      </w:pPr>
    </w:p>
    <w:p w14:paraId="0E9F03BD" w14:textId="77777777" w:rsidR="008A2847" w:rsidRDefault="008A2847" w:rsidP="00EB7C8C">
      <w:pPr>
        <w:jc w:val="both"/>
        <w:rPr>
          <w:b/>
        </w:rPr>
      </w:pPr>
    </w:p>
    <w:p w14:paraId="725BE182" w14:textId="77777777" w:rsidR="00751480" w:rsidRDefault="0079316A" w:rsidP="00751480">
      <w:pPr>
        <w:jc w:val="both"/>
        <w:rPr>
          <w:i/>
        </w:rPr>
      </w:pPr>
      <w:r w:rsidRPr="002178E5">
        <w:rPr>
          <w:b/>
          <w:i/>
        </w:rPr>
        <w:t xml:space="preserve">ВЫВОД </w:t>
      </w:r>
      <w:r w:rsidRPr="00751480">
        <w:rPr>
          <w:i/>
        </w:rPr>
        <w:t xml:space="preserve">о характере изменения количества участников ОГЭ по </w:t>
      </w:r>
      <w:r w:rsidR="00751480" w:rsidRPr="00751480">
        <w:rPr>
          <w:i/>
        </w:rPr>
        <w:t>географии</w:t>
      </w:r>
    </w:p>
    <w:p w14:paraId="4BFEF1E8" w14:textId="77777777" w:rsidR="001D3B31" w:rsidRDefault="001D3B31" w:rsidP="00751480">
      <w:pPr>
        <w:jc w:val="both"/>
        <w:rPr>
          <w:b/>
          <w:i/>
        </w:rPr>
      </w:pPr>
    </w:p>
    <w:p w14:paraId="0568B46A" w14:textId="267F5227" w:rsidR="00751480" w:rsidRPr="00751480" w:rsidRDefault="00751480" w:rsidP="00751480">
      <w:pPr>
        <w:ind w:firstLine="567"/>
        <w:jc w:val="both"/>
      </w:pPr>
      <w:r w:rsidRPr="00751480">
        <w:t>Количество участников ОГЭ по географии с каждым годом возрастает. Это связано как с возрастанием общего количества участников ГИА-9, так и со спецификой предмета география. При этом доли различных категорий выпускников основной школы по сравнению с 2022 годом изменились незначительно. Наибольшие изменения коснулись выпускников интернатов, участников ОГЭ с ОВЗ и обучавшихся на дому (динамика положительная).</w:t>
      </w:r>
      <w:r w:rsidR="0079316A" w:rsidRPr="00751480">
        <w:rPr>
          <w:b/>
          <w:i/>
        </w:rPr>
        <w:t xml:space="preserve"> </w:t>
      </w:r>
      <w:bookmarkEnd w:id="4"/>
    </w:p>
    <w:p w14:paraId="0A141280" w14:textId="2115B8EC" w:rsidR="007A74B7" w:rsidRPr="002178E5" w:rsidRDefault="007A74B7" w:rsidP="002178E5">
      <w:pPr>
        <w:spacing w:line="360" w:lineRule="auto"/>
        <w:jc w:val="both"/>
      </w:pPr>
    </w:p>
    <w:p w14:paraId="507F3D8C" w14:textId="77777777" w:rsidR="003B63D9" w:rsidRDefault="003B63D9" w:rsidP="00290F80">
      <w:pPr>
        <w:jc w:val="both"/>
        <w:rPr>
          <w:b/>
          <w:bCs/>
          <w:sz w:val="28"/>
          <w:szCs w:val="28"/>
        </w:rPr>
      </w:pPr>
    </w:p>
    <w:p w14:paraId="366BF1D1" w14:textId="5095DA9E" w:rsidR="005060D9" w:rsidRPr="00290F80" w:rsidRDefault="00903AC5" w:rsidP="00D4565B">
      <w:pPr>
        <w:keepNext/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lastRenderedPageBreak/>
        <w:t>2</w:t>
      </w:r>
      <w:r w:rsidR="001B0018" w:rsidRPr="00290F80">
        <w:rPr>
          <w:b/>
          <w:bCs/>
          <w:sz w:val="28"/>
          <w:szCs w:val="28"/>
        </w:rPr>
        <w:t>.</w:t>
      </w:r>
      <w:r w:rsidRPr="00290F80">
        <w:rPr>
          <w:b/>
          <w:bCs/>
          <w:sz w:val="28"/>
          <w:szCs w:val="28"/>
        </w:rPr>
        <w:t>2</w:t>
      </w:r>
      <w:r w:rsidR="00C51483" w:rsidRPr="00290F80">
        <w:rPr>
          <w:b/>
          <w:bCs/>
          <w:sz w:val="28"/>
          <w:szCs w:val="28"/>
        </w:rPr>
        <w:t>.</w:t>
      </w:r>
      <w:r w:rsidR="00C51483">
        <w:rPr>
          <w:b/>
          <w:bCs/>
          <w:sz w:val="28"/>
          <w:szCs w:val="28"/>
        </w:rPr>
        <w:t> </w:t>
      </w:r>
      <w:r w:rsidR="001B0018" w:rsidRPr="00290F80">
        <w:rPr>
          <w:b/>
          <w:bCs/>
          <w:sz w:val="28"/>
          <w:szCs w:val="28"/>
        </w:rPr>
        <w:t>Основные результаты ОГЭ по</w:t>
      </w:r>
      <w:r w:rsidR="00461AC6" w:rsidRPr="00290F80">
        <w:rPr>
          <w:b/>
          <w:bCs/>
          <w:sz w:val="28"/>
          <w:szCs w:val="28"/>
        </w:rPr>
        <w:t xml:space="preserve"> </w:t>
      </w:r>
      <w:r w:rsidR="00B83E54">
        <w:rPr>
          <w:b/>
          <w:bCs/>
          <w:sz w:val="28"/>
          <w:szCs w:val="28"/>
        </w:rPr>
        <w:t>географии</w:t>
      </w:r>
    </w:p>
    <w:p w14:paraId="6628B94A" w14:textId="77777777" w:rsidR="00A80A00" w:rsidRDefault="00A80A00" w:rsidP="00D4565B">
      <w:pPr>
        <w:keepNext/>
        <w:tabs>
          <w:tab w:val="left" w:pos="2010"/>
        </w:tabs>
        <w:jc w:val="both"/>
      </w:pPr>
    </w:p>
    <w:p w14:paraId="4E5F3800" w14:textId="583F89D6" w:rsidR="00A80A00" w:rsidRDefault="00A80A00" w:rsidP="00D4565B">
      <w:pPr>
        <w:keepNext/>
        <w:jc w:val="both"/>
        <w:rPr>
          <w:i/>
        </w:rPr>
      </w:pPr>
      <w:r w:rsidRPr="005F2021">
        <w:rPr>
          <w:b/>
        </w:rPr>
        <w:t>2.2.1</w:t>
      </w:r>
      <w:r w:rsidR="00C51483">
        <w:rPr>
          <w:b/>
        </w:rPr>
        <w:t>. </w:t>
      </w:r>
      <w:r>
        <w:rPr>
          <w:b/>
        </w:rPr>
        <w:t xml:space="preserve">Диаграмма распределения первичных баллов участников ОГЭ по </w:t>
      </w:r>
      <w:r w:rsidR="00FD7492">
        <w:rPr>
          <w:b/>
        </w:rPr>
        <w:t>географии</w:t>
      </w:r>
      <w:r>
        <w:rPr>
          <w:b/>
        </w:rPr>
        <w:t xml:space="preserve"> </w:t>
      </w:r>
      <w:r w:rsidR="00DC5DDB">
        <w:rPr>
          <w:b/>
        </w:rPr>
        <w:br/>
      </w:r>
      <w:r>
        <w:rPr>
          <w:b/>
        </w:rPr>
        <w:t xml:space="preserve">в </w:t>
      </w:r>
      <w:r w:rsidR="00FD7492">
        <w:rPr>
          <w:b/>
        </w:rPr>
        <w:t xml:space="preserve">2022 и </w:t>
      </w:r>
      <w:r w:rsidR="00323154">
        <w:rPr>
          <w:b/>
        </w:rPr>
        <w:t>2023</w:t>
      </w:r>
      <w:r>
        <w:rPr>
          <w:b/>
        </w:rPr>
        <w:t xml:space="preserve"> </w:t>
      </w:r>
      <w:r w:rsidR="00FD7492">
        <w:rPr>
          <w:b/>
        </w:rPr>
        <w:t>г</w:t>
      </w:r>
      <w:r>
        <w:rPr>
          <w:b/>
        </w:rPr>
        <w:t>г.</w:t>
      </w:r>
      <w:r w:rsidR="000E0643">
        <w:rPr>
          <w:b/>
        </w:rPr>
        <w:t xml:space="preserve"> </w:t>
      </w:r>
      <w:r w:rsidRPr="00A80A00">
        <w:rPr>
          <w:i/>
        </w:rPr>
        <w:t>(количество участников, получивших тот или иной балл)</w:t>
      </w:r>
    </w:p>
    <w:p w14:paraId="191D4961" w14:textId="77777777" w:rsidR="00341CC3" w:rsidRPr="00A80A00" w:rsidRDefault="00341CC3" w:rsidP="00D4565B">
      <w:pPr>
        <w:keepNext/>
        <w:jc w:val="both"/>
        <w:rPr>
          <w:i/>
        </w:rPr>
      </w:pPr>
    </w:p>
    <w:p w14:paraId="20450FCF" w14:textId="7D29A5A1" w:rsidR="007A74B7" w:rsidRDefault="00341CC3" w:rsidP="00341CC3">
      <w:pPr>
        <w:tabs>
          <w:tab w:val="left" w:pos="2010"/>
        </w:tabs>
        <w:jc w:val="center"/>
        <w:rPr>
          <w:b/>
        </w:rPr>
      </w:pPr>
      <w:r>
        <w:rPr>
          <w:b/>
          <w:noProof/>
        </w:rPr>
        <w:drawing>
          <wp:inline distT="0" distB="0" distL="0" distR="0" wp14:anchorId="28FA0AB7" wp14:editId="45F00EE4">
            <wp:extent cx="5229225" cy="323204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106" cy="32369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7C39C4" w14:textId="09236294" w:rsidR="000E0643" w:rsidRDefault="000E0643">
      <w:pPr>
        <w:spacing w:after="200" w:line="276" w:lineRule="auto"/>
        <w:rPr>
          <w:b/>
        </w:rPr>
      </w:pPr>
    </w:p>
    <w:p w14:paraId="7CC0C534" w14:textId="09F4B732" w:rsidR="00614AB8" w:rsidRPr="005F2021" w:rsidRDefault="001B0018" w:rsidP="00D116BF">
      <w:pPr>
        <w:jc w:val="both"/>
        <w:rPr>
          <w:b/>
        </w:rPr>
      </w:pPr>
      <w:r w:rsidRPr="005F2021">
        <w:rPr>
          <w:b/>
        </w:rPr>
        <w:t>2.</w:t>
      </w:r>
      <w:r w:rsidR="00903AC5" w:rsidRPr="005F2021">
        <w:rPr>
          <w:b/>
        </w:rPr>
        <w:t>2</w:t>
      </w:r>
      <w:r w:rsidRPr="005F2021">
        <w:rPr>
          <w:b/>
        </w:rPr>
        <w:t>.</w:t>
      </w:r>
      <w:r w:rsidR="00A80A00">
        <w:rPr>
          <w:b/>
        </w:rPr>
        <w:t>2</w:t>
      </w:r>
      <w:r w:rsidR="00F97F6F">
        <w:rPr>
          <w:b/>
        </w:rPr>
        <w:t>.</w:t>
      </w:r>
      <w:r w:rsidRPr="005F2021">
        <w:rPr>
          <w:b/>
        </w:rPr>
        <w:t xml:space="preserve"> </w:t>
      </w:r>
      <w:r w:rsidR="00614AB8" w:rsidRPr="005F2021">
        <w:rPr>
          <w:b/>
        </w:rPr>
        <w:t xml:space="preserve">Динамика результатов </w:t>
      </w:r>
      <w:r w:rsidRPr="005F2021">
        <w:rPr>
          <w:b/>
        </w:rPr>
        <w:t>О</w:t>
      </w:r>
      <w:r w:rsidR="00614AB8" w:rsidRPr="005F2021">
        <w:rPr>
          <w:b/>
        </w:rPr>
        <w:t xml:space="preserve">ГЭ по </w:t>
      </w:r>
      <w:r w:rsidR="00341CC3">
        <w:rPr>
          <w:b/>
        </w:rPr>
        <w:t>географии</w:t>
      </w:r>
      <w:r w:rsidR="00614AB8" w:rsidRPr="005F2021">
        <w:rPr>
          <w:b/>
        </w:rPr>
        <w:t xml:space="preserve"> </w:t>
      </w:r>
    </w:p>
    <w:p w14:paraId="0A5A5427" w14:textId="77777777" w:rsidR="000849F6" w:rsidRPr="00BA0258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BA0258">
        <w:rPr>
          <w:bCs/>
          <w:iCs w:val="0"/>
          <w:color w:val="auto"/>
        </w:rPr>
        <w:t>Таблица 2</w:t>
      </w:r>
      <w:r w:rsidRPr="00BA0258">
        <w:rPr>
          <w:bCs/>
          <w:iCs w:val="0"/>
          <w:color w:val="auto"/>
        </w:rPr>
        <w:noBreakHyphen/>
        <w:t>2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1772"/>
        <w:gridCol w:w="1772"/>
        <w:gridCol w:w="1772"/>
        <w:gridCol w:w="1772"/>
      </w:tblGrid>
      <w:tr w:rsidR="00323154" w:rsidRPr="00931BA3" w14:paraId="63C03920" w14:textId="77777777" w:rsidTr="0082776F">
        <w:trPr>
          <w:cantSplit/>
          <w:trHeight w:val="338"/>
          <w:tblHeader/>
        </w:trPr>
        <w:tc>
          <w:tcPr>
            <w:tcW w:w="2410" w:type="dxa"/>
            <w:vMerge w:val="restart"/>
            <w:vAlign w:val="center"/>
          </w:tcPr>
          <w:p w14:paraId="465B242D" w14:textId="77777777" w:rsidR="00323154" w:rsidRPr="00CC7D14" w:rsidRDefault="00323154" w:rsidP="008764EC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rFonts w:eastAsia="MS Mincho"/>
                <w:sz w:val="20"/>
                <w:szCs w:val="20"/>
              </w:rPr>
              <w:t>Получили отметку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A4963" w14:textId="62D92885" w:rsidR="00323154" w:rsidRPr="00CC7D14" w:rsidRDefault="00323154">
            <w:pPr>
              <w:contextualSpacing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CC7D14">
              <w:rPr>
                <w:rFonts w:eastAsia="MS Mincho"/>
                <w:b/>
                <w:sz w:val="20"/>
                <w:szCs w:val="20"/>
              </w:rPr>
              <w:t>2022 г.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center"/>
          </w:tcPr>
          <w:p w14:paraId="0B3DFA83" w14:textId="7DA102EA" w:rsidR="00323154" w:rsidRPr="00CC7D14" w:rsidRDefault="00323154">
            <w:pPr>
              <w:contextualSpacing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CC7D14">
              <w:rPr>
                <w:rFonts w:eastAsia="MS Mincho"/>
                <w:b/>
                <w:sz w:val="20"/>
                <w:szCs w:val="20"/>
              </w:rPr>
              <w:t>2023 г.</w:t>
            </w:r>
          </w:p>
        </w:tc>
      </w:tr>
      <w:tr w:rsidR="00323154" w:rsidRPr="00931BA3" w14:paraId="123B74CA" w14:textId="77777777" w:rsidTr="0082776F">
        <w:trPr>
          <w:cantSplit/>
          <w:trHeight w:val="155"/>
          <w:tblHeader/>
        </w:trPr>
        <w:tc>
          <w:tcPr>
            <w:tcW w:w="2410" w:type="dxa"/>
            <w:vMerge/>
            <w:vAlign w:val="center"/>
          </w:tcPr>
          <w:p w14:paraId="605C60AC" w14:textId="77777777" w:rsidR="00323154" w:rsidRPr="00CC7D14" w:rsidRDefault="00323154" w:rsidP="00C51483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46CBB148" w14:textId="77777777" w:rsidR="00323154" w:rsidRPr="00CC7D14" w:rsidRDefault="0032315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rFonts w:eastAsia="MS Mincho"/>
                <w:sz w:val="20"/>
                <w:szCs w:val="20"/>
              </w:rPr>
              <w:t>чел.</w:t>
            </w:r>
          </w:p>
        </w:tc>
        <w:tc>
          <w:tcPr>
            <w:tcW w:w="1772" w:type="dxa"/>
            <w:vAlign w:val="center"/>
          </w:tcPr>
          <w:p w14:paraId="0F5CE9A8" w14:textId="77777777" w:rsidR="00323154" w:rsidRPr="00CC7D14" w:rsidRDefault="0032315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rFonts w:eastAsia="MS Mincho"/>
                <w:sz w:val="20"/>
                <w:szCs w:val="20"/>
              </w:rPr>
              <w:t>%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A7C84FB" w14:textId="77777777" w:rsidR="00323154" w:rsidRPr="00CC7D14" w:rsidRDefault="0032315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rFonts w:eastAsia="MS Mincho"/>
                <w:sz w:val="20"/>
                <w:szCs w:val="20"/>
              </w:rPr>
              <w:t>чел.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16067ECE" w14:textId="77777777" w:rsidR="00323154" w:rsidRPr="00CC7D14" w:rsidRDefault="0032315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rFonts w:eastAsia="MS Mincho"/>
                <w:sz w:val="20"/>
                <w:szCs w:val="20"/>
              </w:rPr>
              <w:t>%</w:t>
            </w:r>
          </w:p>
        </w:tc>
      </w:tr>
      <w:tr w:rsidR="00CC7D14" w:rsidRPr="00931BA3" w14:paraId="271D5FFD" w14:textId="77777777" w:rsidTr="00CC7D14">
        <w:trPr>
          <w:trHeight w:val="349"/>
        </w:trPr>
        <w:tc>
          <w:tcPr>
            <w:tcW w:w="2410" w:type="dxa"/>
            <w:vAlign w:val="center"/>
          </w:tcPr>
          <w:p w14:paraId="0DFC1598" w14:textId="3E14313B" w:rsidR="00CC7D14" w:rsidRPr="00CC7D14" w:rsidRDefault="00CC7D14" w:rsidP="000E0643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sz w:val="20"/>
                <w:szCs w:val="20"/>
              </w:rPr>
              <w:t>«2»</w:t>
            </w:r>
          </w:p>
        </w:tc>
        <w:tc>
          <w:tcPr>
            <w:tcW w:w="1772" w:type="dxa"/>
            <w:vAlign w:val="center"/>
          </w:tcPr>
          <w:p w14:paraId="7FBFC2B2" w14:textId="6884B822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779</w:t>
            </w:r>
          </w:p>
        </w:tc>
        <w:tc>
          <w:tcPr>
            <w:tcW w:w="1772" w:type="dxa"/>
            <w:vAlign w:val="center"/>
          </w:tcPr>
          <w:p w14:paraId="7A9D1481" w14:textId="4698DB0D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8,38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728A427" w14:textId="177D0F1F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1135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6D2E5FC8" w14:textId="33B9D089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10,49</w:t>
            </w:r>
          </w:p>
        </w:tc>
      </w:tr>
      <w:tr w:rsidR="00CC7D14" w:rsidRPr="00931BA3" w14:paraId="602B6256" w14:textId="77777777" w:rsidTr="00CC7D14">
        <w:trPr>
          <w:trHeight w:val="338"/>
        </w:trPr>
        <w:tc>
          <w:tcPr>
            <w:tcW w:w="2410" w:type="dxa"/>
            <w:vAlign w:val="center"/>
          </w:tcPr>
          <w:p w14:paraId="2CF828C8" w14:textId="6610CD18" w:rsidR="00CC7D14" w:rsidRPr="00CC7D14" w:rsidRDefault="00CC7D14" w:rsidP="000E0643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rFonts w:eastAsia="MS Mincho"/>
                <w:sz w:val="20"/>
                <w:szCs w:val="20"/>
              </w:rPr>
              <w:t>«3»</w:t>
            </w:r>
          </w:p>
        </w:tc>
        <w:tc>
          <w:tcPr>
            <w:tcW w:w="1772" w:type="dxa"/>
            <w:vAlign w:val="center"/>
          </w:tcPr>
          <w:p w14:paraId="09E1EA2F" w14:textId="125DA534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2931</w:t>
            </w:r>
          </w:p>
        </w:tc>
        <w:tc>
          <w:tcPr>
            <w:tcW w:w="1772" w:type="dxa"/>
            <w:vAlign w:val="center"/>
          </w:tcPr>
          <w:p w14:paraId="3AE1B337" w14:textId="2D977AC2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31,53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FA509E9" w14:textId="6BA9AC8D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3917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797A340A" w14:textId="674D8D77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36,20</w:t>
            </w:r>
          </w:p>
        </w:tc>
      </w:tr>
      <w:tr w:rsidR="00CC7D14" w:rsidRPr="00931BA3" w14:paraId="64505D76" w14:textId="77777777" w:rsidTr="00CC7D14">
        <w:trPr>
          <w:trHeight w:val="338"/>
        </w:trPr>
        <w:tc>
          <w:tcPr>
            <w:tcW w:w="2410" w:type="dxa"/>
            <w:vAlign w:val="center"/>
          </w:tcPr>
          <w:p w14:paraId="7B685D12" w14:textId="5F2E7B29" w:rsidR="00CC7D14" w:rsidRPr="00CC7D14" w:rsidRDefault="00CC7D14" w:rsidP="000E0643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rFonts w:eastAsia="MS Mincho"/>
                <w:sz w:val="20"/>
                <w:szCs w:val="20"/>
              </w:rPr>
              <w:t>«4»</w:t>
            </w:r>
          </w:p>
        </w:tc>
        <w:tc>
          <w:tcPr>
            <w:tcW w:w="1772" w:type="dxa"/>
            <w:vAlign w:val="center"/>
          </w:tcPr>
          <w:p w14:paraId="5701F242" w14:textId="10AA8289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3717</w:t>
            </w:r>
          </w:p>
        </w:tc>
        <w:tc>
          <w:tcPr>
            <w:tcW w:w="1772" w:type="dxa"/>
            <w:vAlign w:val="center"/>
          </w:tcPr>
          <w:p w14:paraId="00B7A499" w14:textId="785E8D12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39,99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20323429" w14:textId="1E454B0A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4173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4107D3AD" w14:textId="635C909A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38,57</w:t>
            </w:r>
          </w:p>
        </w:tc>
      </w:tr>
      <w:tr w:rsidR="00CC7D14" w:rsidRPr="00931BA3" w14:paraId="03CA287F" w14:textId="77777777" w:rsidTr="00CC7D14">
        <w:trPr>
          <w:trHeight w:val="338"/>
        </w:trPr>
        <w:tc>
          <w:tcPr>
            <w:tcW w:w="2410" w:type="dxa"/>
            <w:vAlign w:val="center"/>
          </w:tcPr>
          <w:p w14:paraId="7A1E76A5" w14:textId="45969B8C" w:rsidR="00CC7D14" w:rsidRPr="00CC7D14" w:rsidRDefault="00CC7D14" w:rsidP="000E0643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rFonts w:eastAsia="MS Mincho"/>
                <w:sz w:val="20"/>
                <w:szCs w:val="20"/>
              </w:rPr>
              <w:t>«5»</w:t>
            </w:r>
          </w:p>
        </w:tc>
        <w:tc>
          <w:tcPr>
            <w:tcW w:w="1772" w:type="dxa"/>
            <w:vAlign w:val="center"/>
          </w:tcPr>
          <w:p w14:paraId="0BF8F86A" w14:textId="76868993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1868</w:t>
            </w:r>
          </w:p>
        </w:tc>
        <w:tc>
          <w:tcPr>
            <w:tcW w:w="1772" w:type="dxa"/>
            <w:vAlign w:val="center"/>
          </w:tcPr>
          <w:p w14:paraId="695EB087" w14:textId="2258BAC6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20,10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14:paraId="70A729D2" w14:textId="2F8D3036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1595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14:paraId="57FC4404" w14:textId="567F4788" w:rsidR="00CC7D14" w:rsidRPr="00CC7D14" w:rsidRDefault="00CC7D14" w:rsidP="00CC7D14">
            <w:pPr>
              <w:contextualSpacing/>
              <w:jc w:val="center"/>
              <w:rPr>
                <w:rFonts w:eastAsia="MS Mincho"/>
                <w:sz w:val="20"/>
                <w:szCs w:val="20"/>
              </w:rPr>
            </w:pPr>
            <w:r w:rsidRPr="00CC7D14">
              <w:rPr>
                <w:color w:val="000000"/>
                <w:sz w:val="20"/>
                <w:szCs w:val="20"/>
              </w:rPr>
              <w:t>14,74</w:t>
            </w:r>
          </w:p>
        </w:tc>
      </w:tr>
    </w:tbl>
    <w:p w14:paraId="73689B62" w14:textId="77777777" w:rsidR="00022E68" w:rsidRDefault="00022E68" w:rsidP="00903AC5">
      <w:pPr>
        <w:jc w:val="both"/>
        <w:rPr>
          <w:b/>
          <w:bCs/>
        </w:rPr>
      </w:pPr>
    </w:p>
    <w:p w14:paraId="0F1DE5B5" w14:textId="77777777" w:rsidR="00903AC5" w:rsidRPr="005F2021" w:rsidRDefault="00903AC5" w:rsidP="00903AC5">
      <w:pPr>
        <w:jc w:val="both"/>
        <w:rPr>
          <w:b/>
          <w:bCs/>
        </w:rPr>
      </w:pPr>
      <w:r w:rsidRPr="005F2021">
        <w:rPr>
          <w:b/>
          <w:bCs/>
        </w:rPr>
        <w:t>2.2.</w:t>
      </w:r>
      <w:r w:rsidR="00A80A00">
        <w:rPr>
          <w:b/>
          <w:bCs/>
        </w:rPr>
        <w:t>3</w:t>
      </w:r>
      <w:r w:rsidR="00EB7C8C">
        <w:rPr>
          <w:b/>
          <w:bCs/>
        </w:rPr>
        <w:t>. Результаты ОГЭ по АТЕ региона</w:t>
      </w:r>
    </w:p>
    <w:p w14:paraId="090201D6" w14:textId="77777777" w:rsidR="000849F6" w:rsidRPr="00BA0258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BA0258">
        <w:rPr>
          <w:bCs/>
          <w:iCs w:val="0"/>
          <w:color w:val="auto"/>
        </w:rPr>
        <w:t>Таблица 2</w:t>
      </w:r>
      <w:r w:rsidRPr="00BA0258">
        <w:rPr>
          <w:bCs/>
          <w:iCs w:val="0"/>
          <w:color w:val="auto"/>
        </w:rPr>
        <w:noBreakHyphen/>
        <w:t>3</w:t>
      </w:r>
    </w:p>
    <w:tbl>
      <w:tblPr>
        <w:tblStyle w:val="a7"/>
        <w:tblW w:w="95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134"/>
        <w:gridCol w:w="709"/>
        <w:gridCol w:w="708"/>
        <w:gridCol w:w="709"/>
        <w:gridCol w:w="709"/>
        <w:gridCol w:w="709"/>
        <w:gridCol w:w="866"/>
        <w:gridCol w:w="551"/>
        <w:gridCol w:w="867"/>
      </w:tblGrid>
      <w:tr w:rsidR="00350ABF" w:rsidRPr="00235B92" w14:paraId="5E2C34FF" w14:textId="77777777" w:rsidTr="0050047D">
        <w:trPr>
          <w:cantSplit/>
          <w:tblHeader/>
        </w:trPr>
        <w:tc>
          <w:tcPr>
            <w:tcW w:w="567" w:type="dxa"/>
            <w:vMerge w:val="restart"/>
            <w:vAlign w:val="center"/>
          </w:tcPr>
          <w:p w14:paraId="4B9EB48F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14:paraId="2281AEB6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АТЕ</w:t>
            </w:r>
          </w:p>
        </w:tc>
        <w:tc>
          <w:tcPr>
            <w:tcW w:w="1134" w:type="dxa"/>
            <w:vMerge w:val="restart"/>
            <w:vAlign w:val="center"/>
          </w:tcPr>
          <w:p w14:paraId="64185102" w14:textId="77777777" w:rsidR="00350ABF" w:rsidRPr="005A5527" w:rsidRDefault="00350ABF" w:rsidP="0050047D">
            <w:pPr>
              <w:jc w:val="center"/>
              <w:rPr>
                <w:bCs/>
                <w:sz w:val="16"/>
                <w:szCs w:val="16"/>
              </w:rPr>
            </w:pPr>
            <w:r w:rsidRPr="005A5527">
              <w:rPr>
                <w:bCs/>
                <w:sz w:val="16"/>
                <w:szCs w:val="16"/>
              </w:rPr>
              <w:t>Всего участников</w:t>
            </w:r>
          </w:p>
        </w:tc>
        <w:tc>
          <w:tcPr>
            <w:tcW w:w="1417" w:type="dxa"/>
            <w:gridSpan w:val="2"/>
            <w:vAlign w:val="center"/>
          </w:tcPr>
          <w:p w14:paraId="13E8B237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«2»</w:t>
            </w:r>
          </w:p>
        </w:tc>
        <w:tc>
          <w:tcPr>
            <w:tcW w:w="1418" w:type="dxa"/>
            <w:gridSpan w:val="2"/>
            <w:vAlign w:val="center"/>
          </w:tcPr>
          <w:p w14:paraId="61099E74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«3»</w:t>
            </w:r>
          </w:p>
        </w:tc>
        <w:tc>
          <w:tcPr>
            <w:tcW w:w="1575" w:type="dxa"/>
            <w:gridSpan w:val="2"/>
            <w:vAlign w:val="center"/>
          </w:tcPr>
          <w:p w14:paraId="4910A401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«4»</w:t>
            </w:r>
          </w:p>
        </w:tc>
        <w:tc>
          <w:tcPr>
            <w:tcW w:w="1418" w:type="dxa"/>
            <w:gridSpan w:val="2"/>
            <w:vAlign w:val="center"/>
          </w:tcPr>
          <w:p w14:paraId="1E70885E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«5»</w:t>
            </w:r>
          </w:p>
        </w:tc>
      </w:tr>
      <w:tr w:rsidR="00350ABF" w:rsidRPr="00235B92" w14:paraId="615D024E" w14:textId="77777777" w:rsidTr="0050047D">
        <w:trPr>
          <w:cantSplit/>
          <w:tblHeader/>
        </w:trPr>
        <w:tc>
          <w:tcPr>
            <w:tcW w:w="567" w:type="dxa"/>
            <w:vMerge/>
            <w:vAlign w:val="center"/>
          </w:tcPr>
          <w:p w14:paraId="60F9F2FA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6FEB4093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F194CDA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8A60E00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708" w:type="dxa"/>
            <w:vAlign w:val="center"/>
          </w:tcPr>
          <w:p w14:paraId="157408CB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14:paraId="1F8211B7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709" w:type="dxa"/>
            <w:vAlign w:val="center"/>
          </w:tcPr>
          <w:p w14:paraId="5BEE5546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14:paraId="614A3652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866" w:type="dxa"/>
            <w:vAlign w:val="center"/>
          </w:tcPr>
          <w:p w14:paraId="7712C419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51" w:type="dxa"/>
            <w:vAlign w:val="center"/>
          </w:tcPr>
          <w:p w14:paraId="25F9EAE5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867" w:type="dxa"/>
            <w:vAlign w:val="center"/>
          </w:tcPr>
          <w:p w14:paraId="7FB517BF" w14:textId="77777777" w:rsidR="00350ABF" w:rsidRPr="00235B92" w:rsidRDefault="00350ABF" w:rsidP="0050047D">
            <w:pPr>
              <w:jc w:val="center"/>
              <w:rPr>
                <w:bCs/>
                <w:sz w:val="20"/>
                <w:szCs w:val="20"/>
              </w:rPr>
            </w:pPr>
            <w:r w:rsidRPr="00235B92">
              <w:rPr>
                <w:bCs/>
                <w:sz w:val="20"/>
                <w:szCs w:val="20"/>
              </w:rPr>
              <w:t>%</w:t>
            </w:r>
          </w:p>
        </w:tc>
      </w:tr>
      <w:tr w:rsidR="00B748DC" w:rsidRPr="00235B92" w14:paraId="6D2C2398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482E5735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4632C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 xml:space="preserve">Железнодорожный район </w:t>
            </w:r>
            <w:proofErr w:type="spellStart"/>
            <w:r w:rsidRPr="00235B92"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>.о.г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  <w:r w:rsidRPr="00235B92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5D6F" w14:textId="5231C4E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64BFB" w14:textId="5A5AF0E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C22A" w14:textId="6DD805A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10,18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E80FA" w14:textId="135F06E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197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C7BE" w14:textId="3F97CCC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31,83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9A475" w14:textId="3D974BA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ED94" w14:textId="703F08D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40,71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50EC6" w14:textId="3D42BD2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48AC3" w14:textId="4460537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17,29</w:t>
            </w:r>
          </w:p>
        </w:tc>
      </w:tr>
      <w:tr w:rsidR="00B748DC" w:rsidRPr="00235B92" w14:paraId="5AE3261E" w14:textId="77777777" w:rsidTr="00B748DC">
        <w:trPr>
          <w:trHeight w:val="283"/>
        </w:trPr>
        <w:tc>
          <w:tcPr>
            <w:tcW w:w="567" w:type="dxa"/>
            <w:vAlign w:val="center"/>
          </w:tcPr>
          <w:p w14:paraId="515E665E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A106C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 xml:space="preserve">Коминтерновский </w:t>
            </w:r>
            <w:proofErr w:type="gramStart"/>
            <w:r w:rsidRPr="00235B92">
              <w:rPr>
                <w:color w:val="000000"/>
                <w:sz w:val="20"/>
                <w:szCs w:val="20"/>
              </w:rPr>
              <w:t xml:space="preserve">район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527">
              <w:rPr>
                <w:color w:val="000000"/>
                <w:sz w:val="20"/>
                <w:szCs w:val="20"/>
              </w:rPr>
              <w:t>г.о.г</w:t>
            </w:r>
            <w:proofErr w:type="spellEnd"/>
            <w:r w:rsidRPr="005A5527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5A5527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C4C5" w14:textId="3E6F008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D829F" w14:textId="437518E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8EB6C" w14:textId="7E48730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C6A06" w14:textId="3C711CE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2F36" w14:textId="5A6F53B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31,89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0BF4" w14:textId="7BEA6B7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523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413E" w14:textId="6B2A917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43,55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ACACD" w14:textId="5B1B9A8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30E2A" w14:textId="4D05446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18,40</w:t>
            </w:r>
          </w:p>
        </w:tc>
      </w:tr>
      <w:tr w:rsidR="00B748DC" w:rsidRPr="00235B92" w14:paraId="1ABAA2EE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573A23F7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2971D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 xml:space="preserve">Левобережный район </w:t>
            </w:r>
            <w:proofErr w:type="spellStart"/>
            <w:r w:rsidRPr="005A5527">
              <w:rPr>
                <w:color w:val="000000"/>
                <w:sz w:val="20"/>
                <w:szCs w:val="20"/>
              </w:rPr>
              <w:t>г.о.г</w:t>
            </w:r>
            <w:proofErr w:type="spellEnd"/>
            <w:r w:rsidRPr="005A5527">
              <w:rPr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3250" w14:textId="5E1EF9B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779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0DCA" w14:textId="655DCAF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D959" w14:textId="5A3FA956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8,22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2F271" w14:textId="5750390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9AFC" w14:textId="3BA7E9B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31,84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5AFC1" w14:textId="33BE62E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342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62C5" w14:textId="29E52C0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43,90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E95E" w14:textId="57D803C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EB821" w14:textId="1514E7D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16,05</w:t>
            </w:r>
          </w:p>
        </w:tc>
      </w:tr>
      <w:tr w:rsidR="00B748DC" w:rsidRPr="00235B92" w14:paraId="3A0DF2B1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05094F3E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1BBA3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 xml:space="preserve">Ленинский район </w:t>
            </w:r>
            <w:proofErr w:type="spellStart"/>
            <w:r w:rsidRPr="00235B92"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>.о.г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  <w:r w:rsidRPr="00235B92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84C4E" w14:textId="5E0E1B8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292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4258" w14:textId="5E44269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2D77" w14:textId="778999C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17,47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7260B" w14:textId="74DCDA67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B388E" w14:textId="57B3985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34,25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8125" w14:textId="1FE7B28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2EF2" w14:textId="16B96B2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34,59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F732" w14:textId="62502C7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079D" w14:textId="38C638F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13,70</w:t>
            </w:r>
          </w:p>
        </w:tc>
      </w:tr>
      <w:tr w:rsidR="00B748DC" w:rsidRPr="00235B92" w14:paraId="7579A343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44245647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EC3CD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 xml:space="preserve">Советский район </w:t>
            </w:r>
            <w:proofErr w:type="spellStart"/>
            <w:r w:rsidRPr="00235B92"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>.о.г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  <w:r w:rsidRPr="00235B92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A596D" w14:textId="2783C82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721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58F26" w14:textId="05A3308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9BDE" w14:textId="60897E2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7,21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55F2C" w14:textId="15B8EF6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1EC8" w14:textId="72C5822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32,45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CBF9" w14:textId="1E1F31C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267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102E" w14:textId="2DC501F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37,03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5B729" w14:textId="79EA6CA6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82E0" w14:textId="3157146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23,30</w:t>
            </w:r>
          </w:p>
        </w:tc>
      </w:tr>
      <w:tr w:rsidR="00B748DC" w:rsidRPr="00235B92" w14:paraId="57FBA8E9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56794404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31EE7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 xml:space="preserve">Центральный район </w:t>
            </w:r>
            <w:proofErr w:type="spellStart"/>
            <w:r w:rsidRPr="00235B92"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>.о.г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  <w:r w:rsidRPr="00235B92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4868" w14:textId="74B706F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77202" w14:textId="2C921CA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815B" w14:textId="7C60EE2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7,77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8569A" w14:textId="2D9C572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23EB" w14:textId="61C96ED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30,58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BD46" w14:textId="07ADA32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177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6E42B" w14:textId="2B596E8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44,36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C393C" w14:textId="20F21CF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970D" w14:textId="034D129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17,29</w:t>
            </w:r>
          </w:p>
        </w:tc>
      </w:tr>
      <w:tr w:rsidR="00B748DC" w:rsidRPr="00235B92" w14:paraId="124217F4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6C8BCEA7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7.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3DEF8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Аннинский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DA523" w14:textId="3ECFA1F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50FC5" w14:textId="3E8582E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AF387" w14:textId="22FAF62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15,49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D384B" w14:textId="10C174F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55C34" w14:textId="68B199F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36,73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F1141" w14:textId="006CC8A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C6B2" w14:textId="685AE81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33,63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A3EF" w14:textId="02878FE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D8AC" w14:textId="25A78CE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14,16</w:t>
            </w:r>
          </w:p>
        </w:tc>
      </w:tr>
      <w:tr w:rsidR="00B748DC" w:rsidRPr="00235B92" w14:paraId="07CDFE15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0C9D9A79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8.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BDB97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Бобровский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3FC35" w14:textId="27D50516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5A9C" w14:textId="3230E9F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1F4F" w14:textId="198BB14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17A8" w14:textId="1F1D75E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2488C" w14:textId="484192E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53,72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5E566" w14:textId="16ACD22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E38EB" w14:textId="7F05F04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37,19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786C" w14:textId="21E0187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A9409" w14:textId="2D17F92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9,09</w:t>
            </w:r>
          </w:p>
        </w:tc>
      </w:tr>
      <w:tr w:rsidR="00B748DC" w:rsidRPr="00235B92" w14:paraId="722B7104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049912D2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9.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3B5B0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Богучарский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1202" w14:textId="0BBF3307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8DF3" w14:textId="41155AC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37819" w14:textId="6B493A5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9,86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223D" w14:textId="735033E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38C1" w14:textId="66E53C4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30,99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F1F9A" w14:textId="0347462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2878" w14:textId="605AA9B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47,42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4F0D" w14:textId="112CEA9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55D5" w14:textId="03311E1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11,74</w:t>
            </w:r>
          </w:p>
        </w:tc>
      </w:tr>
      <w:tr w:rsidR="00B748DC" w:rsidRPr="00235B92" w14:paraId="39FB39C3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079B9FD7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10.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FB878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Борисоглебский городской округ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CABB" w14:textId="0E5C33C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23A6E" w14:textId="023AD72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6748" w14:textId="265BA6D7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6,86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ED60C" w14:textId="251C532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8099" w14:textId="4AAE25B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36,10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3930" w14:textId="15E948E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A47B" w14:textId="319D9517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43,68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8C572" w14:textId="056D536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7A2F" w14:textId="4E26155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13,36</w:t>
            </w:r>
          </w:p>
        </w:tc>
      </w:tr>
      <w:tr w:rsidR="00B748DC" w:rsidRPr="00235B92" w14:paraId="55F84487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75E3BBC3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72472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Бутурлиновский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E05F3" w14:textId="260CE8B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721A1" w14:textId="5849A7D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1FBF8" w14:textId="1CB82B96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19,11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C5B2C" w14:textId="606CDC7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2670C" w14:textId="4B531CF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40,65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81CD0" w14:textId="4E8C32F6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2F28" w14:textId="738BD66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26,02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D1F9" w14:textId="56AD928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F907" w14:textId="5BDBF03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14,23</w:t>
            </w:r>
          </w:p>
        </w:tc>
      </w:tr>
      <w:tr w:rsidR="00B748DC" w:rsidRPr="00235B92" w14:paraId="67DA6503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3069D7B8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12.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57E2A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Верхнемамонский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06AD" w14:textId="1F9BEC7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AC02A" w14:textId="3BCA58D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AD045" w14:textId="5CBEBC8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14,73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4A5B5" w14:textId="1C54002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5E4E7" w14:textId="5D97BCD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44,96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B24B9" w14:textId="2133DBD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C8688" w14:textId="5D86BF1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26,36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CCA8" w14:textId="155DE7B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548E5" w14:textId="4E8E415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13,95</w:t>
            </w:r>
          </w:p>
        </w:tc>
      </w:tr>
      <w:tr w:rsidR="00B748DC" w:rsidRPr="00235B92" w14:paraId="13E0019F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40620C8A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13.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7EBEB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Верхнехавский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24B6B" w14:textId="426CE6B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438CA" w14:textId="66DAF076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6CF5" w14:textId="7847C8B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15,13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7C919" w14:textId="74ECEDB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929B" w14:textId="4069B897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31,09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72BF0" w14:textId="32DB4A9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D51AE" w14:textId="21C9D64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44,54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6297" w14:textId="572F387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27A8" w14:textId="4995132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9,24</w:t>
            </w:r>
          </w:p>
        </w:tc>
      </w:tr>
      <w:tr w:rsidR="00B748DC" w:rsidRPr="00235B92" w14:paraId="2B9CC799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13AADCF9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14.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BF661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Воробьевский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7AA60" w14:textId="770D942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FF51F" w14:textId="5EFA01E6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B94B5" w14:textId="3827AAF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6,02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B38E" w14:textId="64D5F04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1338" w14:textId="7E71043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34,94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333DF" w14:textId="50BB223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B478" w14:textId="361D9F2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49,40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D6438" w14:textId="29708ED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7F26" w14:textId="5E23990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9,64</w:t>
            </w:r>
          </w:p>
        </w:tc>
      </w:tr>
      <w:tr w:rsidR="00B748DC" w:rsidRPr="00235B92" w14:paraId="688600D3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38A1F68C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15.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C3B04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Грибановский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0E059" w14:textId="16B1943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B6C49" w14:textId="35905F3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D79B" w14:textId="7EA2B61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20,18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19CC" w14:textId="4331B2F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5B56" w14:textId="64AC1A6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40,37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3BCDE" w14:textId="397EC03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8D8D" w14:textId="4EA1823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30,28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052A3" w14:textId="250CFEE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EE6B9" w14:textId="7E9AA61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9,17</w:t>
            </w:r>
          </w:p>
        </w:tc>
      </w:tr>
      <w:tr w:rsidR="00B748DC" w:rsidRPr="00235B92" w14:paraId="1AFE9FC4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77DA92A3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16.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87E50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Калачеевский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289B8" w14:textId="0DE3EFC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3CB3" w14:textId="7C73143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653B" w14:textId="65DC4BA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2,93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9034" w14:textId="4F4F9AF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FF9D3" w14:textId="3BF9BAC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38,91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F2D0" w14:textId="767EEFC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2E343" w14:textId="7EC0B74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42,68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690B" w14:textId="4244C5F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8D76" w14:textId="636A4E3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15,48</w:t>
            </w:r>
          </w:p>
        </w:tc>
      </w:tr>
      <w:tr w:rsidR="00B748DC" w:rsidRPr="00235B92" w14:paraId="2DD3A04F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3543E903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17.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EE485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Каменский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18049" w14:textId="00489A5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2C4F" w14:textId="7C567C3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7D0F3" w14:textId="1CE8E836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11,36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7FD07" w14:textId="2E211C6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CE09" w14:textId="474AC15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17,05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F699" w14:textId="19E88D2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F48CB" w14:textId="097C3437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45,45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834F0" w14:textId="7CEBDF0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C6F0" w14:textId="7FD8AA9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26,14</w:t>
            </w:r>
          </w:p>
        </w:tc>
      </w:tr>
      <w:tr w:rsidR="00B748DC" w:rsidRPr="00235B92" w14:paraId="4A5799D7" w14:textId="77777777" w:rsidTr="00B748DC">
        <w:trPr>
          <w:trHeight w:val="239"/>
        </w:trPr>
        <w:tc>
          <w:tcPr>
            <w:tcW w:w="567" w:type="dxa"/>
            <w:vAlign w:val="center"/>
          </w:tcPr>
          <w:p w14:paraId="2AB9B63D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18.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11D33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Кантемировский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FB9B" w14:textId="361678B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2720" w14:textId="1722E8E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CAD7" w14:textId="314E355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A09A" w14:textId="20605C3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0F95" w14:textId="2BBF54A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40,61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A697" w14:textId="661F1887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B211" w14:textId="51FCE40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0D64" w14:textId="6DC503C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69FA8" w14:textId="3A30148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12,73</w:t>
            </w:r>
          </w:p>
        </w:tc>
      </w:tr>
      <w:tr w:rsidR="00B748DC" w:rsidRPr="00235B92" w14:paraId="3F1D83E1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1DB5B496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19.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DA30D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Каширский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50B47" w14:textId="61909AA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8FAA" w14:textId="038A763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A43C0" w14:textId="71E65C5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10,12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F22C" w14:textId="2D709A0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83827" w14:textId="53D2732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39,88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F3CE3" w14:textId="4B99AE16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8897" w14:textId="61B85DE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38,69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BE34" w14:textId="78F8486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8B751" w14:textId="67FF7D0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11,31</w:t>
            </w:r>
          </w:p>
        </w:tc>
      </w:tr>
      <w:tr w:rsidR="00B748DC" w:rsidRPr="00235B92" w14:paraId="4F282AF7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6A592654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19.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04B50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Лискинский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445B" w14:textId="4F6D348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407C" w14:textId="2B8468C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9E54" w14:textId="11B5207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19,93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C8B7" w14:textId="6CAB649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20A45" w14:textId="063E321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36,05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0C139" w14:textId="1B14A2B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17E78" w14:textId="01B2A10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34,24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CED5" w14:textId="3CD7F73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AA5B" w14:textId="4432B306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9,78</w:t>
            </w:r>
          </w:p>
        </w:tc>
      </w:tr>
      <w:tr w:rsidR="00B748DC" w:rsidRPr="00235B92" w14:paraId="1AB0E6EB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530531A0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20.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DB68C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Нижнедевицкий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D029" w14:textId="680ABBB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6A51" w14:textId="7ECFD00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92D3" w14:textId="056C0B5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5,13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639F" w14:textId="1CFAB81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CA2BB" w14:textId="5974C40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44,87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9CDA" w14:textId="6F9269C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2486" w14:textId="5EF0306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42,31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ED8B" w14:textId="3F7E0C6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9E33" w14:textId="61AF9B1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7,69</w:t>
            </w:r>
          </w:p>
        </w:tc>
      </w:tr>
      <w:tr w:rsidR="00B748DC" w:rsidRPr="00235B92" w14:paraId="6022B2DA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0F97776D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D50F6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Новоусманский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C855" w14:textId="28DDDE5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D2BFD" w14:textId="62A72AF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4AD9" w14:textId="4227EF2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AAD" w14:textId="110F094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F981" w14:textId="08E2EB2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42,74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0B0F6" w14:textId="0463867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CB2C" w14:textId="792A5A8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30,36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2FED" w14:textId="68DF919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61E0" w14:textId="63E1D9B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10,23</w:t>
            </w:r>
          </w:p>
        </w:tc>
      </w:tr>
      <w:tr w:rsidR="00B748DC" w:rsidRPr="00235B92" w14:paraId="37AD0AC5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2E34455D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22.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5D767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Новохопёрский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635C" w14:textId="6A6A760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8B34" w14:textId="113FEDD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0801" w14:textId="5C9473D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14,62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FE74" w14:textId="462D39C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9E26" w14:textId="500D667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43,85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B1B4F" w14:textId="2D21F79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50C8" w14:textId="0B254E4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32,31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F381" w14:textId="3139BB0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7674" w14:textId="0EC8302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9,23</w:t>
            </w:r>
          </w:p>
        </w:tc>
      </w:tr>
      <w:tr w:rsidR="00B748DC" w:rsidRPr="00235B92" w14:paraId="35C579DB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0482FE1D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23.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B4A25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Ольховатский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83C57" w14:textId="30EC9F7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B9B6" w14:textId="00AD5FE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485F" w14:textId="1645276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9,42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92267" w14:textId="7605E91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A49D" w14:textId="5BCB3B8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47,83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CC153" w14:textId="1EB7A65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16006" w14:textId="06758B4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31,16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A77A" w14:textId="666D3906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B4A8" w14:textId="07317C4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11,59</w:t>
            </w:r>
          </w:p>
        </w:tc>
      </w:tr>
      <w:tr w:rsidR="00B748DC" w:rsidRPr="00235B92" w14:paraId="599A6AB3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73E0A4E4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24.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2B2F8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Острогожский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9C67" w14:textId="1079E5F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4D9C2" w14:textId="2F773E3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2C61C" w14:textId="0C99D05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6,48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09D1" w14:textId="03DB759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09B79" w14:textId="153A509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573C" w14:textId="793154B7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7064" w14:textId="748BD75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42,91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6CC4" w14:textId="33D1A70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17D22" w14:textId="0D01CA2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12,15</w:t>
            </w:r>
          </w:p>
        </w:tc>
      </w:tr>
      <w:tr w:rsidR="00B748DC" w:rsidRPr="00235B92" w14:paraId="35349842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13FC3DB5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lastRenderedPageBreak/>
              <w:t>25.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7F2B7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Павловский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72588" w14:textId="18B60C3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79E15" w14:textId="1B0095F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87701" w14:textId="00851C37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10,13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2001" w14:textId="0D981F6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A9A81" w14:textId="1FF99FD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34,49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4664" w14:textId="4674DB6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4A03" w14:textId="0C11984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42,09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F2D36" w14:textId="1A0CCC1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6151B" w14:textId="77FD78F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13,29</w:t>
            </w:r>
          </w:p>
        </w:tc>
      </w:tr>
      <w:tr w:rsidR="00B748DC" w:rsidRPr="00235B92" w14:paraId="134946F8" w14:textId="77777777" w:rsidTr="00B748DC">
        <w:trPr>
          <w:trHeight w:val="298"/>
        </w:trPr>
        <w:tc>
          <w:tcPr>
            <w:tcW w:w="567" w:type="dxa"/>
            <w:vAlign w:val="center"/>
          </w:tcPr>
          <w:p w14:paraId="3DC1EFF9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26.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FEEAF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Панинский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977F" w14:textId="5215D4C6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E0DD" w14:textId="2A90895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3768B" w14:textId="05F0DD0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30,25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A0DE" w14:textId="045BAE36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32D7B" w14:textId="4C36F33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40,34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9071" w14:textId="731DFF5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00D6" w14:textId="60D89AF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22,69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FE04" w14:textId="70BD0B8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FA4FC" w14:textId="1F71380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6,72</w:t>
            </w:r>
          </w:p>
        </w:tc>
      </w:tr>
      <w:tr w:rsidR="00B748DC" w:rsidRPr="00235B92" w14:paraId="47D30A4F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7D344F76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27.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96AFC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Петропавловский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A2ED2" w14:textId="557F3E8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0FFE" w14:textId="0D8EC70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97E15" w14:textId="3975B59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4,48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BA61" w14:textId="73C4A3E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8F167" w14:textId="59D1597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46,27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1F847" w14:textId="4F61339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7903" w14:textId="5F061FF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32,84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2AEE" w14:textId="09064D2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A0D6" w14:textId="51CBCBD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16,42</w:t>
            </w:r>
          </w:p>
        </w:tc>
      </w:tr>
      <w:tr w:rsidR="00B748DC" w:rsidRPr="00235B92" w14:paraId="2258B498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063F4701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28.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39DB9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Поворинский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68A10" w14:textId="12586AD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B6911" w14:textId="6507DBF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AA889" w14:textId="798DE04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9,15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0773F" w14:textId="52E2E0C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B7FCF" w14:textId="64D7422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28,76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2EC76" w14:textId="3112EEE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6308E" w14:textId="3E62CD2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37,91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6836" w14:textId="6F646F4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7DB66" w14:textId="7B0F215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24,18</w:t>
            </w:r>
          </w:p>
        </w:tc>
      </w:tr>
      <w:tr w:rsidR="00B748DC" w:rsidRPr="00235B92" w14:paraId="5968E50F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4014EB35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29.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02EBC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Подгоренский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E460" w14:textId="0E7FA36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EF6F0" w14:textId="51ACB6A7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3AA5" w14:textId="69E817C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7D2B" w14:textId="07E4475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0C16C" w14:textId="5B90C01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39,68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2E2A" w14:textId="5B26587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EA9C" w14:textId="691CE82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36,51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24FB" w14:textId="15041ED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A7DE" w14:textId="5A1F76F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9,52</w:t>
            </w:r>
          </w:p>
        </w:tc>
      </w:tr>
      <w:tr w:rsidR="00B748DC" w:rsidRPr="00235B92" w14:paraId="6ED8E535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28286291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30.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A20A8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Рамонский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878E" w14:textId="0424CF2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00BD" w14:textId="132C060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4EAA" w14:textId="1AF0F65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13,18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C147" w14:textId="29283F3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7B63" w14:textId="080E6E1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40,45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86075" w14:textId="2CA1150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13A9" w14:textId="3AB1B19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35,91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42C37" w14:textId="4DF7098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0F58C" w14:textId="193677A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10,45</w:t>
            </w:r>
          </w:p>
        </w:tc>
      </w:tr>
      <w:tr w:rsidR="00B748DC" w:rsidRPr="00235B92" w14:paraId="743B3ADB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11DE1679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0C8F2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Репьевский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9AD19" w14:textId="59995786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9954" w14:textId="6ABF944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3874" w14:textId="52A9725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FAD9A" w14:textId="4995478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E9B3" w14:textId="7EE6F06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54,69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96280" w14:textId="7CA13C6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A69C" w14:textId="509793B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35,94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88DE9" w14:textId="620B7C6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8D1F4" w14:textId="6DB10F0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9,38</w:t>
            </w:r>
          </w:p>
        </w:tc>
      </w:tr>
      <w:tr w:rsidR="00B748DC" w:rsidRPr="00235B92" w14:paraId="2148C323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1F4DCCC3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32.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50938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Россошанский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5B8B" w14:textId="3C99760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D829" w14:textId="66529EB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C6F9E" w14:textId="0A9FFC6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4,14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C842" w14:textId="36A36D36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46DF" w14:textId="36A1906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35,34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AA03" w14:textId="6F2C91F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F620" w14:textId="1BE8511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42,07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1CF1" w14:textId="3A7C17E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11EF" w14:textId="45ADE15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18,45</w:t>
            </w:r>
          </w:p>
        </w:tc>
      </w:tr>
      <w:tr w:rsidR="00B748DC" w:rsidRPr="00235B92" w14:paraId="2D85286F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7F72C9DD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33.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70D4E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Семилукский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6A71" w14:textId="3AABB4E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2354" w14:textId="6848E9D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E22C8" w14:textId="504100E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16,05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479E" w14:textId="68CD7A0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D66FE" w14:textId="2DCF815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39,21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4FC03" w14:textId="0CA29B5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BB7B" w14:textId="552D0D5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32,11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46F6" w14:textId="3C650B0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06C9" w14:textId="0B642E1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12,63</w:t>
            </w:r>
          </w:p>
        </w:tc>
      </w:tr>
      <w:tr w:rsidR="00B748DC" w:rsidRPr="00235B92" w14:paraId="35463BDB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686CF4E0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34.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B2B50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Таловский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7227" w14:textId="1D49AE9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370E" w14:textId="2EBC404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5FBB7" w14:textId="06F9F68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12,05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56F9" w14:textId="3E74392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370D6" w14:textId="0BC1039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40,36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CBC2E" w14:textId="06B3150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BDC8B" w14:textId="1F3A028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37,35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A44D" w14:textId="0F80119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F5B7" w14:textId="3F2ED2A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10,24</w:t>
            </w:r>
          </w:p>
        </w:tc>
      </w:tr>
      <w:tr w:rsidR="00B748DC" w:rsidRPr="00235B92" w14:paraId="2A50B012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62731A3F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36.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2CCFB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Терновский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EC12D" w14:textId="0254F90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CF43" w14:textId="10E1AA7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172E" w14:textId="3C55E19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13,33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F1162" w14:textId="45BD25F7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B5FE" w14:textId="04665E1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45,56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9F7F" w14:textId="66340DF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7BD41" w14:textId="7607A6D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27,78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32AB" w14:textId="1E99AE6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88B9D" w14:textId="08C5575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13,33</w:t>
            </w:r>
          </w:p>
        </w:tc>
      </w:tr>
      <w:tr w:rsidR="00B748DC" w:rsidRPr="00235B92" w14:paraId="1986C9AB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747F788E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37.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0CD81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Хохольский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B9B0" w14:textId="15B4E3A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5707" w14:textId="578F1E5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F62F5" w14:textId="288CD0A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13,10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452C8" w14:textId="3D2E05C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8D37" w14:textId="299FFB48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37,93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2031" w14:textId="7977D32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5CDE4" w14:textId="04EC120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35,86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898B8" w14:textId="6F7D4DD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78C1C" w14:textId="352132F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13,10</w:t>
            </w:r>
          </w:p>
        </w:tc>
      </w:tr>
      <w:tr w:rsidR="00B748DC" w:rsidRPr="00235B92" w14:paraId="185DFA01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62F36123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38.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26883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Эртильский</w:t>
            </w:r>
            <w:proofErr w:type="spellEnd"/>
            <w:r w:rsidRPr="00235B9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3989" w14:textId="55ADD89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C35B5" w14:textId="095C14E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1AAC" w14:textId="2C9A5375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17,05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D21FB" w14:textId="3780872C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90CB" w14:textId="58CE6A6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43,41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AA44" w14:textId="01D45C2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C979" w14:textId="4ADF9470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28,68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E779" w14:textId="7E4E71D7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CF7E" w14:textId="22723E3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10,85</w:t>
            </w:r>
          </w:p>
        </w:tc>
      </w:tr>
      <w:tr w:rsidR="00B748DC" w:rsidRPr="00235B92" w14:paraId="787016A0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684CBB0C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39.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0AE86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35B92"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>.</w:t>
            </w:r>
            <w:r w:rsidRPr="00235B92"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.</w:t>
            </w:r>
            <w:r w:rsidRPr="00235B92">
              <w:rPr>
                <w:color w:val="000000"/>
                <w:sz w:val="20"/>
                <w:szCs w:val="20"/>
              </w:rPr>
              <w:t>г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  <w:r w:rsidRPr="00235B9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B92">
              <w:rPr>
                <w:color w:val="000000"/>
                <w:sz w:val="20"/>
                <w:szCs w:val="20"/>
              </w:rPr>
              <w:t>Нововоронеж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2B7D" w14:textId="13C8A5A9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162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527F7" w14:textId="1387FF4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AE221" w14:textId="63598AE1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6,17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1FD0F" w14:textId="7D31C12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DFAC" w14:textId="78CB4F07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25,93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9E4D" w14:textId="2AA3AE5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FE17D" w14:textId="6464F223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53,09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A5971" w14:textId="0FAA0614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62682" w14:textId="08B7ED2F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14,81</w:t>
            </w:r>
          </w:p>
        </w:tc>
      </w:tr>
      <w:tr w:rsidR="00B748DC" w:rsidRPr="00235B92" w14:paraId="23CA37B0" w14:textId="77777777" w:rsidTr="00B748DC">
        <w:trPr>
          <w:trHeight w:val="419"/>
        </w:trPr>
        <w:tc>
          <w:tcPr>
            <w:tcW w:w="567" w:type="dxa"/>
            <w:vAlign w:val="center"/>
          </w:tcPr>
          <w:p w14:paraId="7F20EA50" w14:textId="77777777" w:rsidR="00B748DC" w:rsidRPr="00235B92" w:rsidRDefault="00B748DC" w:rsidP="0050047D">
            <w:pPr>
              <w:contextualSpacing/>
              <w:jc w:val="center"/>
              <w:rPr>
                <w:sz w:val="20"/>
                <w:szCs w:val="20"/>
              </w:rPr>
            </w:pPr>
            <w:r w:rsidRPr="00235B92">
              <w:rPr>
                <w:sz w:val="20"/>
                <w:szCs w:val="20"/>
              </w:rPr>
              <w:t>40.</w:t>
            </w:r>
          </w:p>
        </w:tc>
        <w:tc>
          <w:tcPr>
            <w:tcW w:w="1985" w:type="dxa"/>
            <w:vAlign w:val="bottom"/>
          </w:tcPr>
          <w:p w14:paraId="2CC9F85F" w14:textId="77777777" w:rsidR="00B748DC" w:rsidRPr="00235B92" w:rsidRDefault="00B748DC" w:rsidP="0050047D">
            <w:pPr>
              <w:contextualSpacing/>
              <w:rPr>
                <w:sz w:val="20"/>
                <w:szCs w:val="20"/>
              </w:rPr>
            </w:pPr>
            <w:r w:rsidRPr="00235B92">
              <w:rPr>
                <w:color w:val="000000"/>
                <w:sz w:val="20"/>
                <w:szCs w:val="20"/>
              </w:rPr>
              <w:t>Воронежская область</w:t>
            </w:r>
          </w:p>
        </w:tc>
        <w:tc>
          <w:tcPr>
            <w:tcW w:w="1134" w:type="dxa"/>
            <w:vAlign w:val="center"/>
          </w:tcPr>
          <w:p w14:paraId="5B4A3159" w14:textId="2FEA479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709" w:type="dxa"/>
            <w:vAlign w:val="center"/>
          </w:tcPr>
          <w:p w14:paraId="4853FF32" w14:textId="49CA4CFE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5971EF2A" w14:textId="70F888E2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14:paraId="02F0FB79" w14:textId="09A8336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71EC02EE" w14:textId="14C990AD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32,43</w:t>
            </w:r>
          </w:p>
        </w:tc>
        <w:tc>
          <w:tcPr>
            <w:tcW w:w="709" w:type="dxa"/>
            <w:vAlign w:val="center"/>
          </w:tcPr>
          <w:p w14:paraId="06396A97" w14:textId="13BFF98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66" w:type="dxa"/>
            <w:vAlign w:val="center"/>
          </w:tcPr>
          <w:p w14:paraId="63BACC24" w14:textId="46D501EB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48,65</w:t>
            </w:r>
          </w:p>
        </w:tc>
        <w:tc>
          <w:tcPr>
            <w:tcW w:w="551" w:type="dxa"/>
            <w:vAlign w:val="center"/>
          </w:tcPr>
          <w:p w14:paraId="10365E24" w14:textId="74B76597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67" w:type="dxa"/>
            <w:vAlign w:val="center"/>
          </w:tcPr>
          <w:p w14:paraId="10C6557C" w14:textId="3AC14E2A" w:rsidR="00B748DC" w:rsidRPr="00B748DC" w:rsidRDefault="00B748DC" w:rsidP="00B748DC">
            <w:pPr>
              <w:contextualSpacing/>
              <w:jc w:val="center"/>
              <w:rPr>
                <w:sz w:val="20"/>
                <w:szCs w:val="20"/>
              </w:rPr>
            </w:pPr>
            <w:r w:rsidRPr="00B748DC">
              <w:rPr>
                <w:color w:val="000000"/>
                <w:sz w:val="20"/>
                <w:szCs w:val="20"/>
              </w:rPr>
              <w:t>18,92</w:t>
            </w:r>
          </w:p>
        </w:tc>
      </w:tr>
    </w:tbl>
    <w:p w14:paraId="2FF7DADD" w14:textId="77777777" w:rsidR="00350ABF" w:rsidRDefault="00350ABF" w:rsidP="00FE3701">
      <w:pPr>
        <w:tabs>
          <w:tab w:val="left" w:pos="709"/>
        </w:tabs>
        <w:jc w:val="both"/>
        <w:rPr>
          <w:b/>
        </w:rPr>
      </w:pPr>
    </w:p>
    <w:p w14:paraId="46C4CE50" w14:textId="7785F2B1" w:rsidR="005060D9" w:rsidRPr="005F2021" w:rsidRDefault="00FE3701" w:rsidP="00FE3701">
      <w:pPr>
        <w:tabs>
          <w:tab w:val="left" w:pos="709"/>
        </w:tabs>
        <w:jc w:val="both"/>
        <w:rPr>
          <w:rFonts w:eastAsia="Times New Roman"/>
          <w:b/>
        </w:rPr>
      </w:pPr>
      <w:r w:rsidRPr="005F2021">
        <w:rPr>
          <w:b/>
        </w:rPr>
        <w:t>2</w:t>
      </w:r>
      <w:r w:rsidR="00903AC5" w:rsidRPr="005F2021">
        <w:rPr>
          <w:b/>
        </w:rPr>
        <w:t>.2.</w:t>
      </w:r>
      <w:r w:rsidR="00A80A00">
        <w:rPr>
          <w:b/>
        </w:rPr>
        <w:t>4</w:t>
      </w:r>
      <w:r w:rsidR="00614AB8" w:rsidRPr="005F2021">
        <w:rPr>
          <w:b/>
        </w:rPr>
        <w:t xml:space="preserve">. </w:t>
      </w:r>
      <w:r w:rsidR="005060D9" w:rsidRPr="005F2021">
        <w:rPr>
          <w:b/>
        </w:rPr>
        <w:t>Результаты по группам участников экзамена</w:t>
      </w:r>
      <w:r w:rsidRPr="005F2021">
        <w:rPr>
          <w:b/>
        </w:rPr>
        <w:t xml:space="preserve"> с различным уровнем подготовки </w:t>
      </w:r>
      <w:r w:rsidR="00461AC6">
        <w:rPr>
          <w:b/>
        </w:rPr>
        <w:br/>
      </w:r>
      <w:r w:rsidR="005060D9" w:rsidRPr="005F2021">
        <w:rPr>
          <w:rFonts w:eastAsia="Times New Roman"/>
          <w:b/>
        </w:rPr>
        <w:t xml:space="preserve">с учетом </w:t>
      </w:r>
      <w:r w:rsidRPr="005F2021">
        <w:rPr>
          <w:rFonts w:eastAsia="Times New Roman"/>
          <w:b/>
        </w:rPr>
        <w:t xml:space="preserve">типа ОО </w:t>
      </w:r>
    </w:p>
    <w:p w14:paraId="311DA0EC" w14:textId="77777777" w:rsidR="000849F6" w:rsidRPr="00BA0258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BA0258">
        <w:rPr>
          <w:bCs/>
          <w:iCs w:val="0"/>
          <w:color w:val="auto"/>
        </w:rPr>
        <w:t>Таблица 2</w:t>
      </w:r>
      <w:r w:rsidRPr="00BA0258">
        <w:rPr>
          <w:bCs/>
          <w:iCs w:val="0"/>
          <w:color w:val="auto"/>
        </w:rPr>
        <w:noBreakHyphen/>
        <w:t>4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709"/>
        <w:gridCol w:w="708"/>
        <w:gridCol w:w="709"/>
        <w:gridCol w:w="851"/>
        <w:gridCol w:w="1275"/>
        <w:gridCol w:w="1560"/>
      </w:tblGrid>
      <w:tr w:rsidR="00683984" w:rsidRPr="0082776F" w14:paraId="5D4CEEF8" w14:textId="77777777" w:rsidTr="0050047D">
        <w:trPr>
          <w:cantSplit/>
          <w:trHeight w:val="495"/>
          <w:tblHeader/>
        </w:trPr>
        <w:tc>
          <w:tcPr>
            <w:tcW w:w="709" w:type="dxa"/>
            <w:vMerge w:val="restart"/>
            <w:vAlign w:val="center"/>
          </w:tcPr>
          <w:p w14:paraId="4DAA5DE2" w14:textId="77777777" w:rsidR="00683984" w:rsidRPr="0082776F" w:rsidRDefault="00683984" w:rsidP="0050047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Cs w:val="20"/>
              </w:rPr>
            </w:pPr>
            <w:r w:rsidRPr="0082776F">
              <w:rPr>
                <w:rFonts w:ascii="Times New Roman" w:hAnsi="Times New Roman"/>
                <w:b/>
                <w:szCs w:val="20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</w:tcPr>
          <w:p w14:paraId="1BE07B8C" w14:textId="77777777" w:rsidR="00683984" w:rsidRPr="0082776F" w:rsidRDefault="00683984" w:rsidP="0050047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Участники ОГЭ</w:t>
            </w:r>
          </w:p>
        </w:tc>
        <w:tc>
          <w:tcPr>
            <w:tcW w:w="5812" w:type="dxa"/>
            <w:gridSpan w:val="6"/>
            <w:vAlign w:val="center"/>
          </w:tcPr>
          <w:p w14:paraId="0DF0788A" w14:textId="77777777" w:rsidR="00683984" w:rsidRPr="0082776F" w:rsidRDefault="00683984" w:rsidP="0050047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82776F">
              <w:rPr>
                <w:rFonts w:ascii="Times New Roman" w:hAnsi="Times New Roman"/>
                <w:b/>
                <w:szCs w:val="20"/>
              </w:rPr>
              <w:t>Доля участников</w:t>
            </w:r>
            <w:r>
              <w:rPr>
                <w:rFonts w:ascii="Times New Roman" w:hAnsi="Times New Roman"/>
                <w:b/>
                <w:szCs w:val="20"/>
              </w:rPr>
              <w:t xml:space="preserve"> (%)</w:t>
            </w:r>
            <w:r w:rsidRPr="0082776F">
              <w:rPr>
                <w:rFonts w:ascii="Times New Roman" w:hAnsi="Times New Roman"/>
                <w:b/>
                <w:szCs w:val="20"/>
              </w:rPr>
              <w:t>, получивших отметку</w:t>
            </w:r>
          </w:p>
        </w:tc>
      </w:tr>
      <w:tr w:rsidR="00683984" w:rsidRPr="0082776F" w14:paraId="274A58D2" w14:textId="77777777" w:rsidTr="0050047D">
        <w:trPr>
          <w:cantSplit/>
          <w:trHeight w:val="495"/>
          <w:tblHeader/>
        </w:trPr>
        <w:tc>
          <w:tcPr>
            <w:tcW w:w="709" w:type="dxa"/>
            <w:vMerge/>
            <w:vAlign w:val="center"/>
          </w:tcPr>
          <w:p w14:paraId="6B7879B5" w14:textId="77777777" w:rsidR="00683984" w:rsidRPr="0082776F" w:rsidRDefault="00683984" w:rsidP="0050047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07E1F7E3" w14:textId="77777777" w:rsidR="00683984" w:rsidRPr="0082776F" w:rsidRDefault="00683984" w:rsidP="0050047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2EF7EEF" w14:textId="77777777" w:rsidR="00683984" w:rsidRPr="0082776F" w:rsidRDefault="00683984" w:rsidP="0050047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82776F">
              <w:rPr>
                <w:rFonts w:ascii="Times New Roman" w:hAnsi="Times New Roman"/>
                <w:szCs w:val="20"/>
              </w:rPr>
              <w:t>«2»</w:t>
            </w:r>
          </w:p>
        </w:tc>
        <w:tc>
          <w:tcPr>
            <w:tcW w:w="708" w:type="dxa"/>
            <w:vAlign w:val="center"/>
          </w:tcPr>
          <w:p w14:paraId="38E54488" w14:textId="77777777" w:rsidR="00683984" w:rsidRPr="0082776F" w:rsidRDefault="00683984" w:rsidP="0050047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82776F">
              <w:rPr>
                <w:rFonts w:ascii="Times New Roman" w:hAnsi="Times New Roman"/>
                <w:szCs w:val="20"/>
              </w:rPr>
              <w:t>«3»</w:t>
            </w:r>
          </w:p>
        </w:tc>
        <w:tc>
          <w:tcPr>
            <w:tcW w:w="709" w:type="dxa"/>
            <w:vAlign w:val="center"/>
          </w:tcPr>
          <w:p w14:paraId="4E82E79B" w14:textId="77777777" w:rsidR="00683984" w:rsidRPr="0082776F" w:rsidRDefault="00683984" w:rsidP="0050047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82776F">
              <w:rPr>
                <w:rFonts w:ascii="Times New Roman" w:hAnsi="Times New Roman"/>
                <w:szCs w:val="20"/>
              </w:rPr>
              <w:t>«4»</w:t>
            </w:r>
          </w:p>
        </w:tc>
        <w:tc>
          <w:tcPr>
            <w:tcW w:w="851" w:type="dxa"/>
            <w:vAlign w:val="center"/>
          </w:tcPr>
          <w:p w14:paraId="0EFBF9C2" w14:textId="77777777" w:rsidR="00683984" w:rsidRPr="0082776F" w:rsidRDefault="00683984" w:rsidP="0050047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82776F">
              <w:rPr>
                <w:rFonts w:ascii="Times New Roman" w:hAnsi="Times New Roman"/>
                <w:szCs w:val="20"/>
              </w:rPr>
              <w:t>«5»</w:t>
            </w:r>
          </w:p>
        </w:tc>
        <w:tc>
          <w:tcPr>
            <w:tcW w:w="1275" w:type="dxa"/>
            <w:vAlign w:val="center"/>
          </w:tcPr>
          <w:p w14:paraId="73A92FC9" w14:textId="77777777" w:rsidR="00683984" w:rsidRPr="0082776F" w:rsidRDefault="00683984" w:rsidP="0050047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82776F">
              <w:rPr>
                <w:rFonts w:ascii="Times New Roman" w:hAnsi="Times New Roman"/>
                <w:szCs w:val="20"/>
              </w:rPr>
              <w:t>«4» и «</w:t>
            </w:r>
            <w:proofErr w:type="gramStart"/>
            <w:r w:rsidRPr="0082776F">
              <w:rPr>
                <w:rFonts w:ascii="Times New Roman" w:hAnsi="Times New Roman"/>
                <w:szCs w:val="20"/>
              </w:rPr>
              <w:t>5»</w:t>
            </w:r>
            <w:r w:rsidRPr="0082776F">
              <w:rPr>
                <w:rFonts w:ascii="Times New Roman" w:hAnsi="Times New Roman"/>
                <w:szCs w:val="20"/>
              </w:rPr>
              <w:br/>
              <w:t>(</w:t>
            </w:r>
            <w:proofErr w:type="gramEnd"/>
            <w:r w:rsidRPr="0082776F">
              <w:rPr>
                <w:rFonts w:ascii="Times New Roman" w:hAnsi="Times New Roman"/>
                <w:szCs w:val="20"/>
              </w:rPr>
              <w:t xml:space="preserve">качество </w:t>
            </w:r>
            <w:r w:rsidRPr="0082776F">
              <w:rPr>
                <w:rFonts w:ascii="Times New Roman" w:hAnsi="Times New Roman"/>
                <w:szCs w:val="20"/>
              </w:rPr>
              <w:br/>
              <w:t>обучения)</w:t>
            </w:r>
          </w:p>
        </w:tc>
        <w:tc>
          <w:tcPr>
            <w:tcW w:w="1560" w:type="dxa"/>
            <w:vAlign w:val="center"/>
          </w:tcPr>
          <w:p w14:paraId="3C9B2795" w14:textId="77777777" w:rsidR="00683984" w:rsidRPr="0082776F" w:rsidRDefault="00683984" w:rsidP="0050047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82776F">
              <w:rPr>
                <w:rFonts w:ascii="Times New Roman" w:hAnsi="Times New Roman"/>
                <w:szCs w:val="20"/>
              </w:rPr>
              <w:t>«3», «4» и «</w:t>
            </w:r>
            <w:proofErr w:type="gramStart"/>
            <w:r w:rsidRPr="0082776F">
              <w:rPr>
                <w:rFonts w:ascii="Times New Roman" w:hAnsi="Times New Roman"/>
                <w:szCs w:val="20"/>
              </w:rPr>
              <w:t>5»</w:t>
            </w:r>
            <w:r w:rsidRPr="0082776F">
              <w:rPr>
                <w:rFonts w:ascii="Times New Roman" w:hAnsi="Times New Roman"/>
                <w:szCs w:val="20"/>
              </w:rPr>
              <w:br/>
              <w:t>(</w:t>
            </w:r>
            <w:proofErr w:type="gramEnd"/>
            <w:r w:rsidRPr="0082776F">
              <w:rPr>
                <w:rFonts w:ascii="Times New Roman" w:hAnsi="Times New Roman"/>
                <w:szCs w:val="20"/>
              </w:rPr>
              <w:t xml:space="preserve">уровень </w:t>
            </w:r>
            <w:r w:rsidRPr="0082776F">
              <w:rPr>
                <w:rFonts w:ascii="Times New Roman" w:hAnsi="Times New Roman"/>
                <w:szCs w:val="20"/>
              </w:rPr>
              <w:br/>
            </w:r>
            <w:proofErr w:type="spellStart"/>
            <w:r w:rsidRPr="0082776F">
              <w:rPr>
                <w:rFonts w:ascii="Times New Roman" w:hAnsi="Times New Roman"/>
                <w:szCs w:val="20"/>
              </w:rPr>
              <w:t>обученности</w:t>
            </w:r>
            <w:proofErr w:type="spellEnd"/>
            <w:r w:rsidRPr="0082776F">
              <w:rPr>
                <w:rFonts w:ascii="Times New Roman" w:hAnsi="Times New Roman"/>
                <w:szCs w:val="20"/>
              </w:rPr>
              <w:t>)</w:t>
            </w:r>
          </w:p>
        </w:tc>
      </w:tr>
      <w:tr w:rsidR="00683984" w:rsidRPr="0082776F" w14:paraId="7F2F6CD1" w14:textId="77777777" w:rsidTr="00142850">
        <w:trPr>
          <w:trHeight w:val="397"/>
        </w:trPr>
        <w:tc>
          <w:tcPr>
            <w:tcW w:w="709" w:type="dxa"/>
            <w:vAlign w:val="center"/>
          </w:tcPr>
          <w:p w14:paraId="6A3E3406" w14:textId="77777777" w:rsidR="00683984" w:rsidRPr="00017C63" w:rsidRDefault="00683984" w:rsidP="0050047D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F5EABCF" w14:textId="77777777" w:rsidR="00683984" w:rsidRPr="0082776F" w:rsidRDefault="00683984" w:rsidP="0050047D">
            <w:pPr>
              <w:contextualSpacing/>
            </w:pPr>
            <w:r w:rsidRPr="0082776F">
              <w:t xml:space="preserve">Обучающиеся </w:t>
            </w:r>
            <w:r>
              <w:t>О</w:t>
            </w:r>
            <w:r w:rsidRPr="0082776F">
              <w:t>ОШ</w:t>
            </w:r>
          </w:p>
        </w:tc>
        <w:tc>
          <w:tcPr>
            <w:tcW w:w="709" w:type="dxa"/>
            <w:vAlign w:val="center"/>
          </w:tcPr>
          <w:p w14:paraId="1DF2180A" w14:textId="421F5DDD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14,27</w:t>
            </w:r>
          </w:p>
        </w:tc>
        <w:tc>
          <w:tcPr>
            <w:tcW w:w="708" w:type="dxa"/>
            <w:vAlign w:val="center"/>
          </w:tcPr>
          <w:p w14:paraId="6B910A6D" w14:textId="4860C76B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40,49</w:t>
            </w:r>
          </w:p>
        </w:tc>
        <w:tc>
          <w:tcPr>
            <w:tcW w:w="709" w:type="dxa"/>
            <w:vAlign w:val="center"/>
          </w:tcPr>
          <w:p w14:paraId="3649ECC9" w14:textId="43CF2F6F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33,29</w:t>
            </w:r>
          </w:p>
        </w:tc>
        <w:tc>
          <w:tcPr>
            <w:tcW w:w="851" w:type="dxa"/>
            <w:vAlign w:val="center"/>
          </w:tcPr>
          <w:p w14:paraId="4D0DB828" w14:textId="7E5B8DD0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11,95</w:t>
            </w:r>
          </w:p>
        </w:tc>
        <w:tc>
          <w:tcPr>
            <w:tcW w:w="1275" w:type="dxa"/>
            <w:vAlign w:val="center"/>
          </w:tcPr>
          <w:p w14:paraId="225EA7E8" w14:textId="195C5243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45,24</w:t>
            </w:r>
          </w:p>
        </w:tc>
        <w:tc>
          <w:tcPr>
            <w:tcW w:w="1560" w:type="dxa"/>
            <w:vAlign w:val="center"/>
          </w:tcPr>
          <w:p w14:paraId="245C2CCD" w14:textId="05CC84D3" w:rsidR="00683984" w:rsidRPr="00142850" w:rsidRDefault="00683984" w:rsidP="00142850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85,73</w:t>
            </w:r>
          </w:p>
        </w:tc>
      </w:tr>
      <w:tr w:rsidR="00683984" w:rsidRPr="0082776F" w14:paraId="5C8BF627" w14:textId="77777777" w:rsidTr="00142850">
        <w:trPr>
          <w:trHeight w:val="397"/>
        </w:trPr>
        <w:tc>
          <w:tcPr>
            <w:tcW w:w="709" w:type="dxa"/>
            <w:vAlign w:val="center"/>
          </w:tcPr>
          <w:p w14:paraId="596E7E8B" w14:textId="77777777" w:rsidR="00683984" w:rsidRPr="00017C63" w:rsidRDefault="00683984" w:rsidP="0050047D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EF974A2" w14:textId="77777777" w:rsidR="00683984" w:rsidRPr="0082776F" w:rsidRDefault="00683984" w:rsidP="0050047D">
            <w:pPr>
              <w:contextualSpacing/>
            </w:pPr>
            <w:r w:rsidRPr="0082776F">
              <w:t>Обучающиеся СОШ</w:t>
            </w:r>
          </w:p>
        </w:tc>
        <w:tc>
          <w:tcPr>
            <w:tcW w:w="709" w:type="dxa"/>
            <w:vAlign w:val="center"/>
          </w:tcPr>
          <w:p w14:paraId="42FC5866" w14:textId="2F32A576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11,05</w:t>
            </w:r>
          </w:p>
        </w:tc>
        <w:tc>
          <w:tcPr>
            <w:tcW w:w="708" w:type="dxa"/>
            <w:vAlign w:val="center"/>
          </w:tcPr>
          <w:p w14:paraId="65D809F5" w14:textId="450262DB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37,37</w:t>
            </w:r>
          </w:p>
        </w:tc>
        <w:tc>
          <w:tcPr>
            <w:tcW w:w="709" w:type="dxa"/>
            <w:vAlign w:val="center"/>
          </w:tcPr>
          <w:p w14:paraId="2C02F218" w14:textId="07973960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38,09</w:t>
            </w:r>
          </w:p>
        </w:tc>
        <w:tc>
          <w:tcPr>
            <w:tcW w:w="851" w:type="dxa"/>
            <w:vAlign w:val="center"/>
          </w:tcPr>
          <w:p w14:paraId="080E4063" w14:textId="4F80D085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13,49</w:t>
            </w:r>
          </w:p>
        </w:tc>
        <w:tc>
          <w:tcPr>
            <w:tcW w:w="1275" w:type="dxa"/>
            <w:vAlign w:val="center"/>
          </w:tcPr>
          <w:p w14:paraId="25C8DC40" w14:textId="1BCC6472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51,58</w:t>
            </w:r>
          </w:p>
        </w:tc>
        <w:tc>
          <w:tcPr>
            <w:tcW w:w="1560" w:type="dxa"/>
            <w:vAlign w:val="center"/>
          </w:tcPr>
          <w:p w14:paraId="25B64544" w14:textId="0B3632FF" w:rsidR="00683984" w:rsidRPr="00142850" w:rsidRDefault="00683984" w:rsidP="00142850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88,95</w:t>
            </w:r>
          </w:p>
        </w:tc>
      </w:tr>
      <w:tr w:rsidR="00683984" w:rsidRPr="0082776F" w14:paraId="38C9BB01" w14:textId="77777777" w:rsidTr="00142850">
        <w:trPr>
          <w:trHeight w:val="397"/>
        </w:trPr>
        <w:tc>
          <w:tcPr>
            <w:tcW w:w="709" w:type="dxa"/>
            <w:vAlign w:val="center"/>
          </w:tcPr>
          <w:p w14:paraId="006F15B5" w14:textId="77777777" w:rsidR="00683984" w:rsidRPr="00017C63" w:rsidRDefault="00683984" w:rsidP="0050047D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0A06492" w14:textId="77777777" w:rsidR="00683984" w:rsidRPr="0082776F" w:rsidRDefault="00683984" w:rsidP="0050047D">
            <w:pPr>
              <w:contextualSpacing/>
            </w:pPr>
            <w:r w:rsidRPr="0082776F">
              <w:t>Обучающиеся лицеев</w:t>
            </w:r>
          </w:p>
        </w:tc>
        <w:tc>
          <w:tcPr>
            <w:tcW w:w="709" w:type="dxa"/>
            <w:vAlign w:val="center"/>
          </w:tcPr>
          <w:p w14:paraId="643F0822" w14:textId="7B524195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3,70</w:t>
            </w:r>
          </w:p>
        </w:tc>
        <w:tc>
          <w:tcPr>
            <w:tcW w:w="708" w:type="dxa"/>
            <w:vAlign w:val="center"/>
          </w:tcPr>
          <w:p w14:paraId="6127F683" w14:textId="1DAAE2A6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25,44</w:t>
            </w:r>
          </w:p>
        </w:tc>
        <w:tc>
          <w:tcPr>
            <w:tcW w:w="709" w:type="dxa"/>
            <w:vAlign w:val="center"/>
          </w:tcPr>
          <w:p w14:paraId="5528EA96" w14:textId="3FC5B4F9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46,75</w:t>
            </w:r>
          </w:p>
        </w:tc>
        <w:tc>
          <w:tcPr>
            <w:tcW w:w="851" w:type="dxa"/>
            <w:vAlign w:val="center"/>
          </w:tcPr>
          <w:p w14:paraId="1DBC6505" w14:textId="1EBC96EA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24,11</w:t>
            </w:r>
          </w:p>
        </w:tc>
        <w:tc>
          <w:tcPr>
            <w:tcW w:w="1275" w:type="dxa"/>
            <w:vAlign w:val="center"/>
          </w:tcPr>
          <w:p w14:paraId="5F7C3334" w14:textId="43F65C69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70,86</w:t>
            </w:r>
          </w:p>
        </w:tc>
        <w:tc>
          <w:tcPr>
            <w:tcW w:w="1560" w:type="dxa"/>
            <w:vAlign w:val="center"/>
          </w:tcPr>
          <w:p w14:paraId="3AC5292F" w14:textId="5D43F3F8" w:rsidR="00683984" w:rsidRPr="00142850" w:rsidRDefault="00683984" w:rsidP="00142850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96,30</w:t>
            </w:r>
          </w:p>
        </w:tc>
      </w:tr>
      <w:tr w:rsidR="00683984" w:rsidRPr="0082776F" w14:paraId="114EB168" w14:textId="77777777" w:rsidTr="00142850">
        <w:trPr>
          <w:trHeight w:val="397"/>
        </w:trPr>
        <w:tc>
          <w:tcPr>
            <w:tcW w:w="709" w:type="dxa"/>
            <w:vAlign w:val="center"/>
          </w:tcPr>
          <w:p w14:paraId="2E17E16B" w14:textId="77777777" w:rsidR="00683984" w:rsidRPr="00017C63" w:rsidRDefault="00683984" w:rsidP="0050047D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52F875B" w14:textId="77777777" w:rsidR="00683984" w:rsidRPr="0082776F" w:rsidRDefault="00683984" w:rsidP="0050047D">
            <w:pPr>
              <w:contextualSpacing/>
            </w:pPr>
            <w:r w:rsidRPr="0082776F">
              <w:t>Обучающиеся гимназий</w:t>
            </w:r>
          </w:p>
        </w:tc>
        <w:tc>
          <w:tcPr>
            <w:tcW w:w="709" w:type="dxa"/>
            <w:vAlign w:val="center"/>
          </w:tcPr>
          <w:p w14:paraId="6B68A4D1" w14:textId="64268E9D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3,25</w:t>
            </w:r>
          </w:p>
        </w:tc>
        <w:tc>
          <w:tcPr>
            <w:tcW w:w="708" w:type="dxa"/>
            <w:vAlign w:val="center"/>
          </w:tcPr>
          <w:p w14:paraId="2887E24F" w14:textId="363A05A3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27,66</w:t>
            </w:r>
          </w:p>
        </w:tc>
        <w:tc>
          <w:tcPr>
            <w:tcW w:w="709" w:type="dxa"/>
            <w:vAlign w:val="center"/>
          </w:tcPr>
          <w:p w14:paraId="0001B843" w14:textId="6AF70791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43,20</w:t>
            </w:r>
          </w:p>
        </w:tc>
        <w:tc>
          <w:tcPr>
            <w:tcW w:w="851" w:type="dxa"/>
            <w:vAlign w:val="center"/>
          </w:tcPr>
          <w:p w14:paraId="5D06815C" w14:textId="21EA3F36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25,89</w:t>
            </w:r>
          </w:p>
        </w:tc>
        <w:tc>
          <w:tcPr>
            <w:tcW w:w="1275" w:type="dxa"/>
            <w:vAlign w:val="center"/>
          </w:tcPr>
          <w:p w14:paraId="5D9D87E7" w14:textId="3287C5EC" w:rsidR="00683984" w:rsidRPr="00142850" w:rsidRDefault="00683984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69,08</w:t>
            </w:r>
          </w:p>
        </w:tc>
        <w:tc>
          <w:tcPr>
            <w:tcW w:w="1560" w:type="dxa"/>
            <w:vAlign w:val="center"/>
          </w:tcPr>
          <w:p w14:paraId="7F739CAE" w14:textId="1DC0B744" w:rsidR="00683984" w:rsidRPr="00142850" w:rsidRDefault="00683984" w:rsidP="00142850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96,75</w:t>
            </w:r>
          </w:p>
        </w:tc>
      </w:tr>
      <w:tr w:rsidR="00683984" w:rsidRPr="0082776F" w14:paraId="0271D341" w14:textId="77777777" w:rsidTr="00142850">
        <w:trPr>
          <w:trHeight w:val="397"/>
        </w:trPr>
        <w:tc>
          <w:tcPr>
            <w:tcW w:w="709" w:type="dxa"/>
            <w:vAlign w:val="center"/>
          </w:tcPr>
          <w:p w14:paraId="1895EA82" w14:textId="77777777" w:rsidR="00683984" w:rsidRPr="00017C63" w:rsidRDefault="00683984" w:rsidP="0050047D">
            <w:pPr>
              <w:pStyle w:val="a3"/>
              <w:numPr>
                <w:ilvl w:val="0"/>
                <w:numId w:val="36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A52319A" w14:textId="303B6227" w:rsidR="00683984" w:rsidRPr="0082776F" w:rsidRDefault="00D4565B" w:rsidP="0050047D">
            <w:pPr>
              <w:contextualSpacing/>
            </w:pPr>
            <w:r w:rsidRPr="00D4565B">
              <w:t>Обучающиеся</w:t>
            </w:r>
            <w:r>
              <w:t xml:space="preserve"> интернатов</w:t>
            </w:r>
          </w:p>
        </w:tc>
        <w:tc>
          <w:tcPr>
            <w:tcW w:w="709" w:type="dxa"/>
            <w:vAlign w:val="center"/>
          </w:tcPr>
          <w:p w14:paraId="4E45B983" w14:textId="0CC4725F" w:rsidR="00683984" w:rsidRPr="00142850" w:rsidRDefault="00683984" w:rsidP="0014285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4,17</w:t>
            </w:r>
          </w:p>
        </w:tc>
        <w:tc>
          <w:tcPr>
            <w:tcW w:w="708" w:type="dxa"/>
            <w:vAlign w:val="center"/>
          </w:tcPr>
          <w:p w14:paraId="63EAA4E3" w14:textId="676459B0" w:rsidR="00683984" w:rsidRPr="00142850" w:rsidRDefault="00683984" w:rsidP="0014285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40,28</w:t>
            </w:r>
          </w:p>
        </w:tc>
        <w:tc>
          <w:tcPr>
            <w:tcW w:w="709" w:type="dxa"/>
            <w:vAlign w:val="center"/>
          </w:tcPr>
          <w:p w14:paraId="3BC4918D" w14:textId="0FD1911A" w:rsidR="00683984" w:rsidRPr="00142850" w:rsidRDefault="00683984" w:rsidP="0014285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43,06</w:t>
            </w:r>
          </w:p>
        </w:tc>
        <w:tc>
          <w:tcPr>
            <w:tcW w:w="851" w:type="dxa"/>
            <w:vAlign w:val="center"/>
          </w:tcPr>
          <w:p w14:paraId="7F109613" w14:textId="75B855F4" w:rsidR="00683984" w:rsidRPr="00142850" w:rsidRDefault="00683984" w:rsidP="0014285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1275" w:type="dxa"/>
            <w:vAlign w:val="center"/>
          </w:tcPr>
          <w:p w14:paraId="3A5A5E86" w14:textId="3BC664BB" w:rsidR="00683984" w:rsidRPr="00142850" w:rsidRDefault="00683984" w:rsidP="0014285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55,56</w:t>
            </w:r>
          </w:p>
        </w:tc>
        <w:tc>
          <w:tcPr>
            <w:tcW w:w="1560" w:type="dxa"/>
            <w:vAlign w:val="center"/>
          </w:tcPr>
          <w:p w14:paraId="37E90BAE" w14:textId="451333C6" w:rsidR="00683984" w:rsidRPr="00142850" w:rsidRDefault="00683984" w:rsidP="00142850">
            <w:pPr>
              <w:tabs>
                <w:tab w:val="left" w:pos="10320"/>
              </w:tabs>
              <w:jc w:val="center"/>
              <w:rPr>
                <w:color w:val="000000"/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95,83</w:t>
            </w:r>
          </w:p>
        </w:tc>
      </w:tr>
      <w:tr w:rsidR="00142850" w:rsidRPr="0082776F" w14:paraId="14B85E89" w14:textId="77777777" w:rsidTr="00142850">
        <w:trPr>
          <w:trHeight w:val="397"/>
        </w:trPr>
        <w:tc>
          <w:tcPr>
            <w:tcW w:w="709" w:type="dxa"/>
            <w:vAlign w:val="center"/>
          </w:tcPr>
          <w:p w14:paraId="12F88F5E" w14:textId="77777777" w:rsidR="00142850" w:rsidRDefault="00142850" w:rsidP="0050047D">
            <w:pPr>
              <w:contextualSpacing/>
            </w:pPr>
            <w:r>
              <w:t>5.</w:t>
            </w:r>
          </w:p>
        </w:tc>
        <w:tc>
          <w:tcPr>
            <w:tcW w:w="2977" w:type="dxa"/>
            <w:vAlign w:val="center"/>
          </w:tcPr>
          <w:p w14:paraId="64A0BF8B" w14:textId="77777777" w:rsidR="00142850" w:rsidRDefault="00142850" w:rsidP="0050047D">
            <w:pPr>
              <w:contextualSpacing/>
            </w:pPr>
            <w:r>
              <w:t>Обучающиеся ВСОШ</w:t>
            </w:r>
          </w:p>
        </w:tc>
        <w:tc>
          <w:tcPr>
            <w:tcW w:w="709" w:type="dxa"/>
            <w:vAlign w:val="center"/>
          </w:tcPr>
          <w:p w14:paraId="05E132C2" w14:textId="512AE05A" w:rsidR="00142850" w:rsidRPr="00142850" w:rsidRDefault="00142850" w:rsidP="0014285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44,16</w:t>
            </w:r>
          </w:p>
        </w:tc>
        <w:tc>
          <w:tcPr>
            <w:tcW w:w="708" w:type="dxa"/>
            <w:vAlign w:val="center"/>
          </w:tcPr>
          <w:p w14:paraId="2B64E83C" w14:textId="74EDC811" w:rsidR="00142850" w:rsidRPr="00142850" w:rsidRDefault="00142850" w:rsidP="0014285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31,17</w:t>
            </w:r>
          </w:p>
        </w:tc>
        <w:tc>
          <w:tcPr>
            <w:tcW w:w="709" w:type="dxa"/>
            <w:vAlign w:val="center"/>
          </w:tcPr>
          <w:p w14:paraId="592E22A2" w14:textId="6121192D" w:rsidR="00142850" w:rsidRPr="00142850" w:rsidRDefault="00142850" w:rsidP="0014285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23,38</w:t>
            </w:r>
          </w:p>
        </w:tc>
        <w:tc>
          <w:tcPr>
            <w:tcW w:w="851" w:type="dxa"/>
            <w:vAlign w:val="center"/>
          </w:tcPr>
          <w:p w14:paraId="59F37CB6" w14:textId="4DCFCDDB" w:rsidR="00142850" w:rsidRPr="00142850" w:rsidRDefault="00142850" w:rsidP="0014285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275" w:type="dxa"/>
            <w:vAlign w:val="center"/>
          </w:tcPr>
          <w:p w14:paraId="6D04467A" w14:textId="381923B9" w:rsidR="00142850" w:rsidRPr="00142850" w:rsidRDefault="00142850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24,68</w:t>
            </w:r>
          </w:p>
        </w:tc>
        <w:tc>
          <w:tcPr>
            <w:tcW w:w="1560" w:type="dxa"/>
            <w:vAlign w:val="center"/>
          </w:tcPr>
          <w:p w14:paraId="5810B9E5" w14:textId="377C4FE4" w:rsidR="00142850" w:rsidRPr="00142850" w:rsidRDefault="00142850" w:rsidP="00142850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55,84</w:t>
            </w:r>
          </w:p>
        </w:tc>
      </w:tr>
      <w:tr w:rsidR="00142850" w:rsidRPr="0082776F" w14:paraId="5F09900B" w14:textId="77777777" w:rsidTr="00142850">
        <w:trPr>
          <w:trHeight w:val="397"/>
        </w:trPr>
        <w:tc>
          <w:tcPr>
            <w:tcW w:w="709" w:type="dxa"/>
            <w:vAlign w:val="center"/>
          </w:tcPr>
          <w:p w14:paraId="000F672B" w14:textId="77777777" w:rsidR="00142850" w:rsidRDefault="00142850" w:rsidP="0050047D">
            <w:pPr>
              <w:contextualSpacing/>
            </w:pPr>
            <w:r>
              <w:t>6.</w:t>
            </w:r>
          </w:p>
        </w:tc>
        <w:tc>
          <w:tcPr>
            <w:tcW w:w="2977" w:type="dxa"/>
            <w:vAlign w:val="center"/>
          </w:tcPr>
          <w:p w14:paraId="69F59557" w14:textId="77777777" w:rsidR="00142850" w:rsidRDefault="00142850" w:rsidP="0050047D">
            <w:pPr>
              <w:contextualSpacing/>
            </w:pPr>
            <w:r w:rsidRPr="0082776F">
              <w:t>Участники с ограниченными возможностями здоровья</w:t>
            </w:r>
          </w:p>
        </w:tc>
        <w:tc>
          <w:tcPr>
            <w:tcW w:w="709" w:type="dxa"/>
            <w:vAlign w:val="center"/>
          </w:tcPr>
          <w:p w14:paraId="0D6F17B5" w14:textId="50B64A9E" w:rsidR="00142850" w:rsidRPr="00142850" w:rsidRDefault="00142850" w:rsidP="0014285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8,33</w:t>
            </w:r>
          </w:p>
        </w:tc>
        <w:tc>
          <w:tcPr>
            <w:tcW w:w="708" w:type="dxa"/>
            <w:vAlign w:val="center"/>
          </w:tcPr>
          <w:p w14:paraId="79ED277C" w14:textId="7C597778" w:rsidR="00142850" w:rsidRPr="00142850" w:rsidRDefault="00142850" w:rsidP="0014285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09" w:type="dxa"/>
            <w:vAlign w:val="center"/>
          </w:tcPr>
          <w:p w14:paraId="1A10AABF" w14:textId="0F494243" w:rsidR="00142850" w:rsidRPr="00142850" w:rsidRDefault="00142850" w:rsidP="0014285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851" w:type="dxa"/>
            <w:vAlign w:val="center"/>
          </w:tcPr>
          <w:p w14:paraId="0C732E0B" w14:textId="087FCE00" w:rsidR="00142850" w:rsidRPr="00142850" w:rsidRDefault="00142850" w:rsidP="0014285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1275" w:type="dxa"/>
            <w:vAlign w:val="center"/>
          </w:tcPr>
          <w:p w14:paraId="39BA0881" w14:textId="2A0E7852" w:rsidR="00142850" w:rsidRPr="00142850" w:rsidRDefault="00142850" w:rsidP="00142850">
            <w:pPr>
              <w:contextualSpacing/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58,33</w:t>
            </w:r>
          </w:p>
        </w:tc>
        <w:tc>
          <w:tcPr>
            <w:tcW w:w="1560" w:type="dxa"/>
            <w:vAlign w:val="center"/>
          </w:tcPr>
          <w:p w14:paraId="30E512A8" w14:textId="082A9C9D" w:rsidR="00142850" w:rsidRPr="00142850" w:rsidRDefault="00142850" w:rsidP="00142850">
            <w:pPr>
              <w:tabs>
                <w:tab w:val="left" w:pos="10320"/>
              </w:tabs>
              <w:jc w:val="center"/>
              <w:rPr>
                <w:sz w:val="20"/>
                <w:szCs w:val="20"/>
              </w:rPr>
            </w:pPr>
            <w:r w:rsidRPr="00142850">
              <w:rPr>
                <w:color w:val="000000"/>
                <w:sz w:val="20"/>
                <w:szCs w:val="20"/>
              </w:rPr>
              <w:t>91,67</w:t>
            </w:r>
          </w:p>
        </w:tc>
      </w:tr>
    </w:tbl>
    <w:p w14:paraId="3D0C80C2" w14:textId="77777777" w:rsidR="00683984" w:rsidRDefault="00683984" w:rsidP="00D116BF">
      <w:pPr>
        <w:pStyle w:val="a3"/>
        <w:spacing w:after="12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6D9C1FA" w14:textId="498A5B84" w:rsidR="005060D9" w:rsidRPr="002178E5" w:rsidRDefault="005B52FC" w:rsidP="0050047D">
      <w:pPr>
        <w:jc w:val="both"/>
        <w:rPr>
          <w:rFonts w:eastAsia="Times New Roman"/>
          <w:b/>
          <w:i/>
        </w:rPr>
      </w:pPr>
      <w:r w:rsidRPr="005F2021">
        <w:rPr>
          <w:b/>
        </w:rPr>
        <w:t>2.</w:t>
      </w:r>
      <w:r w:rsidR="005F2021" w:rsidRPr="005F2021">
        <w:rPr>
          <w:b/>
        </w:rPr>
        <w:t>2</w:t>
      </w:r>
      <w:r w:rsidR="00614AB8" w:rsidRPr="005F2021">
        <w:rPr>
          <w:b/>
        </w:rPr>
        <w:t>.</w:t>
      </w:r>
      <w:r w:rsidR="00A80A00">
        <w:rPr>
          <w:b/>
        </w:rPr>
        <w:t>5</w:t>
      </w:r>
      <w:r w:rsidR="00BE42D2">
        <w:rPr>
          <w:b/>
        </w:rPr>
        <w:t>.</w:t>
      </w:r>
      <w:r w:rsidR="005060D9" w:rsidRPr="005F2021">
        <w:rPr>
          <w:b/>
        </w:rPr>
        <w:t xml:space="preserve"> </w:t>
      </w:r>
      <w:r w:rsidR="0050047D">
        <w:rPr>
          <w:b/>
        </w:rPr>
        <w:t>Перечень</w:t>
      </w:r>
      <w:r w:rsidR="005060D9" w:rsidRPr="006304F0">
        <w:rPr>
          <w:b/>
        </w:rPr>
        <w:t xml:space="preserve"> ОО, продемонстрировавших наиболее высокие результаты </w:t>
      </w:r>
      <w:r w:rsidRPr="006304F0">
        <w:rPr>
          <w:b/>
        </w:rPr>
        <w:t>О</w:t>
      </w:r>
      <w:r w:rsidR="005060D9" w:rsidRPr="006304F0">
        <w:rPr>
          <w:b/>
        </w:rPr>
        <w:t xml:space="preserve">ГЭ по </w:t>
      </w:r>
      <w:r w:rsidR="0050047D">
        <w:rPr>
          <w:b/>
        </w:rPr>
        <w:t>географии</w:t>
      </w:r>
    </w:p>
    <w:p w14:paraId="45501A42" w14:textId="77777777" w:rsidR="000849F6" w:rsidRPr="00BA0258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BA0258">
        <w:rPr>
          <w:bCs/>
          <w:iCs w:val="0"/>
          <w:color w:val="auto"/>
        </w:rPr>
        <w:t>Таблица 2</w:t>
      </w:r>
      <w:r w:rsidRPr="00BA0258">
        <w:rPr>
          <w:bCs/>
          <w:iCs w:val="0"/>
          <w:color w:val="auto"/>
        </w:rPr>
        <w:noBreakHyphen/>
        <w:t>5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560"/>
        <w:gridCol w:w="2351"/>
        <w:gridCol w:w="2239"/>
        <w:gridCol w:w="2037"/>
        <w:gridCol w:w="2169"/>
      </w:tblGrid>
      <w:tr w:rsidR="00BE42D2" w:rsidRPr="00181A76" w14:paraId="2CEE188F" w14:textId="77777777" w:rsidTr="0050047D">
        <w:trPr>
          <w:cantSplit/>
          <w:tblHeader/>
        </w:trPr>
        <w:tc>
          <w:tcPr>
            <w:tcW w:w="560" w:type="dxa"/>
            <w:vAlign w:val="center"/>
          </w:tcPr>
          <w:p w14:paraId="2D0C3F67" w14:textId="77777777" w:rsidR="00BE42D2" w:rsidRPr="00181A76" w:rsidRDefault="0079316A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51" w:type="dxa"/>
            <w:vAlign w:val="center"/>
          </w:tcPr>
          <w:p w14:paraId="49E91BB3" w14:textId="77777777" w:rsidR="00BE42D2" w:rsidRPr="00181A76" w:rsidRDefault="0079316A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Название ОО</w:t>
            </w:r>
          </w:p>
        </w:tc>
        <w:tc>
          <w:tcPr>
            <w:tcW w:w="2239" w:type="dxa"/>
            <w:vAlign w:val="center"/>
          </w:tcPr>
          <w:p w14:paraId="0ED86E3C" w14:textId="429F1B4F" w:rsidR="00BE42D2" w:rsidRPr="00181A76" w:rsidRDefault="0079316A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 получивших отметку «2»</w:t>
            </w:r>
          </w:p>
        </w:tc>
        <w:tc>
          <w:tcPr>
            <w:tcW w:w="2037" w:type="dxa"/>
            <w:vAlign w:val="center"/>
          </w:tcPr>
          <w:p w14:paraId="20099CDC" w14:textId="6CE783E2" w:rsidR="000E0643" w:rsidRPr="00181A76" w:rsidRDefault="0079316A" w:rsidP="000E064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получивших отметки «4» и «5» </w:t>
            </w:r>
          </w:p>
          <w:p w14:paraId="2BD36C14" w14:textId="77777777" w:rsidR="00BE42D2" w:rsidRPr="00181A76" w:rsidRDefault="0079316A" w:rsidP="000E064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(качество обучения)</w:t>
            </w:r>
          </w:p>
        </w:tc>
        <w:tc>
          <w:tcPr>
            <w:tcW w:w="2169" w:type="dxa"/>
            <w:vAlign w:val="center"/>
          </w:tcPr>
          <w:p w14:paraId="68E61208" w14:textId="08BB5B4F" w:rsidR="00EB7C8C" w:rsidRPr="00181A76" w:rsidRDefault="0079316A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получивших отметки </w:t>
            </w:r>
          </w:p>
          <w:p w14:paraId="5D4EA3C8" w14:textId="755CFF5A" w:rsidR="00BE42D2" w:rsidRPr="00181A76" w:rsidRDefault="0079316A" w:rsidP="000E064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«3», «4» и «5» </w:t>
            </w:r>
            <w:r w:rsidRPr="00181A76">
              <w:rPr>
                <w:rFonts w:ascii="Times New Roman" w:eastAsia="MS Mincho" w:hAnsi="Times New Roman"/>
                <w:b/>
                <w:sz w:val="20"/>
                <w:szCs w:val="20"/>
              </w:rPr>
              <w:t>(</w:t>
            </w:r>
            <w:r w:rsidRP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уровень </w:t>
            </w:r>
            <w:proofErr w:type="spellStart"/>
            <w:r w:rsidRP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обученности</w:t>
            </w:r>
            <w:proofErr w:type="spellEnd"/>
            <w:r w:rsidRPr="00181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50047D" w:rsidRPr="00181A76" w14:paraId="7DD7CF29" w14:textId="77777777" w:rsidTr="00181A76">
        <w:trPr>
          <w:trHeight w:val="385"/>
        </w:trPr>
        <w:tc>
          <w:tcPr>
            <w:tcW w:w="560" w:type="dxa"/>
            <w:vAlign w:val="center"/>
          </w:tcPr>
          <w:p w14:paraId="4C94EA75" w14:textId="11400C51" w:rsidR="0050047D" w:rsidRPr="00181A76" w:rsidRDefault="00E22DCB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1" w:type="dxa"/>
            <w:vAlign w:val="center"/>
          </w:tcPr>
          <w:p w14:paraId="07F362D9" w14:textId="0F4D4181" w:rsidR="0050047D" w:rsidRPr="00181A76" w:rsidRDefault="0025182B" w:rsidP="00181A76">
            <w:pPr>
              <w:rPr>
                <w:color w:val="000000"/>
                <w:sz w:val="20"/>
                <w:szCs w:val="20"/>
              </w:rPr>
            </w:pPr>
            <w:proofErr w:type="gramStart"/>
            <w:r w:rsidRPr="00181A76">
              <w:rPr>
                <w:color w:val="000000"/>
                <w:sz w:val="20"/>
                <w:szCs w:val="20"/>
              </w:rPr>
              <w:t xml:space="preserve">МКОУ  </w:t>
            </w:r>
            <w:proofErr w:type="spellStart"/>
            <w:r w:rsidR="0050047D" w:rsidRPr="00181A76">
              <w:rPr>
                <w:color w:val="000000"/>
                <w:sz w:val="20"/>
                <w:szCs w:val="20"/>
              </w:rPr>
              <w:t>Песковская</w:t>
            </w:r>
            <w:proofErr w:type="spellEnd"/>
            <w:proofErr w:type="gramEnd"/>
            <w:r w:rsidR="0050047D" w:rsidRPr="00181A76">
              <w:rPr>
                <w:color w:val="000000"/>
                <w:sz w:val="20"/>
                <w:szCs w:val="20"/>
              </w:rPr>
              <w:t xml:space="preserve"> </w:t>
            </w:r>
            <w:r w:rsidRPr="00181A76">
              <w:rPr>
                <w:color w:val="000000"/>
                <w:sz w:val="20"/>
                <w:szCs w:val="20"/>
              </w:rPr>
              <w:t>СОШ</w:t>
            </w:r>
          </w:p>
        </w:tc>
        <w:tc>
          <w:tcPr>
            <w:tcW w:w="2239" w:type="dxa"/>
            <w:vAlign w:val="center"/>
          </w:tcPr>
          <w:p w14:paraId="1F23D83B" w14:textId="0046F7CD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D2B0828" w14:textId="406A8B11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94,12</w:t>
            </w:r>
          </w:p>
        </w:tc>
        <w:tc>
          <w:tcPr>
            <w:tcW w:w="2169" w:type="dxa"/>
            <w:vAlign w:val="center"/>
          </w:tcPr>
          <w:p w14:paraId="36E4AD44" w14:textId="5265E889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50047D" w:rsidRPr="00181A76" w14:paraId="2B556E96" w14:textId="77777777" w:rsidTr="00181A76">
        <w:trPr>
          <w:trHeight w:val="385"/>
        </w:trPr>
        <w:tc>
          <w:tcPr>
            <w:tcW w:w="560" w:type="dxa"/>
            <w:vAlign w:val="center"/>
          </w:tcPr>
          <w:p w14:paraId="4530E4D0" w14:textId="61252DE1" w:rsidR="0050047D" w:rsidRPr="00181A76" w:rsidRDefault="00E22DCB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51" w:type="dxa"/>
            <w:vAlign w:val="center"/>
          </w:tcPr>
          <w:p w14:paraId="7FC6E89C" w14:textId="04516BBE" w:rsidR="0050047D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лицей № 4 г. Россош</w:t>
            </w:r>
            <w:r w:rsidR="00181A76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Россошанского</w:t>
            </w:r>
            <w:proofErr w:type="spellEnd"/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39" w:type="dxa"/>
            <w:vAlign w:val="center"/>
          </w:tcPr>
          <w:p w14:paraId="0CD69BD7" w14:textId="3D9D14AB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202541A0" w14:textId="2A96B60C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92,41</w:t>
            </w:r>
          </w:p>
        </w:tc>
        <w:tc>
          <w:tcPr>
            <w:tcW w:w="2169" w:type="dxa"/>
            <w:vAlign w:val="center"/>
          </w:tcPr>
          <w:p w14:paraId="50536BA5" w14:textId="72D2C1DF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50047D" w:rsidRPr="00181A76" w14:paraId="62C47646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3A3B831B" w14:textId="6A5E0241" w:rsidR="0050047D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51" w:type="dxa"/>
            <w:vAlign w:val="center"/>
          </w:tcPr>
          <w:p w14:paraId="182175C2" w14:textId="3AB1D4BB" w:rsidR="0050047D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гимназия № 6 </w:t>
            </w:r>
            <w:proofErr w:type="spellStart"/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Воронеж</w:t>
            </w:r>
          </w:p>
        </w:tc>
        <w:tc>
          <w:tcPr>
            <w:tcW w:w="2239" w:type="dxa"/>
            <w:vAlign w:val="center"/>
          </w:tcPr>
          <w:p w14:paraId="56AF49E0" w14:textId="4E2EA981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1DB1EB45" w14:textId="1A648E36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91,30</w:t>
            </w:r>
          </w:p>
        </w:tc>
        <w:tc>
          <w:tcPr>
            <w:tcW w:w="2169" w:type="dxa"/>
            <w:vAlign w:val="center"/>
          </w:tcPr>
          <w:p w14:paraId="4D9B8830" w14:textId="1EB06D62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50047D" w:rsidRPr="00181A76" w14:paraId="1B325D7D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2F81A775" w14:textId="33895892" w:rsidR="0050047D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51" w:type="dxa"/>
            <w:vAlign w:val="center"/>
          </w:tcPr>
          <w:p w14:paraId="1C01F837" w14:textId="0B40806D" w:rsidR="0050047D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гимназия № 7 им. Воронцова В.М.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39" w:type="dxa"/>
            <w:vAlign w:val="center"/>
          </w:tcPr>
          <w:p w14:paraId="129C1F1D" w14:textId="6F29A9BB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0A6259CE" w14:textId="7161122E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2169" w:type="dxa"/>
            <w:vAlign w:val="center"/>
          </w:tcPr>
          <w:p w14:paraId="7A1BE523" w14:textId="340356CA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50047D" w:rsidRPr="00181A76" w14:paraId="03FFA863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7D7EB5C4" w14:textId="3717B487" w:rsidR="0050047D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51" w:type="dxa"/>
            <w:vAlign w:val="center"/>
          </w:tcPr>
          <w:p w14:paraId="011017CB" w14:textId="3A52442E" w:rsidR="0050047D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лицей № 6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39" w:type="dxa"/>
            <w:vAlign w:val="center"/>
          </w:tcPr>
          <w:p w14:paraId="616D7653" w14:textId="2C614C0B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F61351B" w14:textId="7F254265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89,39</w:t>
            </w:r>
          </w:p>
        </w:tc>
        <w:tc>
          <w:tcPr>
            <w:tcW w:w="2169" w:type="dxa"/>
            <w:vAlign w:val="center"/>
          </w:tcPr>
          <w:p w14:paraId="0F3F21C8" w14:textId="537113AD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50047D" w:rsidRPr="00181A76" w14:paraId="4BFF43EA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3BDFE2EA" w14:textId="23757091" w:rsidR="0050047D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51" w:type="dxa"/>
            <w:vAlign w:val="center"/>
          </w:tcPr>
          <w:p w14:paraId="1710FDF5" w14:textId="3840C632" w:rsidR="0050047D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 СОШ с УИОП</w:t>
            </w:r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39" w:type="dxa"/>
            <w:vAlign w:val="center"/>
          </w:tcPr>
          <w:p w14:paraId="01EB5668" w14:textId="2BAF050F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C5E8250" w14:textId="340CBEC5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88,57</w:t>
            </w:r>
          </w:p>
        </w:tc>
        <w:tc>
          <w:tcPr>
            <w:tcW w:w="2169" w:type="dxa"/>
            <w:vAlign w:val="center"/>
          </w:tcPr>
          <w:p w14:paraId="10BA0931" w14:textId="67FF6D1F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50047D" w:rsidRPr="00181A76" w14:paraId="1CBF4510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3223E2AF" w14:textId="6B6C3620" w:rsidR="0050047D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51" w:type="dxa"/>
            <w:vAlign w:val="center"/>
          </w:tcPr>
          <w:p w14:paraId="25BC2AF1" w14:textId="671CDFEC" w:rsidR="0050047D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МКОУ</w:t>
            </w:r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Петропавловская 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СОШ Петропавловского муниципального района</w:t>
            </w:r>
          </w:p>
        </w:tc>
        <w:tc>
          <w:tcPr>
            <w:tcW w:w="2239" w:type="dxa"/>
            <w:vAlign w:val="center"/>
          </w:tcPr>
          <w:p w14:paraId="3EC83173" w14:textId="68EAA722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211DD0B6" w14:textId="2DCFBB85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86,67</w:t>
            </w:r>
          </w:p>
        </w:tc>
        <w:tc>
          <w:tcPr>
            <w:tcW w:w="2169" w:type="dxa"/>
            <w:vAlign w:val="center"/>
          </w:tcPr>
          <w:p w14:paraId="0FDC97FC" w14:textId="1559979D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50047D" w:rsidRPr="00181A76" w14:paraId="2D46B64E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2068E5D2" w14:textId="31656675" w:rsidR="0050047D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51" w:type="dxa"/>
            <w:vAlign w:val="center"/>
          </w:tcPr>
          <w:p w14:paraId="73455EEF" w14:textId="710DCC8E" w:rsidR="0050047D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 СОШ</w:t>
            </w:r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0047D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39" w:type="dxa"/>
            <w:vAlign w:val="center"/>
          </w:tcPr>
          <w:p w14:paraId="4757F920" w14:textId="1D34D875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14FD15AC" w14:textId="18EFDD6D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86,36</w:t>
            </w:r>
          </w:p>
        </w:tc>
        <w:tc>
          <w:tcPr>
            <w:tcW w:w="2169" w:type="dxa"/>
            <w:vAlign w:val="center"/>
          </w:tcPr>
          <w:p w14:paraId="4C35212E" w14:textId="450E6A33" w:rsidR="0050047D" w:rsidRPr="00181A76" w:rsidRDefault="0050047D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07376B" w:rsidRPr="00181A76" w14:paraId="5FE7D6DF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6D572881" w14:textId="1A1861A9" w:rsidR="0007376B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51" w:type="dxa"/>
            <w:vAlign w:val="center"/>
          </w:tcPr>
          <w:p w14:paraId="43B9BFD8" w14:textId="6306CCA6" w:rsidR="0007376B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гимназия имени А.В. Кольцова </w:t>
            </w:r>
            <w:proofErr w:type="spell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Воронеж</w:t>
            </w:r>
          </w:p>
        </w:tc>
        <w:tc>
          <w:tcPr>
            <w:tcW w:w="2239" w:type="dxa"/>
            <w:vAlign w:val="center"/>
          </w:tcPr>
          <w:p w14:paraId="4801995C" w14:textId="45CCB11D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00653ABD" w14:textId="58B373AF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85,29</w:t>
            </w:r>
          </w:p>
        </w:tc>
        <w:tc>
          <w:tcPr>
            <w:tcW w:w="2169" w:type="dxa"/>
            <w:vAlign w:val="center"/>
          </w:tcPr>
          <w:p w14:paraId="468B0FBE" w14:textId="7769EBB8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07376B" w:rsidRPr="00181A76" w14:paraId="44E71BF1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008D2D5E" w14:textId="34674AFD" w:rsidR="0007376B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351" w:type="dxa"/>
            <w:vAlign w:val="center"/>
          </w:tcPr>
          <w:p w14:paraId="43121FDA" w14:textId="4004EFD0" w:rsidR="0007376B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 СОШ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2 г.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Россош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Россошанского</w:t>
            </w:r>
            <w:proofErr w:type="spellEnd"/>
            <w:proofErr w:type="gramEnd"/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39" w:type="dxa"/>
            <w:vAlign w:val="center"/>
          </w:tcPr>
          <w:p w14:paraId="295CCA96" w14:textId="3584E84E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67D49A02" w14:textId="46D0D8EB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84,85</w:t>
            </w:r>
          </w:p>
        </w:tc>
        <w:tc>
          <w:tcPr>
            <w:tcW w:w="2169" w:type="dxa"/>
            <w:vAlign w:val="center"/>
          </w:tcPr>
          <w:p w14:paraId="62251D6F" w14:textId="551E8E61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07376B" w:rsidRPr="00181A76" w14:paraId="4785EB0C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718C8587" w14:textId="79B4A765" w:rsidR="0007376B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51" w:type="dxa"/>
            <w:vAlign w:val="center"/>
          </w:tcPr>
          <w:p w14:paraId="36EB70AC" w14:textId="7F2918DD" w:rsidR="0007376B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гимназия им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акад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Н.Г. Басова при Воронежском государственном университете </w:t>
            </w:r>
            <w:proofErr w:type="spell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2239" w:type="dxa"/>
            <w:vAlign w:val="center"/>
          </w:tcPr>
          <w:p w14:paraId="014E4E3B" w14:textId="02911A40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41BD572" w14:textId="13A8AC8B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84,00</w:t>
            </w:r>
          </w:p>
        </w:tc>
        <w:tc>
          <w:tcPr>
            <w:tcW w:w="2169" w:type="dxa"/>
            <w:vAlign w:val="center"/>
          </w:tcPr>
          <w:p w14:paraId="2AD8501B" w14:textId="48F0192E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07376B" w:rsidRPr="00181A76" w14:paraId="2FC7C4D7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7257C12F" w14:textId="2286C594" w:rsidR="0007376B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351" w:type="dxa"/>
            <w:vAlign w:val="center"/>
          </w:tcPr>
          <w:p w14:paraId="2B9B2BBA" w14:textId="0FF8A384" w:rsidR="0007376B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лицей № 7 </w:t>
            </w:r>
            <w:proofErr w:type="spell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Воронеж</w:t>
            </w:r>
          </w:p>
        </w:tc>
        <w:tc>
          <w:tcPr>
            <w:tcW w:w="2239" w:type="dxa"/>
            <w:vAlign w:val="center"/>
          </w:tcPr>
          <w:p w14:paraId="7AE93796" w14:textId="3E02CB88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2037" w:type="dxa"/>
            <w:vAlign w:val="center"/>
          </w:tcPr>
          <w:p w14:paraId="60067E76" w14:textId="0C4707BC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83,87</w:t>
            </w:r>
          </w:p>
        </w:tc>
        <w:tc>
          <w:tcPr>
            <w:tcW w:w="2169" w:type="dxa"/>
            <w:vAlign w:val="center"/>
          </w:tcPr>
          <w:p w14:paraId="742E5034" w14:textId="1C007D48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07376B" w:rsidRPr="00181A76" w14:paraId="27B2572A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024032B1" w14:textId="27568A38" w:rsidR="0007376B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51" w:type="dxa"/>
            <w:vAlign w:val="center"/>
          </w:tcPr>
          <w:p w14:paraId="73E55516" w14:textId="530C59FE" w:rsidR="0007376B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Павловская 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СОШ с </w:t>
            </w:r>
            <w:proofErr w:type="gram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УИОП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Павловского</w:t>
            </w:r>
            <w:proofErr w:type="gramEnd"/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39" w:type="dxa"/>
            <w:vAlign w:val="center"/>
          </w:tcPr>
          <w:p w14:paraId="3FFE3451" w14:textId="59D2FFA8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1629D3A1" w14:textId="0EA6BB55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83,64</w:t>
            </w:r>
          </w:p>
        </w:tc>
        <w:tc>
          <w:tcPr>
            <w:tcW w:w="2169" w:type="dxa"/>
            <w:vAlign w:val="center"/>
          </w:tcPr>
          <w:p w14:paraId="5DA896E9" w14:textId="2D6D638D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07376B" w:rsidRPr="00181A76" w14:paraId="76B97D31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48923ADD" w14:textId="3E015CD0" w:rsidR="0007376B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351" w:type="dxa"/>
            <w:vAlign w:val="center"/>
          </w:tcPr>
          <w:p w14:paraId="2CE9003C" w14:textId="4011CC95" w:rsidR="0007376B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лицей "Воронежский учебно-воспитательный комплекс им. А.П. Киселева" </w:t>
            </w:r>
            <w:proofErr w:type="spell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2239" w:type="dxa"/>
            <w:vAlign w:val="center"/>
          </w:tcPr>
          <w:p w14:paraId="01BAD05F" w14:textId="4C0BE1A7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76D8866E" w14:textId="7EDCB302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82,35</w:t>
            </w:r>
          </w:p>
        </w:tc>
        <w:tc>
          <w:tcPr>
            <w:tcW w:w="2169" w:type="dxa"/>
            <w:vAlign w:val="center"/>
          </w:tcPr>
          <w:p w14:paraId="6BAA1376" w14:textId="73CC50C7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07376B" w:rsidRPr="00181A76" w14:paraId="4BE8089B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7C8DAF92" w14:textId="55526291" w:rsidR="0007376B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351" w:type="dxa"/>
            <w:vAlign w:val="center"/>
          </w:tcPr>
          <w:p w14:paraId="62955D50" w14:textId="5339F7EA" w:rsidR="0007376B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азенное общеобразовательное учреждение Воронежской области "</w:t>
            </w:r>
            <w:proofErr w:type="spellStart"/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Михаиловский</w:t>
            </w:r>
            <w:proofErr w:type="spellEnd"/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кадетский корпус"</w:t>
            </w:r>
          </w:p>
        </w:tc>
        <w:tc>
          <w:tcPr>
            <w:tcW w:w="2239" w:type="dxa"/>
            <w:vAlign w:val="center"/>
          </w:tcPr>
          <w:p w14:paraId="1729A7D9" w14:textId="0043E8A5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3418E4E2" w14:textId="4840A947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81,82</w:t>
            </w:r>
          </w:p>
        </w:tc>
        <w:tc>
          <w:tcPr>
            <w:tcW w:w="2169" w:type="dxa"/>
            <w:vAlign w:val="center"/>
          </w:tcPr>
          <w:p w14:paraId="3A117CA8" w14:textId="73AAF07E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07376B" w:rsidRPr="00181A76" w14:paraId="0525AD21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45A5E8D7" w14:textId="549C27B2" w:rsidR="0007376B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351" w:type="dxa"/>
            <w:vAlign w:val="center"/>
          </w:tcPr>
          <w:p w14:paraId="08E24A83" w14:textId="066E5927" w:rsidR="0007376B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СОШ </w:t>
            </w:r>
            <w:r w:rsidR="0007376B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№ 73 им. А.Ф. Чернонога</w:t>
            </w:r>
          </w:p>
        </w:tc>
        <w:tc>
          <w:tcPr>
            <w:tcW w:w="2239" w:type="dxa"/>
            <w:vAlign w:val="center"/>
          </w:tcPr>
          <w:p w14:paraId="6C51453A" w14:textId="570796E9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04D9A069" w14:textId="5935579D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2169" w:type="dxa"/>
            <w:vAlign w:val="center"/>
          </w:tcPr>
          <w:p w14:paraId="2BEB83A2" w14:textId="6E6EFC3F" w:rsidR="0007376B" w:rsidRPr="00181A76" w:rsidRDefault="0007376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DD6E55" w:rsidRPr="00181A76" w14:paraId="4A911212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1F2000F8" w14:textId="05ABBB66" w:rsidR="00DD6E55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351" w:type="dxa"/>
            <w:vAlign w:val="center"/>
          </w:tcPr>
          <w:p w14:paraId="29D1E31E" w14:textId="19F7A931" w:rsidR="00DD6E55" w:rsidRPr="00181A76" w:rsidRDefault="00F754F1" w:rsidP="00181A76">
            <w:pPr>
              <w:rPr>
                <w:sz w:val="20"/>
                <w:szCs w:val="20"/>
              </w:rPr>
            </w:pPr>
            <w:r w:rsidRPr="00181A76">
              <w:rPr>
                <w:color w:val="000000"/>
                <w:sz w:val="20"/>
                <w:szCs w:val="20"/>
              </w:rPr>
              <w:t>МКОУ</w:t>
            </w:r>
            <w:r w:rsidR="00DD6E55" w:rsidRPr="00181A7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D6E55" w:rsidRPr="00181A76">
              <w:rPr>
                <w:color w:val="000000"/>
                <w:sz w:val="20"/>
                <w:szCs w:val="20"/>
              </w:rPr>
              <w:t>Манинская</w:t>
            </w:r>
            <w:proofErr w:type="spellEnd"/>
            <w:r w:rsidR="00DD6E55" w:rsidRPr="00181A76">
              <w:rPr>
                <w:color w:val="000000"/>
                <w:sz w:val="20"/>
                <w:szCs w:val="20"/>
              </w:rPr>
              <w:t xml:space="preserve"> </w:t>
            </w:r>
            <w:r w:rsidRPr="00181A76">
              <w:rPr>
                <w:color w:val="000000"/>
                <w:sz w:val="20"/>
                <w:szCs w:val="20"/>
              </w:rPr>
              <w:t>СОШ</w:t>
            </w:r>
            <w:r w:rsidR="00DD6E55" w:rsidRPr="00181A76">
              <w:rPr>
                <w:color w:val="000000"/>
                <w:sz w:val="20"/>
                <w:szCs w:val="20"/>
              </w:rPr>
              <w:t xml:space="preserve"> им</w:t>
            </w:r>
            <w:r w:rsidRPr="00181A76">
              <w:rPr>
                <w:color w:val="000000"/>
                <w:sz w:val="20"/>
                <w:szCs w:val="20"/>
              </w:rPr>
              <w:t>.</w:t>
            </w:r>
            <w:r w:rsidR="00DD6E55" w:rsidRPr="00181A76">
              <w:rPr>
                <w:color w:val="000000"/>
                <w:sz w:val="20"/>
                <w:szCs w:val="20"/>
              </w:rPr>
              <w:t xml:space="preserve"> Героя Советского Союза Ф. А. Щербинина</w:t>
            </w:r>
            <w:r w:rsidRPr="00181A7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1A76">
              <w:rPr>
                <w:color w:val="000000"/>
                <w:sz w:val="20"/>
                <w:szCs w:val="20"/>
              </w:rPr>
              <w:t>Калачеевского</w:t>
            </w:r>
            <w:proofErr w:type="spellEnd"/>
            <w:r w:rsidRPr="00181A76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39" w:type="dxa"/>
            <w:vAlign w:val="center"/>
          </w:tcPr>
          <w:p w14:paraId="7402B223" w14:textId="317C8F3D" w:rsidR="00DD6E55" w:rsidRPr="00181A76" w:rsidRDefault="00DD6E55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2678EA6B" w14:textId="128FD3A1" w:rsidR="00DD6E55" w:rsidRPr="00181A76" w:rsidRDefault="00DD6E55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2169" w:type="dxa"/>
            <w:vAlign w:val="center"/>
          </w:tcPr>
          <w:p w14:paraId="07C5CE89" w14:textId="32B6915E" w:rsidR="00DD6E55" w:rsidRPr="00181A76" w:rsidRDefault="00DD6E55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F1776" w:rsidRPr="00181A76" w14:paraId="178DF514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43356A70" w14:textId="2840E277" w:rsidR="008F1776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351" w:type="dxa"/>
            <w:vAlign w:val="center"/>
          </w:tcPr>
          <w:p w14:paraId="73412E1D" w14:textId="23DE4F00" w:rsidR="008F1776" w:rsidRPr="00181A76" w:rsidRDefault="00F754F1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 л</w:t>
            </w:r>
            <w:r w:rsidR="008F1776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ицей № 1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39" w:type="dxa"/>
            <w:vAlign w:val="center"/>
          </w:tcPr>
          <w:p w14:paraId="2693102A" w14:textId="0FA67396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72DFD806" w14:textId="7FAD096B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79,41</w:t>
            </w:r>
          </w:p>
        </w:tc>
        <w:tc>
          <w:tcPr>
            <w:tcW w:w="2169" w:type="dxa"/>
            <w:vAlign w:val="center"/>
          </w:tcPr>
          <w:p w14:paraId="106F43F0" w14:textId="2C4F5C76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F1776" w:rsidRPr="00181A76" w14:paraId="640CB5C6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61AF7B0F" w14:textId="5C3CC1BA" w:rsidR="008F1776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351" w:type="dxa"/>
            <w:vAlign w:val="center"/>
          </w:tcPr>
          <w:p w14:paraId="2410CC7C" w14:textId="74325F10" w:rsidR="008F1776" w:rsidRPr="00181A76" w:rsidRDefault="00181A76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СОШ </w:t>
            </w:r>
            <w:r w:rsidR="008F1776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№ 12 г. Лиски</w:t>
            </w:r>
          </w:p>
        </w:tc>
        <w:tc>
          <w:tcPr>
            <w:tcW w:w="2239" w:type="dxa"/>
            <w:vAlign w:val="center"/>
          </w:tcPr>
          <w:p w14:paraId="33818950" w14:textId="7B9AE7D1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0B7D9ADB" w14:textId="00BC2BAD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79,41</w:t>
            </w:r>
          </w:p>
        </w:tc>
        <w:tc>
          <w:tcPr>
            <w:tcW w:w="2169" w:type="dxa"/>
            <w:vAlign w:val="center"/>
          </w:tcPr>
          <w:p w14:paraId="6CAA8066" w14:textId="4DE42AF1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F1776" w:rsidRPr="00181A76" w14:paraId="7043FC83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4D194688" w14:textId="21E0D5E3" w:rsidR="008F1776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51" w:type="dxa"/>
            <w:vAlign w:val="center"/>
          </w:tcPr>
          <w:p w14:paraId="5DB3A473" w14:textId="409FD8DC" w:rsidR="008F1776" w:rsidRPr="00181A76" w:rsidRDefault="00181A76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8F1776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</w:t>
            </w:r>
            <w:r w:rsidR="008F1776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имназия</w:t>
            </w:r>
            <w:proofErr w:type="gramEnd"/>
            <w:r w:rsidR="008F1776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1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39" w:type="dxa"/>
            <w:vAlign w:val="center"/>
          </w:tcPr>
          <w:p w14:paraId="4FB8AFD6" w14:textId="45504801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7B3E7955" w14:textId="33E7153F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78,95</w:t>
            </w:r>
          </w:p>
        </w:tc>
        <w:tc>
          <w:tcPr>
            <w:tcW w:w="2169" w:type="dxa"/>
            <w:vAlign w:val="center"/>
          </w:tcPr>
          <w:p w14:paraId="26C1B4DB" w14:textId="4326E548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F1776" w:rsidRPr="00181A76" w14:paraId="2761C59C" w14:textId="77777777" w:rsidTr="00181A76">
        <w:trPr>
          <w:trHeight w:val="248"/>
        </w:trPr>
        <w:tc>
          <w:tcPr>
            <w:tcW w:w="560" w:type="dxa"/>
            <w:vAlign w:val="center"/>
          </w:tcPr>
          <w:p w14:paraId="13CF4A23" w14:textId="497A2CB9" w:rsidR="008F1776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351" w:type="dxa"/>
            <w:vAlign w:val="center"/>
          </w:tcPr>
          <w:p w14:paraId="125BE98C" w14:textId="5D2D6049" w:rsidR="008F1776" w:rsidRPr="00181A76" w:rsidRDefault="008F1776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Государственное бюджетное профессиональное образовательное учреждение "Воронежское хореографическое училище"</w:t>
            </w:r>
          </w:p>
        </w:tc>
        <w:tc>
          <w:tcPr>
            <w:tcW w:w="2239" w:type="dxa"/>
            <w:vAlign w:val="center"/>
          </w:tcPr>
          <w:p w14:paraId="6B1B689D" w14:textId="4636DB5D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15893730" w14:textId="418A6151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78,57</w:t>
            </w:r>
          </w:p>
        </w:tc>
        <w:tc>
          <w:tcPr>
            <w:tcW w:w="2169" w:type="dxa"/>
            <w:vAlign w:val="center"/>
          </w:tcPr>
          <w:p w14:paraId="4C16F27F" w14:textId="74C434CB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F1776" w:rsidRPr="00181A76" w14:paraId="066E9AD0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021195A0" w14:textId="6F128514" w:rsidR="008F1776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351" w:type="dxa"/>
            <w:vAlign w:val="center"/>
          </w:tcPr>
          <w:p w14:paraId="77A5BB1E" w14:textId="573CADB7" w:rsidR="008F1776" w:rsidRPr="00181A76" w:rsidRDefault="00181A76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 СОШ</w:t>
            </w:r>
            <w:r w:rsidR="008F1776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61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39" w:type="dxa"/>
            <w:vAlign w:val="center"/>
          </w:tcPr>
          <w:p w14:paraId="2C085D3F" w14:textId="262A3DD1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57EE014B" w14:textId="3D924E52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78,57</w:t>
            </w:r>
          </w:p>
        </w:tc>
        <w:tc>
          <w:tcPr>
            <w:tcW w:w="2169" w:type="dxa"/>
            <w:vAlign w:val="center"/>
          </w:tcPr>
          <w:p w14:paraId="60B4780E" w14:textId="30D38000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181A76" w:rsidRPr="00181A76" w14:paraId="20DE86A3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35ADA041" w14:textId="3488423C" w:rsidR="00181A76" w:rsidRPr="00181A76" w:rsidRDefault="00181A76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351" w:type="dxa"/>
            <w:vAlign w:val="center"/>
          </w:tcPr>
          <w:p w14:paraId="60E9C10B" w14:textId="50D09EB3" w:rsidR="00181A76" w:rsidRPr="00181A76" w:rsidRDefault="00181A76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СОШ № 75 </w:t>
            </w:r>
            <w:proofErr w:type="spell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39" w:type="dxa"/>
            <w:vAlign w:val="center"/>
          </w:tcPr>
          <w:p w14:paraId="029F9E43" w14:textId="3CE23C2B" w:rsidR="00181A76" w:rsidRPr="00181A76" w:rsidRDefault="00181A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40872CF5" w14:textId="4E2B11FD" w:rsidR="00181A76" w:rsidRPr="00181A76" w:rsidRDefault="00181A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78,57</w:t>
            </w:r>
          </w:p>
        </w:tc>
        <w:tc>
          <w:tcPr>
            <w:tcW w:w="2169" w:type="dxa"/>
            <w:vAlign w:val="center"/>
          </w:tcPr>
          <w:p w14:paraId="1CD48AD3" w14:textId="655E04FA" w:rsidR="00181A76" w:rsidRPr="00181A76" w:rsidRDefault="00181A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181A76" w:rsidRPr="00181A76" w14:paraId="302C0B3F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5EE733A1" w14:textId="6A61B5E9" w:rsidR="00181A76" w:rsidRPr="00181A76" w:rsidRDefault="00181A76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351" w:type="dxa"/>
            <w:vAlign w:val="center"/>
          </w:tcPr>
          <w:p w14:paraId="66B49F5F" w14:textId="60ED75C8" w:rsidR="00181A76" w:rsidRPr="00181A76" w:rsidRDefault="00181A76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СОШ № 101 </w:t>
            </w:r>
            <w:proofErr w:type="spell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39" w:type="dxa"/>
            <w:vAlign w:val="center"/>
          </w:tcPr>
          <w:p w14:paraId="3A52F154" w14:textId="2386413B" w:rsidR="00181A76" w:rsidRPr="00181A76" w:rsidRDefault="00181A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1B00F9FC" w14:textId="7081273B" w:rsidR="00181A76" w:rsidRPr="00181A76" w:rsidRDefault="00181A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78,26</w:t>
            </w:r>
          </w:p>
        </w:tc>
        <w:tc>
          <w:tcPr>
            <w:tcW w:w="2169" w:type="dxa"/>
            <w:vAlign w:val="center"/>
          </w:tcPr>
          <w:p w14:paraId="0F83038E" w14:textId="25CB087B" w:rsidR="00181A76" w:rsidRPr="00181A76" w:rsidRDefault="00181A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F1776" w:rsidRPr="00181A76" w14:paraId="182D3BE8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59B5F2F1" w14:textId="0EF1C33F" w:rsidR="008F1776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351" w:type="dxa"/>
            <w:vAlign w:val="center"/>
          </w:tcPr>
          <w:p w14:paraId="3435DCD2" w14:textId="4B2BA24A" w:rsidR="008F1776" w:rsidRPr="00181A76" w:rsidRDefault="00181A76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8F1776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гимназия им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8F1776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Андрея Платонова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39" w:type="dxa"/>
            <w:vAlign w:val="center"/>
          </w:tcPr>
          <w:p w14:paraId="116532E4" w14:textId="79112EDF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725E1D0E" w14:textId="23401933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78,26</w:t>
            </w:r>
          </w:p>
        </w:tc>
        <w:tc>
          <w:tcPr>
            <w:tcW w:w="2169" w:type="dxa"/>
            <w:vAlign w:val="center"/>
          </w:tcPr>
          <w:p w14:paraId="1F8DA630" w14:textId="6D137A7D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F1776" w:rsidRPr="00181A76" w14:paraId="4E9C8ECA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074EEAA7" w14:textId="6BDC0999" w:rsidR="008F1776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351" w:type="dxa"/>
            <w:vAlign w:val="center"/>
          </w:tcPr>
          <w:p w14:paraId="798CB46C" w14:textId="487890B2" w:rsidR="008F1776" w:rsidRPr="00181A76" w:rsidRDefault="00181A76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8F1776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лицей № 8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39" w:type="dxa"/>
            <w:vAlign w:val="center"/>
          </w:tcPr>
          <w:p w14:paraId="25F29670" w14:textId="2047D049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6681FC42" w14:textId="7E0E53C3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75,76</w:t>
            </w:r>
          </w:p>
        </w:tc>
        <w:tc>
          <w:tcPr>
            <w:tcW w:w="2169" w:type="dxa"/>
            <w:vAlign w:val="center"/>
          </w:tcPr>
          <w:p w14:paraId="23B76B50" w14:textId="06B0587A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F1776" w:rsidRPr="00181A76" w14:paraId="3963233C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3C6477E8" w14:textId="736917E2" w:rsidR="008F1776" w:rsidRPr="00181A76" w:rsidRDefault="00E22DC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351" w:type="dxa"/>
            <w:vAlign w:val="center"/>
          </w:tcPr>
          <w:p w14:paraId="7558DC0A" w14:textId="0BD89805" w:rsidR="008F1776" w:rsidRPr="00181A76" w:rsidRDefault="00181A76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МБОУ л</w:t>
            </w:r>
            <w:r w:rsidR="008F1776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ицей №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F1776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11 г.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F1776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Россош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="008F1776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1776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Россошанского</w:t>
            </w:r>
            <w:proofErr w:type="spellEnd"/>
            <w:r w:rsidR="008F1776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39" w:type="dxa"/>
            <w:vAlign w:val="center"/>
          </w:tcPr>
          <w:p w14:paraId="6CFE66E3" w14:textId="363F04E1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7" w:type="dxa"/>
            <w:vAlign w:val="center"/>
          </w:tcPr>
          <w:p w14:paraId="76BE0B05" w14:textId="2AAB0D4C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75,61</w:t>
            </w:r>
          </w:p>
        </w:tc>
        <w:tc>
          <w:tcPr>
            <w:tcW w:w="2169" w:type="dxa"/>
            <w:vAlign w:val="center"/>
          </w:tcPr>
          <w:p w14:paraId="73B9C90E" w14:textId="7F29E31D" w:rsidR="008F1776" w:rsidRPr="00181A76" w:rsidRDefault="008F1776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</w:tr>
      <w:tr w:rsidR="00E22DCB" w:rsidRPr="00181A76" w14:paraId="102CEC5E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5A7A3084" w14:textId="7164D4A4" w:rsidR="00E22DCB" w:rsidRPr="00181A76" w:rsidRDefault="0025182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351" w:type="dxa"/>
            <w:vAlign w:val="center"/>
          </w:tcPr>
          <w:p w14:paraId="1CA41744" w14:textId="28F85331" w:rsidR="00E22DCB" w:rsidRPr="00181A76" w:rsidRDefault="00181A76" w:rsidP="00181A76">
            <w:pPr>
              <w:rPr>
                <w:sz w:val="20"/>
                <w:szCs w:val="20"/>
              </w:rPr>
            </w:pPr>
            <w:r w:rsidRPr="00181A76">
              <w:rPr>
                <w:color w:val="000000"/>
                <w:sz w:val="20"/>
                <w:szCs w:val="20"/>
              </w:rPr>
              <w:t>МБОУ</w:t>
            </w:r>
            <w:r w:rsidR="00E22DCB" w:rsidRPr="00181A76">
              <w:rPr>
                <w:color w:val="000000"/>
                <w:sz w:val="20"/>
                <w:szCs w:val="20"/>
              </w:rPr>
              <w:t xml:space="preserve"> гимназия №</w:t>
            </w:r>
            <w:r w:rsidRPr="00181A76">
              <w:rPr>
                <w:color w:val="000000"/>
                <w:sz w:val="20"/>
                <w:szCs w:val="20"/>
              </w:rPr>
              <w:t xml:space="preserve"> </w:t>
            </w:r>
            <w:r w:rsidR="00E22DCB" w:rsidRPr="00181A76">
              <w:rPr>
                <w:color w:val="000000"/>
                <w:sz w:val="20"/>
                <w:szCs w:val="20"/>
              </w:rPr>
              <w:t>9</w:t>
            </w:r>
            <w:r w:rsidRPr="00181A7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1A76">
              <w:rPr>
                <w:color w:val="000000"/>
                <w:sz w:val="20"/>
                <w:szCs w:val="20"/>
              </w:rPr>
              <w:t>г.о.г</w:t>
            </w:r>
            <w:proofErr w:type="spellEnd"/>
            <w:r w:rsidRPr="00181A76">
              <w:rPr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39" w:type="dxa"/>
            <w:vAlign w:val="center"/>
          </w:tcPr>
          <w:p w14:paraId="5E1D40FA" w14:textId="3E01662A" w:rsidR="00E22DCB" w:rsidRPr="00181A76" w:rsidRDefault="00E22DC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1,94</w:t>
            </w:r>
          </w:p>
        </w:tc>
        <w:tc>
          <w:tcPr>
            <w:tcW w:w="2037" w:type="dxa"/>
            <w:vAlign w:val="center"/>
          </w:tcPr>
          <w:p w14:paraId="23529648" w14:textId="56B93AAA" w:rsidR="00E22DCB" w:rsidRPr="00181A76" w:rsidRDefault="00E22DC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86,41</w:t>
            </w:r>
          </w:p>
        </w:tc>
        <w:tc>
          <w:tcPr>
            <w:tcW w:w="2169" w:type="dxa"/>
            <w:vAlign w:val="center"/>
          </w:tcPr>
          <w:p w14:paraId="325C0B5E" w14:textId="1B0C6AB2" w:rsidR="00E22DCB" w:rsidRPr="00181A76" w:rsidRDefault="00E22DCB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98,06</w:t>
            </w:r>
          </w:p>
        </w:tc>
      </w:tr>
      <w:tr w:rsidR="004808F7" w:rsidRPr="00181A76" w14:paraId="4F937678" w14:textId="77777777" w:rsidTr="00181A76">
        <w:trPr>
          <w:trHeight w:val="419"/>
        </w:trPr>
        <w:tc>
          <w:tcPr>
            <w:tcW w:w="560" w:type="dxa"/>
            <w:vAlign w:val="center"/>
          </w:tcPr>
          <w:p w14:paraId="11674412" w14:textId="443E7C22" w:rsidR="004808F7" w:rsidRPr="00181A76" w:rsidRDefault="0025182B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2351" w:type="dxa"/>
            <w:vAlign w:val="center"/>
          </w:tcPr>
          <w:p w14:paraId="41AB32E4" w14:textId="26D248F6" w:rsidR="004808F7" w:rsidRPr="00181A76" w:rsidRDefault="00181A76" w:rsidP="00181A7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МКОУ </w:t>
            </w:r>
            <w:proofErr w:type="spellStart"/>
            <w:r w:rsidR="004808F7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Богучарская</w:t>
            </w:r>
            <w:proofErr w:type="spellEnd"/>
            <w:r w:rsidR="004808F7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4808F7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808F7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808F7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Богучарского</w:t>
            </w:r>
            <w:proofErr w:type="spellEnd"/>
            <w:r w:rsidR="004808F7"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39" w:type="dxa"/>
            <w:vAlign w:val="center"/>
          </w:tcPr>
          <w:p w14:paraId="5FCC3230" w14:textId="2730DF4C" w:rsidR="004808F7" w:rsidRPr="00181A76" w:rsidRDefault="004808F7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2,17</w:t>
            </w:r>
          </w:p>
        </w:tc>
        <w:tc>
          <w:tcPr>
            <w:tcW w:w="2037" w:type="dxa"/>
            <w:vAlign w:val="center"/>
          </w:tcPr>
          <w:p w14:paraId="37AE41B7" w14:textId="18F340E7" w:rsidR="004808F7" w:rsidRPr="00181A76" w:rsidRDefault="004808F7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78,26</w:t>
            </w:r>
          </w:p>
        </w:tc>
        <w:tc>
          <w:tcPr>
            <w:tcW w:w="2169" w:type="dxa"/>
            <w:vAlign w:val="center"/>
          </w:tcPr>
          <w:p w14:paraId="331BE0FF" w14:textId="470D8CAC" w:rsidR="004808F7" w:rsidRPr="00181A76" w:rsidRDefault="004808F7" w:rsidP="00181A7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1A76">
              <w:rPr>
                <w:rFonts w:ascii="Times New Roman" w:hAnsi="Times New Roman"/>
                <w:color w:val="000000"/>
                <w:sz w:val="20"/>
                <w:szCs w:val="20"/>
              </w:rPr>
              <w:t>97,83</w:t>
            </w:r>
          </w:p>
        </w:tc>
      </w:tr>
    </w:tbl>
    <w:p w14:paraId="6F63434E" w14:textId="77777777" w:rsidR="00094A1E" w:rsidRDefault="00094A1E" w:rsidP="00D831A4">
      <w:pPr>
        <w:rPr>
          <w:rFonts w:eastAsia="Times New Roman"/>
        </w:rPr>
      </w:pPr>
      <w:bookmarkStart w:id="5" w:name="_Toc395183674"/>
      <w:bookmarkStart w:id="6" w:name="_Toc423954908"/>
      <w:bookmarkStart w:id="7" w:name="_Toc424490594"/>
    </w:p>
    <w:p w14:paraId="57696D43" w14:textId="1A84DC6C" w:rsidR="00846D04" w:rsidRDefault="00F921F7" w:rsidP="00D116B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5F2021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614AB8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A80A00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BE42D2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A31D7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ереч</w:t>
      </w:r>
      <w:r w:rsidR="00EA31D7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 w:rsidR="00EA31D7">
        <w:rPr>
          <w:rFonts w:ascii="Times New Roman" w:eastAsia="Times New Roman" w:hAnsi="Times New Roman"/>
          <w:b/>
          <w:sz w:val="24"/>
          <w:szCs w:val="24"/>
          <w:lang w:eastAsia="ru-RU"/>
        </w:rPr>
        <w:t>ь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ОО, продемонстрировавших </w:t>
      </w:r>
      <w:r w:rsidR="00D62F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самые 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>низкие результаты</w:t>
      </w:r>
      <w:r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</w:t>
      </w:r>
      <w:r w:rsidR="005060D9" w:rsidRPr="006304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ГЭ по </w:t>
      </w:r>
      <w:r w:rsidR="00F816F2">
        <w:rPr>
          <w:rFonts w:ascii="Times New Roman" w:eastAsia="Times New Roman" w:hAnsi="Times New Roman"/>
          <w:b/>
          <w:sz w:val="24"/>
          <w:szCs w:val="24"/>
          <w:lang w:eastAsia="ru-RU"/>
        </w:rPr>
        <w:t>географии</w:t>
      </w:r>
    </w:p>
    <w:p w14:paraId="36181A16" w14:textId="77777777" w:rsidR="000849F6" w:rsidRPr="00BA0258" w:rsidRDefault="000849F6" w:rsidP="000849F6">
      <w:pPr>
        <w:pStyle w:val="af7"/>
        <w:keepNext/>
        <w:jc w:val="right"/>
        <w:rPr>
          <w:iCs w:val="0"/>
          <w:color w:val="auto"/>
        </w:rPr>
      </w:pPr>
      <w:r w:rsidRPr="00BA0258">
        <w:rPr>
          <w:bCs/>
          <w:iCs w:val="0"/>
          <w:color w:val="auto"/>
        </w:rPr>
        <w:t>Таблица 2</w:t>
      </w:r>
      <w:r w:rsidRPr="00BA0258">
        <w:rPr>
          <w:bCs/>
          <w:iCs w:val="0"/>
          <w:color w:val="auto"/>
        </w:rPr>
        <w:noBreakHyphen/>
        <w:t>6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351"/>
        <w:gridCol w:w="2269"/>
        <w:gridCol w:w="2024"/>
        <w:gridCol w:w="2154"/>
      </w:tblGrid>
      <w:tr w:rsidR="000E0643" w:rsidRPr="00D47216" w14:paraId="025BEC3B" w14:textId="77777777" w:rsidTr="008847E9">
        <w:trPr>
          <w:cantSplit/>
          <w:tblHeader/>
        </w:trPr>
        <w:tc>
          <w:tcPr>
            <w:tcW w:w="558" w:type="dxa"/>
            <w:vAlign w:val="center"/>
          </w:tcPr>
          <w:p w14:paraId="55AD889F" w14:textId="61B9C9C3" w:rsidR="000E0643" w:rsidRPr="00D47216" w:rsidRDefault="000E0643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51" w:type="dxa"/>
            <w:vAlign w:val="center"/>
          </w:tcPr>
          <w:p w14:paraId="7D5F124D" w14:textId="661F1CA3" w:rsidR="000E0643" w:rsidRPr="00D47216" w:rsidRDefault="000E0643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Название ОО</w:t>
            </w:r>
          </w:p>
        </w:tc>
        <w:tc>
          <w:tcPr>
            <w:tcW w:w="2269" w:type="dxa"/>
            <w:vAlign w:val="center"/>
          </w:tcPr>
          <w:p w14:paraId="434E0C4F" w14:textId="7608CB7C" w:rsidR="000E0643" w:rsidRPr="00D47216" w:rsidRDefault="000E0643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EA31D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D472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 получивших отметку «2»</w:t>
            </w:r>
          </w:p>
        </w:tc>
        <w:tc>
          <w:tcPr>
            <w:tcW w:w="2024" w:type="dxa"/>
            <w:vAlign w:val="center"/>
          </w:tcPr>
          <w:p w14:paraId="243B01C0" w14:textId="4A73535A" w:rsidR="000E0643" w:rsidRPr="00D47216" w:rsidRDefault="000E0643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472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EA31D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D472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получивших отметки «4» и «5» </w:t>
            </w:r>
          </w:p>
          <w:p w14:paraId="06BEEE6E" w14:textId="13F96EA9" w:rsidR="000E0643" w:rsidRPr="00D47216" w:rsidRDefault="000E0643" w:rsidP="00D831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(качество обучения)</w:t>
            </w:r>
          </w:p>
        </w:tc>
        <w:tc>
          <w:tcPr>
            <w:tcW w:w="2154" w:type="dxa"/>
            <w:vAlign w:val="center"/>
          </w:tcPr>
          <w:p w14:paraId="65CDB6F8" w14:textId="45516E8C" w:rsidR="000E0643" w:rsidRPr="00D47216" w:rsidRDefault="000E0643" w:rsidP="0032315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472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Доля участников</w:t>
            </w:r>
            <w:r w:rsidR="00EA31D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(%)</w:t>
            </w:r>
            <w:r w:rsidRPr="00D472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получивших отметки </w:t>
            </w:r>
          </w:p>
          <w:p w14:paraId="1FF12D19" w14:textId="6959473F" w:rsidR="000E0643" w:rsidRPr="00D47216" w:rsidRDefault="000E0643" w:rsidP="00D831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«3», «4» и «5» </w:t>
            </w:r>
            <w:r w:rsidRPr="00D47216">
              <w:rPr>
                <w:rFonts w:ascii="Times New Roman" w:eastAsia="MS Mincho" w:hAnsi="Times New Roman"/>
                <w:b/>
                <w:sz w:val="20"/>
                <w:szCs w:val="20"/>
              </w:rPr>
              <w:t>(</w:t>
            </w:r>
            <w:r w:rsidRPr="00D472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уровень </w:t>
            </w:r>
            <w:proofErr w:type="spellStart"/>
            <w:r w:rsidRPr="00D472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обученности</w:t>
            </w:r>
            <w:proofErr w:type="spellEnd"/>
            <w:r w:rsidRPr="00D472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8847E9" w:rsidRPr="00D47216" w14:paraId="339AF4D8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1B82463D" w14:textId="5A5063AF" w:rsidR="008847E9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1" w:type="dxa"/>
            <w:vAlign w:val="center"/>
          </w:tcPr>
          <w:p w14:paraId="6FCD4B7B" w14:textId="0462F706" w:rsidR="008847E9" w:rsidRPr="00D47216" w:rsidRDefault="00D47216" w:rsidP="00D47216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МБОУ В(С)ОШ</w:t>
            </w:r>
            <w:r w:rsidR="008847E9" w:rsidRPr="00D47216">
              <w:rPr>
                <w:color w:val="000000"/>
                <w:sz w:val="20"/>
                <w:szCs w:val="20"/>
              </w:rPr>
              <w:t xml:space="preserve"> № 11 </w:t>
            </w:r>
            <w:proofErr w:type="spellStart"/>
            <w:r>
              <w:rPr>
                <w:color w:val="000000"/>
                <w:sz w:val="20"/>
                <w:szCs w:val="20"/>
              </w:rPr>
              <w:t>г.о.г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  <w:r w:rsidR="008847E9" w:rsidRPr="00D47216">
              <w:rPr>
                <w:color w:val="000000"/>
                <w:sz w:val="20"/>
                <w:szCs w:val="20"/>
              </w:rPr>
              <w:t xml:space="preserve"> Воронеж</w:t>
            </w:r>
          </w:p>
        </w:tc>
        <w:tc>
          <w:tcPr>
            <w:tcW w:w="2269" w:type="dxa"/>
            <w:vAlign w:val="center"/>
          </w:tcPr>
          <w:p w14:paraId="31D59CCE" w14:textId="447C9A19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51,22</w:t>
            </w:r>
          </w:p>
        </w:tc>
        <w:tc>
          <w:tcPr>
            <w:tcW w:w="2024" w:type="dxa"/>
            <w:vAlign w:val="center"/>
          </w:tcPr>
          <w:p w14:paraId="6AED4CB2" w14:textId="7B309B67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29,27</w:t>
            </w:r>
          </w:p>
        </w:tc>
        <w:tc>
          <w:tcPr>
            <w:tcW w:w="2154" w:type="dxa"/>
            <w:vAlign w:val="center"/>
          </w:tcPr>
          <w:p w14:paraId="2CA43BE8" w14:textId="12C6B4F5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48,78</w:t>
            </w:r>
          </w:p>
        </w:tc>
      </w:tr>
      <w:tr w:rsidR="008847E9" w:rsidRPr="00D47216" w14:paraId="6E914AB8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48ADA670" w14:textId="590D1713" w:rsidR="008847E9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51" w:type="dxa"/>
            <w:vAlign w:val="center"/>
          </w:tcPr>
          <w:p w14:paraId="48D6E1B1" w14:textId="69777464" w:rsidR="008847E9" w:rsidRPr="00D47216" w:rsidRDefault="00D47216" w:rsidP="00D47216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МБОУ</w:t>
            </w:r>
            <w:r w:rsidR="008847E9" w:rsidRPr="00D4721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847E9" w:rsidRPr="00D47216">
              <w:rPr>
                <w:color w:val="000000"/>
                <w:sz w:val="20"/>
                <w:szCs w:val="20"/>
              </w:rPr>
              <w:t>Воленский</w:t>
            </w:r>
            <w:proofErr w:type="spellEnd"/>
            <w:r w:rsidR="008847E9" w:rsidRPr="00D47216">
              <w:rPr>
                <w:color w:val="000000"/>
                <w:sz w:val="20"/>
                <w:szCs w:val="20"/>
              </w:rPr>
              <w:t xml:space="preserve"> образовательный центр</w:t>
            </w:r>
            <w:r>
              <w:t xml:space="preserve"> </w:t>
            </w:r>
            <w:proofErr w:type="spellStart"/>
            <w:r w:rsidRPr="00D47216">
              <w:rPr>
                <w:color w:val="000000"/>
                <w:sz w:val="20"/>
                <w:szCs w:val="20"/>
              </w:rPr>
              <w:t>Новоусманского</w:t>
            </w:r>
            <w:proofErr w:type="spellEnd"/>
            <w:r w:rsidRPr="00D47216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769D1651" w14:textId="7F2B29CA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2024" w:type="dxa"/>
            <w:vAlign w:val="center"/>
          </w:tcPr>
          <w:p w14:paraId="036E2B86" w14:textId="35EF293D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2154" w:type="dxa"/>
            <w:vAlign w:val="center"/>
          </w:tcPr>
          <w:p w14:paraId="34885E2A" w14:textId="330DD091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</w:tr>
      <w:tr w:rsidR="008847E9" w:rsidRPr="00D47216" w14:paraId="4A4E6E09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143DDB5D" w14:textId="663B2052" w:rsidR="008847E9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51" w:type="dxa"/>
            <w:vAlign w:val="center"/>
          </w:tcPr>
          <w:p w14:paraId="241547EB" w14:textId="6FC01862" w:rsidR="008847E9" w:rsidRPr="00D47216" w:rsidRDefault="00D47216" w:rsidP="00D47216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МКОУ</w:t>
            </w:r>
            <w:r w:rsidR="008847E9" w:rsidRPr="00D47216">
              <w:rPr>
                <w:color w:val="000000"/>
                <w:sz w:val="20"/>
                <w:szCs w:val="20"/>
              </w:rPr>
              <w:t xml:space="preserve"> Рогачевская </w:t>
            </w:r>
            <w:r>
              <w:rPr>
                <w:color w:val="000000"/>
                <w:sz w:val="20"/>
                <w:szCs w:val="20"/>
              </w:rPr>
              <w:t>СОШ</w:t>
            </w:r>
            <w:r>
              <w:t xml:space="preserve"> </w:t>
            </w:r>
            <w:proofErr w:type="spellStart"/>
            <w:r w:rsidRPr="00D47216">
              <w:rPr>
                <w:color w:val="000000"/>
                <w:sz w:val="20"/>
                <w:szCs w:val="20"/>
              </w:rPr>
              <w:t>Новоусманского</w:t>
            </w:r>
            <w:proofErr w:type="spellEnd"/>
            <w:r w:rsidRPr="00D47216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5F74C0A3" w14:textId="1BBA44C3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46,67</w:t>
            </w:r>
          </w:p>
        </w:tc>
        <w:tc>
          <w:tcPr>
            <w:tcW w:w="2024" w:type="dxa"/>
            <w:vAlign w:val="center"/>
          </w:tcPr>
          <w:p w14:paraId="1D0F04E2" w14:textId="53ECAC4E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154" w:type="dxa"/>
            <w:vAlign w:val="center"/>
          </w:tcPr>
          <w:p w14:paraId="643B1982" w14:textId="399B0068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53,33</w:t>
            </w:r>
          </w:p>
        </w:tc>
      </w:tr>
      <w:tr w:rsidR="008847E9" w:rsidRPr="00D47216" w14:paraId="67BF709F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45C9FC18" w14:textId="0553E3A0" w:rsidR="008847E9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51" w:type="dxa"/>
            <w:vAlign w:val="center"/>
          </w:tcPr>
          <w:p w14:paraId="70D8ECB9" w14:textId="6C924B7B" w:rsidR="008847E9" w:rsidRPr="00D47216" w:rsidRDefault="00D47216" w:rsidP="00D47216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МБОУ СОШ</w:t>
            </w:r>
            <w:r w:rsidR="008847E9" w:rsidRPr="00D47216">
              <w:rPr>
                <w:color w:val="000000"/>
                <w:sz w:val="20"/>
                <w:szCs w:val="20"/>
              </w:rPr>
              <w:t xml:space="preserve"> № 44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г.о.г</w:t>
            </w:r>
            <w:proofErr w:type="spellEnd"/>
            <w:r>
              <w:rPr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69" w:type="dxa"/>
            <w:vAlign w:val="center"/>
          </w:tcPr>
          <w:p w14:paraId="4CFE6466" w14:textId="4B91BA46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44,12</w:t>
            </w:r>
          </w:p>
        </w:tc>
        <w:tc>
          <w:tcPr>
            <w:tcW w:w="2024" w:type="dxa"/>
            <w:vAlign w:val="center"/>
          </w:tcPr>
          <w:p w14:paraId="565E8C2C" w14:textId="30A3FDF3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32,35</w:t>
            </w:r>
          </w:p>
        </w:tc>
        <w:tc>
          <w:tcPr>
            <w:tcW w:w="2154" w:type="dxa"/>
            <w:vAlign w:val="center"/>
          </w:tcPr>
          <w:p w14:paraId="04345C24" w14:textId="1E522A0C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55,88</w:t>
            </w:r>
          </w:p>
        </w:tc>
      </w:tr>
      <w:tr w:rsidR="008847E9" w:rsidRPr="00D47216" w14:paraId="54DB3B6A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0B7390E7" w14:textId="7E5031EF" w:rsidR="008847E9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51" w:type="dxa"/>
            <w:vAlign w:val="center"/>
          </w:tcPr>
          <w:p w14:paraId="6B8A9B66" w14:textId="4CFA5790" w:rsidR="008847E9" w:rsidRPr="00D47216" w:rsidRDefault="00505163" w:rsidP="00505163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МКОУ</w:t>
            </w:r>
            <w:r w:rsidR="008847E9" w:rsidRPr="00D47216">
              <w:rPr>
                <w:color w:val="000000"/>
                <w:sz w:val="20"/>
                <w:szCs w:val="20"/>
              </w:rPr>
              <w:t xml:space="preserve"> Семилукская </w:t>
            </w:r>
            <w:r>
              <w:rPr>
                <w:color w:val="000000"/>
                <w:sz w:val="20"/>
                <w:szCs w:val="20"/>
              </w:rPr>
              <w:t>В(С)ОШ</w:t>
            </w:r>
          </w:p>
        </w:tc>
        <w:tc>
          <w:tcPr>
            <w:tcW w:w="2269" w:type="dxa"/>
            <w:vAlign w:val="center"/>
          </w:tcPr>
          <w:p w14:paraId="3F787BB6" w14:textId="399B60BF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2024" w:type="dxa"/>
            <w:vAlign w:val="center"/>
          </w:tcPr>
          <w:p w14:paraId="0C2EBF13" w14:textId="18DB411A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7,14</w:t>
            </w:r>
          </w:p>
        </w:tc>
        <w:tc>
          <w:tcPr>
            <w:tcW w:w="2154" w:type="dxa"/>
            <w:vAlign w:val="center"/>
          </w:tcPr>
          <w:p w14:paraId="7864FA17" w14:textId="2E5D4163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57,14</w:t>
            </w:r>
          </w:p>
        </w:tc>
      </w:tr>
      <w:tr w:rsidR="008847E9" w:rsidRPr="00D47216" w14:paraId="60038151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4FBE9A46" w14:textId="6598A298" w:rsidR="008847E9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51" w:type="dxa"/>
            <w:vAlign w:val="center"/>
          </w:tcPr>
          <w:p w14:paraId="5E3145AC" w14:textId="1C72C512" w:rsidR="008847E9" w:rsidRPr="00D47216" w:rsidRDefault="00505163" w:rsidP="005051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</w:t>
            </w:r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Малоалабухская</w:t>
            </w:r>
            <w:proofErr w:type="spellEnd"/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 Грибановского муниципального района</w:t>
            </w:r>
          </w:p>
        </w:tc>
        <w:tc>
          <w:tcPr>
            <w:tcW w:w="2269" w:type="dxa"/>
            <w:vAlign w:val="center"/>
          </w:tcPr>
          <w:p w14:paraId="234AB3F3" w14:textId="11B6A704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2024" w:type="dxa"/>
            <w:vAlign w:val="center"/>
          </w:tcPr>
          <w:p w14:paraId="03E62A4D" w14:textId="273202B8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2154" w:type="dxa"/>
            <w:vAlign w:val="center"/>
          </w:tcPr>
          <w:p w14:paraId="2FF18837" w14:textId="449F2483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61,54</w:t>
            </w:r>
          </w:p>
        </w:tc>
      </w:tr>
      <w:tr w:rsidR="008847E9" w:rsidRPr="00D47216" w14:paraId="14305628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29D3701E" w14:textId="2BA29C54" w:rsidR="008847E9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51" w:type="dxa"/>
            <w:vAlign w:val="center"/>
          </w:tcPr>
          <w:p w14:paraId="2F80E91E" w14:textId="2CBA15DE" w:rsidR="008847E9" w:rsidRPr="00D47216" w:rsidRDefault="0050516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МБОУ СОШ</w:t>
            </w:r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91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69" w:type="dxa"/>
            <w:vAlign w:val="center"/>
          </w:tcPr>
          <w:p w14:paraId="7F7C02E7" w14:textId="28487D00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2024" w:type="dxa"/>
            <w:vAlign w:val="center"/>
          </w:tcPr>
          <w:p w14:paraId="53886468" w14:textId="7FF02072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26,92</w:t>
            </w:r>
          </w:p>
        </w:tc>
        <w:tc>
          <w:tcPr>
            <w:tcW w:w="2154" w:type="dxa"/>
            <w:vAlign w:val="center"/>
          </w:tcPr>
          <w:p w14:paraId="3280D9CD" w14:textId="3A199F23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61,54</w:t>
            </w:r>
          </w:p>
        </w:tc>
      </w:tr>
      <w:tr w:rsidR="008847E9" w:rsidRPr="00D47216" w14:paraId="65412156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39C78573" w14:textId="185406B4" w:rsidR="008847E9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51" w:type="dxa"/>
            <w:vAlign w:val="center"/>
          </w:tcPr>
          <w:p w14:paraId="365761AC" w14:textId="677DCEB0" w:rsidR="008847E9" w:rsidRPr="00D47216" w:rsidRDefault="00505163" w:rsidP="005051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</w:t>
            </w:r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Бутурлиновская</w:t>
            </w:r>
            <w:proofErr w:type="spellEnd"/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ООШ</w:t>
            </w:r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</w:t>
            </w:r>
            <w:proofErr w:type="spellStart"/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Бутурлиновского</w:t>
            </w:r>
            <w:proofErr w:type="spellEnd"/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514AD59B" w14:textId="03FAE6F2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2024" w:type="dxa"/>
            <w:vAlign w:val="center"/>
          </w:tcPr>
          <w:p w14:paraId="3EF17825" w14:textId="4B7A949A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26,92</w:t>
            </w:r>
          </w:p>
        </w:tc>
        <w:tc>
          <w:tcPr>
            <w:tcW w:w="2154" w:type="dxa"/>
            <w:vAlign w:val="center"/>
          </w:tcPr>
          <w:p w14:paraId="509AFF4E" w14:textId="38A3A4BF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61,54</w:t>
            </w:r>
          </w:p>
        </w:tc>
      </w:tr>
      <w:tr w:rsidR="008847E9" w:rsidRPr="00D47216" w14:paraId="02178B94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3E043D05" w14:textId="6A91E61A" w:rsidR="008847E9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51" w:type="dxa"/>
            <w:vAlign w:val="center"/>
          </w:tcPr>
          <w:p w14:paraId="43A5ABA7" w14:textId="53CD8105" w:rsidR="008847E9" w:rsidRPr="00D47216" w:rsidRDefault="00505163" w:rsidP="005051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</w:t>
            </w:r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Лебединская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Бо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гучарского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45B70068" w14:textId="78F41431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2024" w:type="dxa"/>
            <w:vAlign w:val="center"/>
          </w:tcPr>
          <w:p w14:paraId="18976E59" w14:textId="46B78FB7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45,45</w:t>
            </w:r>
          </w:p>
        </w:tc>
        <w:tc>
          <w:tcPr>
            <w:tcW w:w="2154" w:type="dxa"/>
            <w:vAlign w:val="center"/>
          </w:tcPr>
          <w:p w14:paraId="04711AA3" w14:textId="0B113953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63,64</w:t>
            </w:r>
          </w:p>
        </w:tc>
      </w:tr>
      <w:tr w:rsidR="008847E9" w:rsidRPr="00D47216" w14:paraId="59DBC0B9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11160B1C" w14:textId="7A3574EB" w:rsidR="008847E9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51" w:type="dxa"/>
            <w:vAlign w:val="center"/>
          </w:tcPr>
          <w:p w14:paraId="15B4EF84" w14:textId="2C198B62" w:rsidR="008847E9" w:rsidRPr="00D47216" w:rsidRDefault="00505163" w:rsidP="005051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</w:t>
            </w:r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1-Абрамовская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СОШ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Таловского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59555339" w14:textId="2ED0D076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2024" w:type="dxa"/>
            <w:vAlign w:val="center"/>
          </w:tcPr>
          <w:p w14:paraId="39669B5B" w14:textId="1BDA1842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27,27</w:t>
            </w:r>
          </w:p>
        </w:tc>
        <w:tc>
          <w:tcPr>
            <w:tcW w:w="2154" w:type="dxa"/>
            <w:vAlign w:val="center"/>
          </w:tcPr>
          <w:p w14:paraId="3062D03F" w14:textId="18E16A34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63,64</w:t>
            </w:r>
          </w:p>
        </w:tc>
      </w:tr>
      <w:tr w:rsidR="008847E9" w:rsidRPr="00D47216" w14:paraId="60D48503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19840ED1" w14:textId="6FD356C7" w:rsidR="008847E9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51" w:type="dxa"/>
            <w:vAlign w:val="center"/>
          </w:tcPr>
          <w:p w14:paraId="7A392058" w14:textId="4684CAEE" w:rsidR="008847E9" w:rsidRPr="00D47216" w:rsidRDefault="00505163" w:rsidP="005051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</w:t>
            </w:r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Петровская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847E9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7C9AC78D" w14:textId="1AB418A5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35,71</w:t>
            </w:r>
          </w:p>
        </w:tc>
        <w:tc>
          <w:tcPr>
            <w:tcW w:w="2024" w:type="dxa"/>
            <w:vAlign w:val="center"/>
          </w:tcPr>
          <w:p w14:paraId="58E66887" w14:textId="0A223DEC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2154" w:type="dxa"/>
            <w:vAlign w:val="center"/>
          </w:tcPr>
          <w:p w14:paraId="1A44EA12" w14:textId="5EAE4140" w:rsidR="008847E9" w:rsidRPr="00D47216" w:rsidRDefault="008847E9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64,29</w:t>
            </w:r>
          </w:p>
        </w:tc>
      </w:tr>
      <w:tr w:rsidR="0096166B" w:rsidRPr="00D47216" w14:paraId="3AB34FCE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7F86EC68" w14:textId="19B4F06E" w:rsidR="0096166B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51" w:type="dxa"/>
            <w:vAlign w:val="center"/>
          </w:tcPr>
          <w:p w14:paraId="76285AF9" w14:textId="5C6E3F16" w:rsidR="0096166B" w:rsidRPr="00D47216" w:rsidRDefault="00505163" w:rsidP="005051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</w:t>
            </w:r>
            <w:r w:rsidR="0096166B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6166B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Бабяковская</w:t>
            </w:r>
            <w:proofErr w:type="spellEnd"/>
            <w:r w:rsidR="0096166B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96166B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5163">
              <w:rPr>
                <w:rFonts w:ascii="Times New Roman" w:hAnsi="Times New Roman"/>
                <w:color w:val="000000"/>
                <w:sz w:val="20"/>
                <w:szCs w:val="20"/>
              </w:rPr>
              <w:t>Новоусманского</w:t>
            </w:r>
            <w:proofErr w:type="spellEnd"/>
            <w:r w:rsidRPr="005051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0536F2C7" w14:textId="02598ACB" w:rsidR="0096166B" w:rsidRPr="00D47216" w:rsidRDefault="0096166B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34,78</w:t>
            </w:r>
          </w:p>
        </w:tc>
        <w:tc>
          <w:tcPr>
            <w:tcW w:w="2024" w:type="dxa"/>
            <w:vAlign w:val="center"/>
          </w:tcPr>
          <w:p w14:paraId="280C7A8F" w14:textId="402E420C" w:rsidR="0096166B" w:rsidRPr="00D47216" w:rsidRDefault="0096166B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43,48</w:t>
            </w:r>
          </w:p>
        </w:tc>
        <w:tc>
          <w:tcPr>
            <w:tcW w:w="2154" w:type="dxa"/>
            <w:vAlign w:val="center"/>
          </w:tcPr>
          <w:p w14:paraId="01C6979F" w14:textId="49A897F5" w:rsidR="0096166B" w:rsidRPr="00D47216" w:rsidRDefault="0096166B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65,22</w:t>
            </w:r>
          </w:p>
        </w:tc>
      </w:tr>
      <w:tr w:rsidR="0096166B" w:rsidRPr="00D47216" w14:paraId="78F19F45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79CBD07C" w14:textId="4D78613C" w:rsidR="0096166B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51" w:type="dxa"/>
            <w:vAlign w:val="center"/>
          </w:tcPr>
          <w:p w14:paraId="1B0A209B" w14:textId="09D104A6" w:rsidR="0096166B" w:rsidRPr="00D47216" w:rsidRDefault="00505163" w:rsidP="005051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МКОУ </w:t>
            </w:r>
            <w:proofErr w:type="spellStart"/>
            <w:r w:rsidR="0096166B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Эртильская</w:t>
            </w:r>
            <w:proofErr w:type="spellEnd"/>
            <w:r w:rsidR="0096166B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96166B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6166B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9" w:type="dxa"/>
            <w:vAlign w:val="center"/>
          </w:tcPr>
          <w:p w14:paraId="6E91A203" w14:textId="63DA7B6D" w:rsidR="0096166B" w:rsidRPr="00D47216" w:rsidRDefault="0096166B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34,62</w:t>
            </w:r>
          </w:p>
        </w:tc>
        <w:tc>
          <w:tcPr>
            <w:tcW w:w="2024" w:type="dxa"/>
            <w:vAlign w:val="center"/>
          </w:tcPr>
          <w:p w14:paraId="640146C6" w14:textId="4FBDF43D" w:rsidR="0096166B" w:rsidRPr="00D47216" w:rsidRDefault="0096166B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15,38</w:t>
            </w:r>
          </w:p>
        </w:tc>
        <w:tc>
          <w:tcPr>
            <w:tcW w:w="2154" w:type="dxa"/>
            <w:vAlign w:val="center"/>
          </w:tcPr>
          <w:p w14:paraId="2004F32C" w14:textId="454FBABA" w:rsidR="0096166B" w:rsidRPr="00D47216" w:rsidRDefault="0096166B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65,38</w:t>
            </w:r>
          </w:p>
        </w:tc>
      </w:tr>
      <w:tr w:rsidR="004831C0" w:rsidRPr="00D47216" w14:paraId="55043E22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1F35678D" w14:textId="1E371A42" w:rsidR="004831C0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51" w:type="dxa"/>
            <w:vAlign w:val="center"/>
          </w:tcPr>
          <w:p w14:paraId="5ED25FD7" w14:textId="5DC287CC" w:rsidR="004831C0" w:rsidRPr="00D47216" w:rsidRDefault="00505163" w:rsidP="00D47216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МБОУ СОШ</w:t>
            </w:r>
            <w:r w:rsidR="004831C0" w:rsidRPr="00D47216">
              <w:rPr>
                <w:color w:val="000000"/>
                <w:sz w:val="20"/>
                <w:szCs w:val="20"/>
              </w:rPr>
              <w:t xml:space="preserve"> № 18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г.о.г</w:t>
            </w:r>
            <w:proofErr w:type="spellEnd"/>
            <w:r>
              <w:rPr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69" w:type="dxa"/>
            <w:vAlign w:val="center"/>
          </w:tcPr>
          <w:p w14:paraId="47B3B038" w14:textId="66E3D896" w:rsidR="004831C0" w:rsidRPr="00D47216" w:rsidRDefault="004831C0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024" w:type="dxa"/>
            <w:vAlign w:val="center"/>
          </w:tcPr>
          <w:p w14:paraId="537C2A83" w14:textId="4DF8ED00" w:rsidR="004831C0" w:rsidRPr="00D47216" w:rsidRDefault="004831C0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2154" w:type="dxa"/>
            <w:vAlign w:val="center"/>
          </w:tcPr>
          <w:p w14:paraId="5D77B915" w14:textId="61A8F22A" w:rsidR="004831C0" w:rsidRPr="00D47216" w:rsidRDefault="004831C0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66,67</w:t>
            </w:r>
          </w:p>
        </w:tc>
      </w:tr>
      <w:tr w:rsidR="00361488" w:rsidRPr="00D47216" w14:paraId="6CCCEA7E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4BAA7BE4" w14:textId="42F71930" w:rsidR="00361488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51" w:type="dxa"/>
            <w:vAlign w:val="center"/>
          </w:tcPr>
          <w:p w14:paraId="665FA654" w14:textId="23031FAF" w:rsidR="00361488" w:rsidRPr="00D47216" w:rsidRDefault="00505163" w:rsidP="00505163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proofErr w:type="spellStart"/>
            <w:r w:rsidR="00361488" w:rsidRPr="00D47216">
              <w:rPr>
                <w:color w:val="000000"/>
                <w:sz w:val="20"/>
                <w:szCs w:val="20"/>
              </w:rPr>
              <w:t>Высокинская</w:t>
            </w:r>
            <w:proofErr w:type="spellEnd"/>
            <w:r w:rsidR="00361488" w:rsidRPr="00D4721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СОШ </w:t>
            </w:r>
            <w:proofErr w:type="spellStart"/>
            <w:r>
              <w:rPr>
                <w:color w:val="000000"/>
                <w:sz w:val="20"/>
                <w:szCs w:val="20"/>
              </w:rPr>
              <w:t>Лискинского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2269" w:type="dxa"/>
            <w:vAlign w:val="center"/>
          </w:tcPr>
          <w:p w14:paraId="7E7CCFCF" w14:textId="4AD7B4AE" w:rsidR="00361488" w:rsidRPr="00D47216" w:rsidRDefault="00361488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33,33</w:t>
            </w:r>
          </w:p>
        </w:tc>
        <w:tc>
          <w:tcPr>
            <w:tcW w:w="2024" w:type="dxa"/>
            <w:vAlign w:val="center"/>
          </w:tcPr>
          <w:p w14:paraId="153D3C9A" w14:textId="503B4D9A" w:rsidR="00361488" w:rsidRPr="00D47216" w:rsidRDefault="00361488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154" w:type="dxa"/>
            <w:vAlign w:val="center"/>
          </w:tcPr>
          <w:p w14:paraId="694A91EC" w14:textId="0E1CF759" w:rsidR="00361488" w:rsidRPr="00D47216" w:rsidRDefault="00361488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66,67</w:t>
            </w:r>
          </w:p>
        </w:tc>
      </w:tr>
      <w:tr w:rsidR="00361488" w:rsidRPr="00D47216" w14:paraId="1CCB9DD7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2BF3EE2D" w14:textId="1C8E1DA8" w:rsidR="00361488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51" w:type="dxa"/>
            <w:vAlign w:val="center"/>
          </w:tcPr>
          <w:p w14:paraId="4804F5CC" w14:textId="49EEF6C6" w:rsidR="00361488" w:rsidRPr="00D47216" w:rsidRDefault="00505163" w:rsidP="00505163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МКОУ</w:t>
            </w:r>
            <w:r w:rsidR="00361488" w:rsidRPr="00D4721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61488" w:rsidRPr="00D47216">
              <w:rPr>
                <w:color w:val="000000"/>
                <w:sz w:val="20"/>
                <w:szCs w:val="20"/>
              </w:rPr>
              <w:t>Подгоренская</w:t>
            </w:r>
            <w:proofErr w:type="spellEnd"/>
            <w:r w:rsidR="00361488" w:rsidRPr="00D4721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СОШ</w:t>
            </w:r>
            <w:r w:rsidR="00361488" w:rsidRPr="00D47216">
              <w:rPr>
                <w:color w:val="000000"/>
                <w:sz w:val="20"/>
                <w:szCs w:val="20"/>
              </w:rPr>
              <w:t xml:space="preserve"> №2 Подгоренского муниципального района</w:t>
            </w:r>
          </w:p>
        </w:tc>
        <w:tc>
          <w:tcPr>
            <w:tcW w:w="2269" w:type="dxa"/>
            <w:vAlign w:val="center"/>
          </w:tcPr>
          <w:p w14:paraId="01567336" w14:textId="5C9090CB" w:rsidR="00361488" w:rsidRPr="00D47216" w:rsidRDefault="00361488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024" w:type="dxa"/>
            <w:vAlign w:val="center"/>
          </w:tcPr>
          <w:p w14:paraId="6C8E7D2F" w14:textId="310FA792" w:rsidR="00361488" w:rsidRPr="00D47216" w:rsidRDefault="00361488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154" w:type="dxa"/>
            <w:vAlign w:val="center"/>
          </w:tcPr>
          <w:p w14:paraId="3165787A" w14:textId="409C4E20" w:rsidR="00361488" w:rsidRPr="00D47216" w:rsidRDefault="00361488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66,67</w:t>
            </w:r>
          </w:p>
        </w:tc>
      </w:tr>
      <w:tr w:rsidR="00361488" w:rsidRPr="00D47216" w14:paraId="2656EAA2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29A2CBDE" w14:textId="131479FF" w:rsidR="00361488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51" w:type="dxa"/>
            <w:vAlign w:val="center"/>
          </w:tcPr>
          <w:p w14:paraId="6573DBD6" w14:textId="4AE86090" w:rsidR="00361488" w:rsidRPr="00D47216" w:rsidRDefault="00505163" w:rsidP="00505163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МКОУ</w:t>
            </w:r>
            <w:r w:rsidR="00361488" w:rsidRPr="00D47216">
              <w:rPr>
                <w:color w:val="000000"/>
                <w:sz w:val="20"/>
                <w:szCs w:val="20"/>
              </w:rPr>
              <w:t xml:space="preserve"> Кантемировская </w:t>
            </w:r>
            <w:r>
              <w:rPr>
                <w:color w:val="000000"/>
                <w:sz w:val="20"/>
                <w:szCs w:val="20"/>
              </w:rPr>
              <w:t>ООШ</w:t>
            </w:r>
            <w:r w:rsidR="00361488" w:rsidRPr="00D47216">
              <w:rPr>
                <w:color w:val="000000"/>
                <w:sz w:val="20"/>
                <w:szCs w:val="20"/>
              </w:rPr>
              <w:t xml:space="preserve"> Кантем</w:t>
            </w:r>
            <w:r>
              <w:rPr>
                <w:color w:val="000000"/>
                <w:sz w:val="20"/>
                <w:szCs w:val="20"/>
              </w:rPr>
              <w:t>ировского муниципального района</w:t>
            </w:r>
          </w:p>
        </w:tc>
        <w:tc>
          <w:tcPr>
            <w:tcW w:w="2269" w:type="dxa"/>
            <w:vAlign w:val="center"/>
          </w:tcPr>
          <w:p w14:paraId="28C598EE" w14:textId="13EBD50E" w:rsidR="00361488" w:rsidRPr="00D47216" w:rsidRDefault="00361488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2024" w:type="dxa"/>
            <w:vAlign w:val="center"/>
          </w:tcPr>
          <w:p w14:paraId="3F88A36D" w14:textId="59594071" w:rsidR="00361488" w:rsidRPr="00D47216" w:rsidRDefault="00361488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2154" w:type="dxa"/>
            <w:vAlign w:val="center"/>
          </w:tcPr>
          <w:p w14:paraId="77F25294" w14:textId="500A1E65" w:rsidR="00361488" w:rsidRPr="00D47216" w:rsidRDefault="00361488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66,67</w:t>
            </w:r>
          </w:p>
        </w:tc>
      </w:tr>
      <w:tr w:rsidR="00BE0514" w:rsidRPr="00D47216" w14:paraId="45D58CCC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63B6DE4F" w14:textId="1398D573" w:rsidR="00BE0514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51" w:type="dxa"/>
            <w:vAlign w:val="center"/>
          </w:tcPr>
          <w:p w14:paraId="797B6D2A" w14:textId="3F56CEC4" w:rsidR="00BE0514" w:rsidRPr="00D47216" w:rsidRDefault="00505163" w:rsidP="005051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 СОШ</w:t>
            </w:r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11 г. Лиски</w:t>
            </w:r>
          </w:p>
        </w:tc>
        <w:tc>
          <w:tcPr>
            <w:tcW w:w="2269" w:type="dxa"/>
            <w:vAlign w:val="center"/>
          </w:tcPr>
          <w:p w14:paraId="0F17D6C0" w14:textId="48B5E039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32,00</w:t>
            </w:r>
          </w:p>
        </w:tc>
        <w:tc>
          <w:tcPr>
            <w:tcW w:w="2024" w:type="dxa"/>
            <w:vAlign w:val="center"/>
          </w:tcPr>
          <w:p w14:paraId="20964C35" w14:textId="0467B351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32,00</w:t>
            </w:r>
          </w:p>
        </w:tc>
        <w:tc>
          <w:tcPr>
            <w:tcW w:w="2154" w:type="dxa"/>
            <w:vAlign w:val="center"/>
          </w:tcPr>
          <w:p w14:paraId="40F65988" w14:textId="1956DE47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68,00</w:t>
            </w:r>
          </w:p>
        </w:tc>
      </w:tr>
      <w:tr w:rsidR="00BE0514" w:rsidRPr="00D47216" w14:paraId="508C4703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62E2E62D" w14:textId="69415DE3" w:rsidR="00BE0514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51" w:type="dxa"/>
            <w:vAlign w:val="center"/>
          </w:tcPr>
          <w:p w14:paraId="35A53D91" w14:textId="5F997629" w:rsidR="00BE0514" w:rsidRPr="00D47216" w:rsidRDefault="00505163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МБОУ СОШ</w:t>
            </w:r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27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69" w:type="dxa"/>
            <w:vAlign w:val="center"/>
          </w:tcPr>
          <w:p w14:paraId="1F37A8C3" w14:textId="349A17F2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32,00</w:t>
            </w:r>
          </w:p>
        </w:tc>
        <w:tc>
          <w:tcPr>
            <w:tcW w:w="2024" w:type="dxa"/>
            <w:vAlign w:val="center"/>
          </w:tcPr>
          <w:p w14:paraId="35520673" w14:textId="169563B3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2154" w:type="dxa"/>
            <w:vAlign w:val="center"/>
          </w:tcPr>
          <w:p w14:paraId="26CE39CD" w14:textId="7C1E9A1F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68,00</w:t>
            </w:r>
          </w:p>
        </w:tc>
      </w:tr>
      <w:tr w:rsidR="00BE0514" w:rsidRPr="00D47216" w14:paraId="40FB4830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416C8582" w14:textId="0BBBC7C0" w:rsidR="00BE0514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51" w:type="dxa"/>
            <w:vAlign w:val="center"/>
          </w:tcPr>
          <w:p w14:paraId="7B4AA636" w14:textId="39BC4F5E" w:rsidR="00BE0514" w:rsidRPr="00D47216" w:rsidRDefault="00505163" w:rsidP="005051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Среднеикорецкая</w:t>
            </w:r>
            <w:proofErr w:type="spellEnd"/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Героя Советского Союза Д. М. Яблочкина </w:t>
            </w:r>
            <w:proofErr w:type="spellStart"/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Лискинского</w:t>
            </w:r>
            <w:proofErr w:type="spellEnd"/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79D76B96" w14:textId="3D0B9E22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31,58</w:t>
            </w:r>
          </w:p>
        </w:tc>
        <w:tc>
          <w:tcPr>
            <w:tcW w:w="2024" w:type="dxa"/>
            <w:vAlign w:val="center"/>
          </w:tcPr>
          <w:p w14:paraId="58475100" w14:textId="01BE5665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36,84</w:t>
            </w:r>
          </w:p>
        </w:tc>
        <w:tc>
          <w:tcPr>
            <w:tcW w:w="2154" w:type="dxa"/>
            <w:vAlign w:val="center"/>
          </w:tcPr>
          <w:p w14:paraId="42FB626A" w14:textId="7E052493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68,42</w:t>
            </w:r>
          </w:p>
        </w:tc>
      </w:tr>
      <w:tr w:rsidR="00BE0514" w:rsidRPr="00D47216" w14:paraId="4E9B89B6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5E1B354F" w14:textId="3DEAD503" w:rsidR="00BE0514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51" w:type="dxa"/>
            <w:vAlign w:val="center"/>
          </w:tcPr>
          <w:p w14:paraId="54D90ACA" w14:textId="539C77B7" w:rsidR="00BE0514" w:rsidRPr="00D47216" w:rsidRDefault="00505163" w:rsidP="005051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МБОУ</w:t>
            </w:r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Новоусманская</w:t>
            </w:r>
            <w:proofErr w:type="spellEnd"/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5 "Эврика"</w:t>
            </w:r>
            <w:r>
              <w:t xml:space="preserve"> </w:t>
            </w:r>
            <w:proofErr w:type="spellStart"/>
            <w:r w:rsidRPr="00505163">
              <w:rPr>
                <w:rFonts w:ascii="Times New Roman" w:hAnsi="Times New Roman"/>
                <w:color w:val="000000"/>
                <w:sz w:val="20"/>
                <w:szCs w:val="20"/>
              </w:rPr>
              <w:t>Новоусманского</w:t>
            </w:r>
            <w:proofErr w:type="spellEnd"/>
            <w:r w:rsidRPr="005051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257FC139" w14:textId="26590AFA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31,03</w:t>
            </w:r>
          </w:p>
        </w:tc>
        <w:tc>
          <w:tcPr>
            <w:tcW w:w="2024" w:type="dxa"/>
            <w:vAlign w:val="center"/>
          </w:tcPr>
          <w:p w14:paraId="31247961" w14:textId="4106CEB2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37,93</w:t>
            </w:r>
          </w:p>
        </w:tc>
        <w:tc>
          <w:tcPr>
            <w:tcW w:w="2154" w:type="dxa"/>
            <w:vAlign w:val="center"/>
          </w:tcPr>
          <w:p w14:paraId="5F5157A0" w14:textId="3D344D25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68,97</w:t>
            </w:r>
          </w:p>
        </w:tc>
      </w:tr>
      <w:tr w:rsidR="00BE0514" w:rsidRPr="00D47216" w14:paraId="38C71F37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17FF7046" w14:textId="74FA99C5" w:rsidR="00BE0514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351" w:type="dxa"/>
            <w:vAlign w:val="center"/>
          </w:tcPr>
          <w:p w14:paraId="3D82DAD6" w14:textId="1AC5E8FE" w:rsidR="00BE0514" w:rsidRPr="00D47216" w:rsidRDefault="00BE0514" w:rsidP="00D55FD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Рождественско-</w:t>
            </w:r>
            <w:proofErr w:type="spellStart"/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Хавская</w:t>
            </w:r>
            <w:proofErr w:type="spellEnd"/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55FD3"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505163">
              <w:t xml:space="preserve"> </w:t>
            </w:r>
            <w:proofErr w:type="spellStart"/>
            <w:r w:rsidR="00505163" w:rsidRPr="00505163">
              <w:rPr>
                <w:rFonts w:ascii="Times New Roman" w:hAnsi="Times New Roman"/>
                <w:color w:val="000000"/>
                <w:sz w:val="20"/>
                <w:szCs w:val="20"/>
              </w:rPr>
              <w:t>Новоусманского</w:t>
            </w:r>
            <w:proofErr w:type="spellEnd"/>
            <w:r w:rsidR="00505163" w:rsidRPr="005051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6012206D" w14:textId="1A804D0D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2024" w:type="dxa"/>
            <w:vAlign w:val="center"/>
          </w:tcPr>
          <w:p w14:paraId="3272E9E3" w14:textId="47189F93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46,15</w:t>
            </w:r>
          </w:p>
        </w:tc>
        <w:tc>
          <w:tcPr>
            <w:tcW w:w="2154" w:type="dxa"/>
            <w:vAlign w:val="center"/>
          </w:tcPr>
          <w:p w14:paraId="7D837FB4" w14:textId="16AE988E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69,23</w:t>
            </w:r>
          </w:p>
        </w:tc>
      </w:tr>
      <w:tr w:rsidR="00BE0514" w:rsidRPr="00D47216" w14:paraId="470CD957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2087F637" w14:textId="4CEA17EC" w:rsidR="00BE0514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51" w:type="dxa"/>
            <w:vAlign w:val="center"/>
          </w:tcPr>
          <w:p w14:paraId="1AFD511B" w14:textId="31DDB0C7" w:rsidR="00BE0514" w:rsidRPr="00D47216" w:rsidRDefault="00D55FD3" w:rsidP="00D55FD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</w:t>
            </w:r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Верхнетишанская</w:t>
            </w:r>
            <w:proofErr w:type="spellEnd"/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им. В.А. </w:t>
            </w:r>
            <w:proofErr w:type="spellStart"/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Фуфаева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Таловского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031D4A56" w14:textId="431F445F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2024" w:type="dxa"/>
            <w:vAlign w:val="center"/>
          </w:tcPr>
          <w:p w14:paraId="15B96A56" w14:textId="218EC09D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46,15</w:t>
            </w:r>
          </w:p>
        </w:tc>
        <w:tc>
          <w:tcPr>
            <w:tcW w:w="2154" w:type="dxa"/>
            <w:vAlign w:val="center"/>
          </w:tcPr>
          <w:p w14:paraId="0531155A" w14:textId="7C80012D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69,23</w:t>
            </w:r>
          </w:p>
        </w:tc>
      </w:tr>
      <w:tr w:rsidR="00BE0514" w:rsidRPr="00D47216" w14:paraId="44ACF404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517B6EBA" w14:textId="4BA48E3A" w:rsidR="00BE0514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51" w:type="dxa"/>
            <w:vAlign w:val="center"/>
          </w:tcPr>
          <w:p w14:paraId="0753BF5F" w14:textId="06634C77" w:rsidR="00BE0514" w:rsidRPr="00D47216" w:rsidRDefault="00D55FD3" w:rsidP="00D55FD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</w:t>
            </w:r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Петровская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вловского муниципального района</w:t>
            </w:r>
          </w:p>
        </w:tc>
        <w:tc>
          <w:tcPr>
            <w:tcW w:w="2269" w:type="dxa"/>
            <w:vAlign w:val="center"/>
          </w:tcPr>
          <w:p w14:paraId="32E16545" w14:textId="55BA19C0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2024" w:type="dxa"/>
            <w:vAlign w:val="center"/>
          </w:tcPr>
          <w:p w14:paraId="0BF6E608" w14:textId="5F7AC512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2154" w:type="dxa"/>
            <w:vAlign w:val="center"/>
          </w:tcPr>
          <w:p w14:paraId="19E36BD8" w14:textId="03E73A14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69,23</w:t>
            </w:r>
          </w:p>
        </w:tc>
      </w:tr>
      <w:tr w:rsidR="00BE0514" w:rsidRPr="00D47216" w14:paraId="32F97372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00D191A1" w14:textId="02F12A94" w:rsidR="00BE0514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51" w:type="dxa"/>
            <w:vAlign w:val="center"/>
          </w:tcPr>
          <w:p w14:paraId="02CC8444" w14:textId="2C6228C4" w:rsidR="00BE0514" w:rsidRPr="00D47216" w:rsidRDefault="00D55FD3" w:rsidP="00D55FD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Давыдовская</w:t>
            </w:r>
            <w:proofErr w:type="spellEnd"/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 с УИОП</w:t>
            </w:r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Лискинского</w:t>
            </w:r>
            <w:proofErr w:type="spellEnd"/>
            <w:r w:rsidR="00BE0514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7AFACFB6" w14:textId="58ABD261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24" w:type="dxa"/>
            <w:vAlign w:val="center"/>
          </w:tcPr>
          <w:p w14:paraId="02FF6880" w14:textId="52B2A728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42,50</w:t>
            </w:r>
          </w:p>
        </w:tc>
        <w:tc>
          <w:tcPr>
            <w:tcW w:w="2154" w:type="dxa"/>
            <w:vAlign w:val="center"/>
          </w:tcPr>
          <w:p w14:paraId="1B58A688" w14:textId="2AC39428" w:rsidR="00BE0514" w:rsidRPr="00D47216" w:rsidRDefault="00BE0514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70,00</w:t>
            </w:r>
          </w:p>
        </w:tc>
      </w:tr>
      <w:tr w:rsidR="008D0705" w:rsidRPr="00D47216" w14:paraId="1AF5A05C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2B40B534" w14:textId="78FB2BA1" w:rsidR="008D0705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51" w:type="dxa"/>
            <w:vAlign w:val="center"/>
          </w:tcPr>
          <w:p w14:paraId="6C745000" w14:textId="1D037144" w:rsidR="008D0705" w:rsidRPr="00D47216" w:rsidRDefault="00D55FD3" w:rsidP="00D55FD3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МКОУ</w:t>
            </w:r>
            <w:r w:rsidR="008D0705" w:rsidRPr="00D4721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D0705" w:rsidRPr="00D47216">
              <w:rPr>
                <w:color w:val="000000"/>
                <w:sz w:val="20"/>
                <w:szCs w:val="20"/>
              </w:rPr>
              <w:t>Землянская</w:t>
            </w:r>
            <w:proofErr w:type="spellEnd"/>
            <w:r w:rsidR="008D0705" w:rsidRPr="00D4721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СОШ</w:t>
            </w:r>
            <w:r w:rsidR="008D0705" w:rsidRPr="00D47216">
              <w:rPr>
                <w:color w:val="000000"/>
                <w:sz w:val="20"/>
                <w:szCs w:val="20"/>
              </w:rPr>
              <w:t xml:space="preserve">  Сем</w:t>
            </w:r>
            <w:r>
              <w:rPr>
                <w:color w:val="000000"/>
                <w:sz w:val="20"/>
                <w:szCs w:val="20"/>
              </w:rPr>
              <w:t>илукского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452DEE1C" w14:textId="69126E3E" w:rsidR="008D0705" w:rsidRPr="00D47216" w:rsidRDefault="008D0705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2024" w:type="dxa"/>
            <w:vAlign w:val="center"/>
          </w:tcPr>
          <w:p w14:paraId="0E148769" w14:textId="031C2010" w:rsidR="008D0705" w:rsidRPr="00D47216" w:rsidRDefault="008D0705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31,43</w:t>
            </w:r>
          </w:p>
        </w:tc>
        <w:tc>
          <w:tcPr>
            <w:tcW w:w="2154" w:type="dxa"/>
            <w:vAlign w:val="center"/>
          </w:tcPr>
          <w:p w14:paraId="449B7573" w14:textId="6906A9A0" w:rsidR="008D0705" w:rsidRPr="00D47216" w:rsidRDefault="008D0705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71,43</w:t>
            </w:r>
          </w:p>
        </w:tc>
      </w:tr>
      <w:tr w:rsidR="000E1602" w:rsidRPr="00D47216" w14:paraId="7622BAB1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3540ACE1" w14:textId="226EE161" w:rsidR="000E1602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351" w:type="dxa"/>
            <w:vAlign w:val="center"/>
          </w:tcPr>
          <w:p w14:paraId="0D34FA53" w14:textId="1C38472A" w:rsidR="000E1602" w:rsidRPr="00D47216" w:rsidRDefault="00D55FD3" w:rsidP="00D55FD3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МКОУ СОШ </w:t>
            </w:r>
            <w:r w:rsidR="000E1602" w:rsidRPr="00D47216">
              <w:rPr>
                <w:color w:val="000000"/>
                <w:sz w:val="20"/>
                <w:szCs w:val="20"/>
              </w:rPr>
              <w:t>№ 1 имени Героя Советского Союза М.А.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E1602" w:rsidRPr="00D47216">
              <w:rPr>
                <w:color w:val="000000"/>
                <w:sz w:val="20"/>
                <w:szCs w:val="20"/>
              </w:rPr>
              <w:t>Машина" г. Лиски</w:t>
            </w:r>
          </w:p>
        </w:tc>
        <w:tc>
          <w:tcPr>
            <w:tcW w:w="2269" w:type="dxa"/>
            <w:vAlign w:val="center"/>
          </w:tcPr>
          <w:p w14:paraId="4473F9AD" w14:textId="17DC85D8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28,30</w:t>
            </w:r>
          </w:p>
        </w:tc>
        <w:tc>
          <w:tcPr>
            <w:tcW w:w="2024" w:type="dxa"/>
            <w:vAlign w:val="center"/>
          </w:tcPr>
          <w:p w14:paraId="303E2C2E" w14:textId="02077C80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43,40</w:t>
            </w:r>
          </w:p>
        </w:tc>
        <w:tc>
          <w:tcPr>
            <w:tcW w:w="2154" w:type="dxa"/>
            <w:vAlign w:val="center"/>
          </w:tcPr>
          <w:p w14:paraId="5C319B61" w14:textId="743FE37C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71,70</w:t>
            </w:r>
          </w:p>
        </w:tc>
      </w:tr>
      <w:tr w:rsidR="000E1602" w:rsidRPr="00D47216" w14:paraId="5DB86F07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55854FAE" w14:textId="12C90841" w:rsidR="000E1602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51" w:type="dxa"/>
            <w:vAlign w:val="center"/>
          </w:tcPr>
          <w:p w14:paraId="764EB9D3" w14:textId="154F15A8" w:rsidR="000E1602" w:rsidRPr="00D47216" w:rsidRDefault="00D55FD3" w:rsidP="00D55FD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МКОУ </w:t>
            </w:r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Красноармейская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ООШ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Эртильского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453BB7E8" w14:textId="5A05C0AE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27,27</w:t>
            </w:r>
          </w:p>
        </w:tc>
        <w:tc>
          <w:tcPr>
            <w:tcW w:w="2024" w:type="dxa"/>
            <w:vAlign w:val="center"/>
          </w:tcPr>
          <w:p w14:paraId="1F0B1A9F" w14:textId="29BDC627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9,09</w:t>
            </w:r>
          </w:p>
        </w:tc>
        <w:tc>
          <w:tcPr>
            <w:tcW w:w="2154" w:type="dxa"/>
            <w:vAlign w:val="center"/>
          </w:tcPr>
          <w:p w14:paraId="0809095A" w14:textId="70679211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72,73</w:t>
            </w:r>
          </w:p>
        </w:tc>
      </w:tr>
      <w:tr w:rsidR="000E1602" w:rsidRPr="00D47216" w14:paraId="5E88E0BA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3B9B66E1" w14:textId="454E5A10" w:rsidR="000E1602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351" w:type="dxa"/>
            <w:vAlign w:val="center"/>
          </w:tcPr>
          <w:p w14:paraId="53C69097" w14:textId="6D3AE636" w:rsidR="000E1602" w:rsidRPr="00D47216" w:rsidRDefault="00D55FD3" w:rsidP="00D55FD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СОШ </w:t>
            </w:r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№ 17 им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Героя Советского Союза В.И.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Ливенцева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г.о.г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Воронеж</w:t>
            </w:r>
          </w:p>
        </w:tc>
        <w:tc>
          <w:tcPr>
            <w:tcW w:w="2269" w:type="dxa"/>
            <w:vAlign w:val="center"/>
          </w:tcPr>
          <w:p w14:paraId="03A5DC4F" w14:textId="505B9674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26,92</w:t>
            </w:r>
          </w:p>
        </w:tc>
        <w:tc>
          <w:tcPr>
            <w:tcW w:w="2024" w:type="dxa"/>
            <w:vAlign w:val="center"/>
          </w:tcPr>
          <w:p w14:paraId="0D0161F3" w14:textId="64A7B8C7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53,85</w:t>
            </w:r>
          </w:p>
        </w:tc>
        <w:tc>
          <w:tcPr>
            <w:tcW w:w="2154" w:type="dxa"/>
            <w:vAlign w:val="center"/>
          </w:tcPr>
          <w:p w14:paraId="091750F1" w14:textId="1168A5EE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73,08</w:t>
            </w:r>
          </w:p>
        </w:tc>
      </w:tr>
      <w:tr w:rsidR="000E1602" w:rsidRPr="00D47216" w14:paraId="17EF009D" w14:textId="77777777" w:rsidTr="00D47216">
        <w:trPr>
          <w:trHeight w:val="451"/>
        </w:trPr>
        <w:tc>
          <w:tcPr>
            <w:tcW w:w="558" w:type="dxa"/>
            <w:vAlign w:val="center"/>
          </w:tcPr>
          <w:p w14:paraId="2E56B150" w14:textId="69E1F758" w:rsidR="000E1602" w:rsidRPr="00D47216" w:rsidRDefault="00D47216" w:rsidP="003B63D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51" w:type="dxa"/>
            <w:vAlign w:val="center"/>
          </w:tcPr>
          <w:p w14:paraId="4EDD185D" w14:textId="13C4A94C" w:rsidR="000E1602" w:rsidRPr="00D47216" w:rsidRDefault="00D55FD3" w:rsidP="00D55FD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</w:t>
            </w:r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Архангельская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</w:p>
        </w:tc>
        <w:tc>
          <w:tcPr>
            <w:tcW w:w="2269" w:type="dxa"/>
            <w:vAlign w:val="center"/>
          </w:tcPr>
          <w:p w14:paraId="12FC7A82" w14:textId="76B243B2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26,83</w:t>
            </w:r>
          </w:p>
        </w:tc>
        <w:tc>
          <w:tcPr>
            <w:tcW w:w="2024" w:type="dxa"/>
            <w:vAlign w:val="center"/>
          </w:tcPr>
          <w:p w14:paraId="7AF49514" w14:textId="2FDBF242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29,27</w:t>
            </w:r>
          </w:p>
        </w:tc>
        <w:tc>
          <w:tcPr>
            <w:tcW w:w="2154" w:type="dxa"/>
            <w:vAlign w:val="center"/>
          </w:tcPr>
          <w:p w14:paraId="140827E4" w14:textId="23E9ABB7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73,17</w:t>
            </w:r>
          </w:p>
        </w:tc>
      </w:tr>
      <w:tr w:rsidR="000E1602" w:rsidRPr="00D47216" w14:paraId="6F784E3A" w14:textId="77777777" w:rsidTr="00D47216">
        <w:trPr>
          <w:trHeight w:val="427"/>
        </w:trPr>
        <w:tc>
          <w:tcPr>
            <w:tcW w:w="558" w:type="dxa"/>
            <w:vAlign w:val="center"/>
          </w:tcPr>
          <w:p w14:paraId="5AAFD9D5" w14:textId="1CDADB83" w:rsidR="000E1602" w:rsidRPr="00D47216" w:rsidRDefault="00D47216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351" w:type="dxa"/>
            <w:vAlign w:val="center"/>
          </w:tcPr>
          <w:p w14:paraId="2744B8A4" w14:textId="611F2A78" w:rsidR="000E1602" w:rsidRPr="00D47216" w:rsidRDefault="00D55FD3" w:rsidP="00D55FD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</w:t>
            </w:r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Бутурлиновская</w:t>
            </w:r>
            <w:proofErr w:type="spellEnd"/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ООШ</w:t>
            </w:r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№7 </w:t>
            </w:r>
            <w:proofErr w:type="spellStart"/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Бутурл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иновского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2269" w:type="dxa"/>
            <w:vAlign w:val="center"/>
          </w:tcPr>
          <w:p w14:paraId="126C3383" w14:textId="566D47DF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26,67</w:t>
            </w:r>
          </w:p>
        </w:tc>
        <w:tc>
          <w:tcPr>
            <w:tcW w:w="2024" w:type="dxa"/>
            <w:vAlign w:val="center"/>
          </w:tcPr>
          <w:p w14:paraId="5C00EA73" w14:textId="396B1F49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43,33</w:t>
            </w:r>
          </w:p>
        </w:tc>
        <w:tc>
          <w:tcPr>
            <w:tcW w:w="2154" w:type="dxa"/>
            <w:vAlign w:val="center"/>
          </w:tcPr>
          <w:p w14:paraId="2A2F3105" w14:textId="5D9C1539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73,33</w:t>
            </w:r>
          </w:p>
        </w:tc>
      </w:tr>
      <w:tr w:rsidR="000E1602" w:rsidRPr="00D47216" w14:paraId="1301D6CA" w14:textId="77777777" w:rsidTr="00D47216">
        <w:trPr>
          <w:trHeight w:val="165"/>
        </w:trPr>
        <w:tc>
          <w:tcPr>
            <w:tcW w:w="558" w:type="dxa"/>
            <w:vAlign w:val="center"/>
          </w:tcPr>
          <w:p w14:paraId="7C786DD5" w14:textId="2224B915" w:rsidR="000E1602" w:rsidRPr="00D47216" w:rsidRDefault="00D47216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351" w:type="dxa"/>
            <w:vAlign w:val="center"/>
          </w:tcPr>
          <w:p w14:paraId="331A869B" w14:textId="1E564F0F" w:rsidR="000E1602" w:rsidRPr="00D47216" w:rsidRDefault="00D55FD3" w:rsidP="00D55FD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</w:t>
            </w:r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Рамонская</w:t>
            </w:r>
            <w:proofErr w:type="spellEnd"/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2 </w:t>
            </w:r>
            <w:proofErr w:type="spellStart"/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Рамонского</w:t>
            </w:r>
            <w:proofErr w:type="spellEnd"/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1BAAB676" w14:textId="47E72684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26,47</w:t>
            </w:r>
          </w:p>
        </w:tc>
        <w:tc>
          <w:tcPr>
            <w:tcW w:w="2024" w:type="dxa"/>
            <w:vAlign w:val="center"/>
          </w:tcPr>
          <w:p w14:paraId="7F2691A6" w14:textId="09BD64A2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47,06</w:t>
            </w:r>
          </w:p>
        </w:tc>
        <w:tc>
          <w:tcPr>
            <w:tcW w:w="2154" w:type="dxa"/>
            <w:vAlign w:val="center"/>
          </w:tcPr>
          <w:p w14:paraId="05AE83C5" w14:textId="41CA43B0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73,53</w:t>
            </w:r>
          </w:p>
        </w:tc>
      </w:tr>
      <w:tr w:rsidR="000E1602" w:rsidRPr="00D47216" w14:paraId="7A59F3DC" w14:textId="77777777" w:rsidTr="00D47216">
        <w:trPr>
          <w:trHeight w:val="427"/>
        </w:trPr>
        <w:tc>
          <w:tcPr>
            <w:tcW w:w="558" w:type="dxa"/>
            <w:vAlign w:val="center"/>
          </w:tcPr>
          <w:p w14:paraId="1F0BD739" w14:textId="75DD2D7F" w:rsidR="000E1602" w:rsidRPr="00D47216" w:rsidRDefault="00D47216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351" w:type="dxa"/>
            <w:vAlign w:val="center"/>
          </w:tcPr>
          <w:p w14:paraId="244C6E77" w14:textId="6A3D5C0F" w:rsidR="000E1602" w:rsidRPr="00D47216" w:rsidRDefault="00D55FD3" w:rsidP="00D55FD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</w:t>
            </w:r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Грибановский центр образования имени Г.Н. </w:t>
            </w:r>
            <w:proofErr w:type="spellStart"/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Троепольского</w:t>
            </w:r>
            <w:proofErr w:type="spellEnd"/>
          </w:p>
        </w:tc>
        <w:tc>
          <w:tcPr>
            <w:tcW w:w="2269" w:type="dxa"/>
            <w:vAlign w:val="center"/>
          </w:tcPr>
          <w:p w14:paraId="23368D05" w14:textId="0793908E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26,32</w:t>
            </w:r>
          </w:p>
        </w:tc>
        <w:tc>
          <w:tcPr>
            <w:tcW w:w="2024" w:type="dxa"/>
            <w:vAlign w:val="center"/>
          </w:tcPr>
          <w:p w14:paraId="7ECCBEB9" w14:textId="431D545A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31,58</w:t>
            </w:r>
          </w:p>
        </w:tc>
        <w:tc>
          <w:tcPr>
            <w:tcW w:w="2154" w:type="dxa"/>
            <w:vAlign w:val="center"/>
          </w:tcPr>
          <w:p w14:paraId="0FBDAB1B" w14:textId="5739E672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73,68</w:t>
            </w:r>
          </w:p>
        </w:tc>
      </w:tr>
      <w:tr w:rsidR="000E1602" w:rsidRPr="00D47216" w14:paraId="10164D1F" w14:textId="77777777" w:rsidTr="00D47216">
        <w:trPr>
          <w:trHeight w:val="427"/>
        </w:trPr>
        <w:tc>
          <w:tcPr>
            <w:tcW w:w="558" w:type="dxa"/>
            <w:vAlign w:val="center"/>
          </w:tcPr>
          <w:p w14:paraId="4FBBE898" w14:textId="41275D4B" w:rsidR="000E1602" w:rsidRPr="00D47216" w:rsidRDefault="00D47216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351" w:type="dxa"/>
            <w:vAlign w:val="center"/>
          </w:tcPr>
          <w:p w14:paraId="76D7000F" w14:textId="5BD66137" w:rsidR="000E1602" w:rsidRPr="00D47216" w:rsidRDefault="00D55FD3" w:rsidP="00D55FD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Панинская</w:t>
            </w:r>
            <w:proofErr w:type="spellEnd"/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СОШ</w:t>
            </w:r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Панинского</w:t>
            </w:r>
            <w:proofErr w:type="spellEnd"/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312A2E6B" w14:textId="634A96E0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26,09</w:t>
            </w:r>
          </w:p>
        </w:tc>
        <w:tc>
          <w:tcPr>
            <w:tcW w:w="2024" w:type="dxa"/>
            <w:vAlign w:val="center"/>
          </w:tcPr>
          <w:p w14:paraId="3A439929" w14:textId="3F8B0C0E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34,78</w:t>
            </w:r>
          </w:p>
        </w:tc>
        <w:tc>
          <w:tcPr>
            <w:tcW w:w="2154" w:type="dxa"/>
            <w:vAlign w:val="center"/>
          </w:tcPr>
          <w:p w14:paraId="4E578F03" w14:textId="545A5884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73,91</w:t>
            </w:r>
          </w:p>
        </w:tc>
      </w:tr>
      <w:tr w:rsidR="000E1602" w:rsidRPr="00D47216" w14:paraId="3541C297" w14:textId="77777777" w:rsidTr="00D47216">
        <w:trPr>
          <w:trHeight w:val="427"/>
        </w:trPr>
        <w:tc>
          <w:tcPr>
            <w:tcW w:w="558" w:type="dxa"/>
            <w:vAlign w:val="center"/>
          </w:tcPr>
          <w:p w14:paraId="4EDAC1AC" w14:textId="1E32DF57" w:rsidR="000E1602" w:rsidRPr="00D47216" w:rsidRDefault="00D47216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351" w:type="dxa"/>
            <w:vAlign w:val="center"/>
          </w:tcPr>
          <w:p w14:paraId="3944C065" w14:textId="07435188" w:rsidR="000E1602" w:rsidRPr="00D47216" w:rsidRDefault="00D55FD3" w:rsidP="00D55FD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МКОУ ООШ</w:t>
            </w:r>
            <w:r w:rsidR="000E1602"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9 г. Лиски</w:t>
            </w:r>
          </w:p>
        </w:tc>
        <w:tc>
          <w:tcPr>
            <w:tcW w:w="2269" w:type="dxa"/>
            <w:vAlign w:val="center"/>
          </w:tcPr>
          <w:p w14:paraId="1D95C586" w14:textId="29029B38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25,81</w:t>
            </w:r>
          </w:p>
        </w:tc>
        <w:tc>
          <w:tcPr>
            <w:tcW w:w="2024" w:type="dxa"/>
            <w:vAlign w:val="center"/>
          </w:tcPr>
          <w:p w14:paraId="15C76F90" w14:textId="64096FF5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25,81</w:t>
            </w:r>
          </w:p>
        </w:tc>
        <w:tc>
          <w:tcPr>
            <w:tcW w:w="2154" w:type="dxa"/>
            <w:vAlign w:val="center"/>
          </w:tcPr>
          <w:p w14:paraId="1F0F9E89" w14:textId="5919082F" w:rsidR="000E1602" w:rsidRPr="00D47216" w:rsidRDefault="000E1602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74,19</w:t>
            </w:r>
          </w:p>
        </w:tc>
      </w:tr>
      <w:tr w:rsidR="00D47216" w:rsidRPr="00D47216" w14:paraId="1BCE78A5" w14:textId="77777777" w:rsidTr="00D47216">
        <w:trPr>
          <w:trHeight w:val="427"/>
        </w:trPr>
        <w:tc>
          <w:tcPr>
            <w:tcW w:w="558" w:type="dxa"/>
            <w:vAlign w:val="center"/>
          </w:tcPr>
          <w:p w14:paraId="1F0BFC22" w14:textId="20AEBEF6" w:rsidR="00D47216" w:rsidRPr="00D47216" w:rsidRDefault="00D47216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351" w:type="dxa"/>
            <w:vAlign w:val="center"/>
          </w:tcPr>
          <w:p w14:paraId="29D46F5B" w14:textId="5A9DE45F" w:rsidR="00D47216" w:rsidRPr="00D47216" w:rsidRDefault="00D55FD3" w:rsidP="00D55FD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r w:rsidR="00D47216" w:rsidRPr="00D47216">
              <w:rPr>
                <w:color w:val="000000"/>
                <w:sz w:val="20"/>
                <w:szCs w:val="20"/>
              </w:rPr>
              <w:t xml:space="preserve">Соколовская </w:t>
            </w:r>
            <w:r>
              <w:rPr>
                <w:color w:val="000000"/>
                <w:sz w:val="20"/>
                <w:szCs w:val="20"/>
              </w:rPr>
              <w:t xml:space="preserve">СОШ </w:t>
            </w:r>
            <w:proofErr w:type="spellStart"/>
            <w:r>
              <w:rPr>
                <w:color w:val="000000"/>
                <w:sz w:val="20"/>
                <w:szCs w:val="20"/>
              </w:rPr>
              <w:t>Эртильского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55C0C914" w14:textId="219704DA" w:rsidR="00D47216" w:rsidRPr="00D47216" w:rsidRDefault="00D47216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2024" w:type="dxa"/>
            <w:vAlign w:val="center"/>
          </w:tcPr>
          <w:p w14:paraId="5FEEE7FE" w14:textId="39A1E366" w:rsidR="00D47216" w:rsidRPr="00D47216" w:rsidRDefault="00D47216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2154" w:type="dxa"/>
            <w:vAlign w:val="center"/>
          </w:tcPr>
          <w:p w14:paraId="6B46F268" w14:textId="129D9D45" w:rsidR="00D47216" w:rsidRPr="00D47216" w:rsidRDefault="00D47216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75,00</w:t>
            </w:r>
          </w:p>
        </w:tc>
      </w:tr>
      <w:tr w:rsidR="00D47216" w:rsidRPr="00D47216" w14:paraId="200156ED" w14:textId="77777777" w:rsidTr="00D47216">
        <w:trPr>
          <w:trHeight w:val="427"/>
        </w:trPr>
        <w:tc>
          <w:tcPr>
            <w:tcW w:w="558" w:type="dxa"/>
            <w:vAlign w:val="center"/>
          </w:tcPr>
          <w:p w14:paraId="235AFBA1" w14:textId="6AE0993D" w:rsidR="00D47216" w:rsidRPr="00D47216" w:rsidRDefault="00D47216" w:rsidP="003B63D9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351" w:type="dxa"/>
            <w:vAlign w:val="center"/>
          </w:tcPr>
          <w:p w14:paraId="74740A44" w14:textId="635CC4B0" w:rsidR="00D47216" w:rsidRPr="00D47216" w:rsidRDefault="004E5080" w:rsidP="004E508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МКОУ </w:t>
            </w:r>
            <w:proofErr w:type="spellStart"/>
            <w:r w:rsidR="00D47216" w:rsidRPr="00D47216">
              <w:rPr>
                <w:color w:val="000000"/>
                <w:sz w:val="20"/>
                <w:szCs w:val="20"/>
              </w:rPr>
              <w:t>Дракинская</w:t>
            </w:r>
            <w:proofErr w:type="spellEnd"/>
            <w:r w:rsidR="00D47216" w:rsidRPr="00D4721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СОШ </w:t>
            </w:r>
            <w:proofErr w:type="spellStart"/>
            <w:r>
              <w:rPr>
                <w:color w:val="000000"/>
                <w:sz w:val="20"/>
                <w:szCs w:val="20"/>
              </w:rPr>
              <w:t>Лискинского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69" w:type="dxa"/>
            <w:vAlign w:val="center"/>
          </w:tcPr>
          <w:p w14:paraId="22BAD2CC" w14:textId="7B9BAF2B" w:rsidR="00D47216" w:rsidRPr="00D47216" w:rsidRDefault="00D47216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2024" w:type="dxa"/>
            <w:vAlign w:val="center"/>
          </w:tcPr>
          <w:p w14:paraId="7435902F" w14:textId="1E9C0EDE" w:rsidR="00D47216" w:rsidRPr="00D47216" w:rsidRDefault="00D47216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45,83</w:t>
            </w:r>
          </w:p>
        </w:tc>
        <w:tc>
          <w:tcPr>
            <w:tcW w:w="2154" w:type="dxa"/>
            <w:vAlign w:val="center"/>
          </w:tcPr>
          <w:p w14:paraId="45E93E21" w14:textId="63F31311" w:rsidR="00D47216" w:rsidRPr="00D47216" w:rsidRDefault="00D47216" w:rsidP="00D4721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7216">
              <w:rPr>
                <w:rFonts w:ascii="Times New Roman" w:hAnsi="Times New Roman"/>
                <w:color w:val="000000"/>
                <w:sz w:val="20"/>
                <w:szCs w:val="20"/>
              </w:rPr>
              <w:t>75,00</w:t>
            </w:r>
          </w:p>
        </w:tc>
      </w:tr>
      <w:bookmarkEnd w:id="5"/>
      <w:bookmarkEnd w:id="6"/>
      <w:bookmarkEnd w:id="7"/>
    </w:tbl>
    <w:p w14:paraId="755DF6DC" w14:textId="77777777" w:rsidR="005060D9" w:rsidRPr="00931BA3" w:rsidRDefault="005060D9" w:rsidP="00D116B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F5C0ED" w14:textId="77777777" w:rsidR="001D3B31" w:rsidRDefault="001D3B31" w:rsidP="00356DC9">
      <w:pPr>
        <w:ind w:firstLine="567"/>
        <w:jc w:val="both"/>
        <w:rPr>
          <w:b/>
        </w:rPr>
      </w:pPr>
    </w:p>
    <w:p w14:paraId="79E7C0CB" w14:textId="77777777" w:rsidR="00356DC9" w:rsidRDefault="00BE42D2" w:rsidP="00356DC9">
      <w:pPr>
        <w:ind w:firstLine="567"/>
        <w:jc w:val="both"/>
        <w:rPr>
          <w:b/>
        </w:rPr>
      </w:pPr>
      <w:r>
        <w:rPr>
          <w:b/>
        </w:rPr>
        <w:t>2.</w:t>
      </w:r>
      <w:r w:rsidR="00A61E60">
        <w:rPr>
          <w:b/>
        </w:rPr>
        <w:t>2</w:t>
      </w:r>
      <w:r>
        <w:rPr>
          <w:b/>
        </w:rPr>
        <w:t>.</w:t>
      </w:r>
      <w:r w:rsidR="00A61E60">
        <w:rPr>
          <w:b/>
        </w:rPr>
        <w:t>7</w:t>
      </w:r>
      <w:r>
        <w:rPr>
          <w:b/>
        </w:rPr>
        <w:t xml:space="preserve"> </w:t>
      </w:r>
      <w:r w:rsidR="005060D9" w:rsidRPr="00931BA3">
        <w:rPr>
          <w:b/>
        </w:rPr>
        <w:t>ВЫВОД</w:t>
      </w:r>
      <w:r w:rsidR="00653487">
        <w:rPr>
          <w:b/>
        </w:rPr>
        <w:t>Ы</w:t>
      </w:r>
      <w:r w:rsidR="00F921F7">
        <w:rPr>
          <w:b/>
        </w:rPr>
        <w:t xml:space="preserve"> </w:t>
      </w:r>
      <w:r w:rsidR="00146CF9">
        <w:rPr>
          <w:b/>
        </w:rPr>
        <w:t xml:space="preserve">о </w:t>
      </w:r>
      <w:r w:rsidR="00653487">
        <w:rPr>
          <w:b/>
        </w:rPr>
        <w:t>характере</w:t>
      </w:r>
      <w:r w:rsidR="005060D9" w:rsidRPr="00931BA3">
        <w:rPr>
          <w:b/>
        </w:rPr>
        <w:t xml:space="preserve"> результатов </w:t>
      </w:r>
      <w:r w:rsidR="00F921F7">
        <w:rPr>
          <w:b/>
        </w:rPr>
        <w:t>О</w:t>
      </w:r>
      <w:r w:rsidR="005060D9" w:rsidRPr="00931BA3">
        <w:rPr>
          <w:b/>
        </w:rPr>
        <w:t>ГЭ по</w:t>
      </w:r>
      <w:r w:rsidR="00F921F7">
        <w:rPr>
          <w:b/>
        </w:rPr>
        <w:t xml:space="preserve"> </w:t>
      </w:r>
      <w:r w:rsidR="005060D9" w:rsidRPr="00931BA3">
        <w:rPr>
          <w:b/>
        </w:rPr>
        <w:t>предмету</w:t>
      </w:r>
      <w:r>
        <w:rPr>
          <w:b/>
        </w:rPr>
        <w:t xml:space="preserve"> в </w:t>
      </w:r>
      <w:r w:rsidR="00323154">
        <w:rPr>
          <w:b/>
        </w:rPr>
        <w:t>2023</w:t>
      </w:r>
      <w:r w:rsidR="00DC5DDB">
        <w:rPr>
          <w:b/>
        </w:rPr>
        <w:t xml:space="preserve"> </w:t>
      </w:r>
      <w:r>
        <w:rPr>
          <w:b/>
        </w:rPr>
        <w:t>году</w:t>
      </w:r>
      <w:r w:rsidR="00653487">
        <w:rPr>
          <w:b/>
        </w:rPr>
        <w:t xml:space="preserve"> и в динамике.</w:t>
      </w:r>
      <w:r w:rsidR="00356DC9">
        <w:rPr>
          <w:b/>
        </w:rPr>
        <w:t xml:space="preserve"> </w:t>
      </w:r>
    </w:p>
    <w:p w14:paraId="0E9324C1" w14:textId="77777777" w:rsidR="001D3B31" w:rsidRDefault="001D3B31" w:rsidP="00356DC9">
      <w:pPr>
        <w:ind w:firstLine="567"/>
        <w:jc w:val="both"/>
        <w:rPr>
          <w:b/>
        </w:rPr>
      </w:pPr>
    </w:p>
    <w:p w14:paraId="7DAEF0D6" w14:textId="6F2D26F9" w:rsidR="004C3F7E" w:rsidRDefault="00D4565B" w:rsidP="00356DC9">
      <w:pPr>
        <w:ind w:firstLine="567"/>
        <w:jc w:val="both"/>
      </w:pPr>
      <w:r>
        <w:t xml:space="preserve">В </w:t>
      </w:r>
      <w:proofErr w:type="gramStart"/>
      <w:r>
        <w:t>2023  году</w:t>
      </w:r>
      <w:proofErr w:type="gramEnd"/>
      <w:r>
        <w:t xml:space="preserve"> в ОГЭ по географии приняли участие </w:t>
      </w:r>
      <w:r w:rsidRPr="00D4565B">
        <w:t>10820</w:t>
      </w:r>
      <w:r>
        <w:t xml:space="preserve"> человек</w:t>
      </w:r>
      <w:r w:rsidR="00982EB0">
        <w:t xml:space="preserve"> из всех АТЕ Воронежской области</w:t>
      </w:r>
      <w:r>
        <w:t>. Динамика результатов, по сравнению с 2022 годом, отрицательная: возросла доля выпускников, получивших отметки «2» и «3» (</w:t>
      </w:r>
      <w:r w:rsidR="00356DC9">
        <w:t>10,49</w:t>
      </w:r>
      <w:r>
        <w:t xml:space="preserve"> и</w:t>
      </w:r>
      <w:r w:rsidR="00356DC9">
        <w:t xml:space="preserve"> 36,20 %</w:t>
      </w:r>
      <w:r>
        <w:t xml:space="preserve"> соо</w:t>
      </w:r>
      <w:r w:rsidR="00356DC9">
        <w:t>тветственно, в 2022 г.</w:t>
      </w:r>
      <w:r>
        <w:t xml:space="preserve"> – </w:t>
      </w:r>
      <w:r w:rsidR="00356DC9">
        <w:t xml:space="preserve">8,38 </w:t>
      </w:r>
      <w:r>
        <w:t>и</w:t>
      </w:r>
      <w:r w:rsidR="00356DC9">
        <w:t xml:space="preserve"> 31,53 %</w:t>
      </w:r>
      <w:r>
        <w:t xml:space="preserve">), уменьшилась доля участников ОГЭ, получивших отметки «4» и «5»: </w:t>
      </w:r>
      <w:r w:rsidR="00356DC9">
        <w:t xml:space="preserve">38,57 и 14,74 % соответственно в 2023 году, 39,99 и 20,10 % в 2022 году. Для предмета по выбору это </w:t>
      </w:r>
      <w:r w:rsidR="004C3F7E">
        <w:t>низкие результаты, которые</w:t>
      </w:r>
      <w:r w:rsidR="004C3F7E" w:rsidRPr="004C3F7E">
        <w:t xml:space="preserve"> говор</w:t>
      </w:r>
      <w:r w:rsidR="004C3F7E">
        <w:t>я</w:t>
      </w:r>
      <w:r w:rsidR="004C3F7E" w:rsidRPr="004C3F7E">
        <w:t xml:space="preserve">т о </w:t>
      </w:r>
      <w:r w:rsidR="004C3F7E">
        <w:t>недостаточном внимании к</w:t>
      </w:r>
      <w:r w:rsidR="004C3F7E" w:rsidRPr="004C3F7E">
        <w:t xml:space="preserve"> подготовке</w:t>
      </w:r>
      <w:r w:rsidR="004C3F7E">
        <w:t xml:space="preserve"> к </w:t>
      </w:r>
      <w:r w:rsidR="004C3F7E" w:rsidRPr="004C3F7E">
        <w:t>итоговой аттестации, а также о</w:t>
      </w:r>
      <w:r w:rsidR="004C3F7E">
        <w:t>б отсутствии</w:t>
      </w:r>
      <w:r w:rsidR="004C3F7E" w:rsidRPr="004C3F7E">
        <w:t xml:space="preserve"> серьезно</w:t>
      </w:r>
      <w:r w:rsidR="004C3F7E">
        <w:t>го</w:t>
      </w:r>
      <w:r w:rsidR="004C3F7E" w:rsidRPr="004C3F7E">
        <w:t xml:space="preserve"> подход</w:t>
      </w:r>
      <w:r w:rsidR="004C3F7E">
        <w:t>а</w:t>
      </w:r>
      <w:r w:rsidR="004C3F7E" w:rsidRPr="004C3F7E">
        <w:t xml:space="preserve"> к выбору обучающимися предмета для сдачи ОГЭ.</w:t>
      </w:r>
    </w:p>
    <w:p w14:paraId="38ED6FF4" w14:textId="3B5A34FC" w:rsidR="0082776F" w:rsidRPr="00356DC9" w:rsidRDefault="00356DC9" w:rsidP="00356DC9">
      <w:pPr>
        <w:ind w:firstLine="567"/>
        <w:jc w:val="both"/>
      </w:pPr>
      <w:r>
        <w:t xml:space="preserve"> </w:t>
      </w:r>
    </w:p>
    <w:p w14:paraId="394291E1" w14:textId="5EAE04A6" w:rsidR="001D7B78" w:rsidRDefault="00C5241E" w:rsidP="00EB7C8C">
      <w:pPr>
        <w:jc w:val="both"/>
        <w:rPr>
          <w:b/>
        </w:rPr>
      </w:pPr>
      <w:bookmarkStart w:id="8" w:name="_Hlk143495794"/>
      <w:r w:rsidRPr="00C5241E">
        <w:rPr>
          <w:b/>
        </w:rPr>
        <w:t>2.3. Анализ результатов выполнения заданий КИМ ОГЭ</w:t>
      </w:r>
    </w:p>
    <w:p w14:paraId="17F72283" w14:textId="77777777" w:rsidR="001D3B31" w:rsidRPr="00C5241E" w:rsidRDefault="001D3B31" w:rsidP="00EB7C8C">
      <w:pPr>
        <w:jc w:val="both"/>
        <w:rPr>
          <w:b/>
        </w:rPr>
      </w:pPr>
    </w:p>
    <w:p w14:paraId="3F7E41FB" w14:textId="58F8F49E" w:rsidR="00782B18" w:rsidRPr="00B40FEE" w:rsidRDefault="00782B18" w:rsidP="00C5241E">
      <w:pPr>
        <w:ind w:firstLine="567"/>
        <w:jc w:val="both"/>
        <w:rPr>
          <w:szCs w:val="28"/>
        </w:rPr>
      </w:pPr>
      <w:r w:rsidRPr="00B40FEE">
        <w:t>Результат правильно выполненных заданий в 20</w:t>
      </w:r>
      <w:r w:rsidRPr="00151CA8">
        <w:t>2</w:t>
      </w:r>
      <w:r w:rsidR="007000A5" w:rsidRPr="007000A5">
        <w:t>3</w:t>
      </w:r>
      <w:r w:rsidRPr="00B40FEE">
        <w:t xml:space="preserve"> году, относящихся к базовому уровню сложности составил </w:t>
      </w:r>
      <w:r>
        <w:t>6</w:t>
      </w:r>
      <w:r w:rsidR="007000A5" w:rsidRPr="007000A5">
        <w:t>6</w:t>
      </w:r>
      <w:r w:rsidRPr="00B40FEE">
        <w:t>,</w:t>
      </w:r>
      <w:r w:rsidR="007000A5" w:rsidRPr="007000A5">
        <w:t>11</w:t>
      </w:r>
      <w:r w:rsidRPr="00B40FEE">
        <w:t xml:space="preserve"> %. Учитывая, что планируемый процент выполнения данных заданий находится в диапазоне от 60 % до 90 %, то результат стоит признать положительным, свидетельствующем о качественной подготовке обучающихся к </w:t>
      </w:r>
      <w:r w:rsidRPr="00B40FEE">
        <w:rPr>
          <w:szCs w:val="28"/>
        </w:rPr>
        <w:t>выполнению заданий, проверяющих знания, составляющие основу географической грамотности.</w:t>
      </w:r>
    </w:p>
    <w:p w14:paraId="69B615D2" w14:textId="5A69097E" w:rsidR="00782B18" w:rsidRPr="001B197A" w:rsidRDefault="00782B18" w:rsidP="00C5241E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B40FEE">
        <w:rPr>
          <w:szCs w:val="28"/>
        </w:rPr>
        <w:tab/>
      </w:r>
      <w:r w:rsidRPr="00B40FEE">
        <w:rPr>
          <w:lang w:eastAsia="en-US"/>
        </w:rPr>
        <w:t>Статистические данные</w:t>
      </w:r>
      <w:r w:rsidRPr="00727BC5">
        <w:rPr>
          <w:lang w:eastAsia="en-US"/>
        </w:rPr>
        <w:t xml:space="preserve"> </w:t>
      </w:r>
      <w:r w:rsidRPr="00B40FEE">
        <w:rPr>
          <w:lang w:eastAsia="en-US"/>
        </w:rPr>
        <w:t xml:space="preserve">показывают, что выпускники на высоком уровне (процент выполнения более 80) справились с заданиями базового уровня сложности (№№ 2, </w:t>
      </w:r>
      <w:r>
        <w:rPr>
          <w:lang w:eastAsia="en-US"/>
        </w:rPr>
        <w:t>5</w:t>
      </w:r>
      <w:r w:rsidRPr="00B40FEE">
        <w:rPr>
          <w:lang w:eastAsia="en-US"/>
        </w:rPr>
        <w:t xml:space="preserve">, </w:t>
      </w:r>
      <w:r w:rsidR="007000A5" w:rsidRPr="007000A5">
        <w:rPr>
          <w:lang w:eastAsia="en-US"/>
        </w:rPr>
        <w:t>8</w:t>
      </w:r>
      <w:r w:rsidRPr="00B40FEE">
        <w:rPr>
          <w:lang w:eastAsia="en-US"/>
        </w:rPr>
        <w:t xml:space="preserve">, </w:t>
      </w:r>
      <w:r w:rsidR="007000A5" w:rsidRPr="007000A5">
        <w:rPr>
          <w:lang w:eastAsia="en-US"/>
        </w:rPr>
        <w:t>10, 22</w:t>
      </w:r>
      <w:r w:rsidRPr="00B40FEE">
        <w:rPr>
          <w:lang w:eastAsia="en-US"/>
        </w:rPr>
        <w:t>).</w:t>
      </w:r>
      <w:r w:rsidRPr="00B40FEE">
        <w:rPr>
          <w:szCs w:val="28"/>
        </w:rPr>
        <w:t xml:space="preserve">  Учитывая, что большинство данных заданий можно выполнять с использованием карт атласов, можно отметить хорошие умения в чтении карт различного содержания. При этом следует выделить и низкие результаты (</w:t>
      </w:r>
      <w:r>
        <w:rPr>
          <w:szCs w:val="28"/>
        </w:rPr>
        <w:t>5</w:t>
      </w:r>
      <w:r w:rsidR="007000A5">
        <w:rPr>
          <w:szCs w:val="28"/>
        </w:rPr>
        <w:t>2</w:t>
      </w:r>
      <w:r w:rsidRPr="00B40FEE">
        <w:rPr>
          <w:szCs w:val="28"/>
        </w:rPr>
        <w:t>,</w:t>
      </w:r>
      <w:r w:rsidR="007000A5">
        <w:rPr>
          <w:szCs w:val="28"/>
        </w:rPr>
        <w:t>64</w:t>
      </w:r>
      <w:r w:rsidR="002905C0">
        <w:rPr>
          <w:szCs w:val="28"/>
        </w:rPr>
        <w:t xml:space="preserve"> </w:t>
      </w:r>
      <w:r w:rsidR="002905C0" w:rsidRPr="00B40FEE">
        <w:rPr>
          <w:szCs w:val="28"/>
        </w:rPr>
        <w:t>%</w:t>
      </w:r>
      <w:r w:rsidRPr="00B40FEE">
        <w:rPr>
          <w:szCs w:val="28"/>
        </w:rPr>
        <w:t xml:space="preserve">) при выполнении </w:t>
      </w:r>
      <w:r>
        <w:rPr>
          <w:szCs w:val="28"/>
        </w:rPr>
        <w:t>13</w:t>
      </w:r>
      <w:r w:rsidR="002905C0">
        <w:rPr>
          <w:szCs w:val="28"/>
        </w:rPr>
        <w:t xml:space="preserve"> задания</w:t>
      </w:r>
      <w:r w:rsidR="007000A5">
        <w:rPr>
          <w:szCs w:val="28"/>
        </w:rPr>
        <w:t>. К</w:t>
      </w:r>
      <w:r w:rsidRPr="00B40FEE">
        <w:rPr>
          <w:szCs w:val="28"/>
        </w:rPr>
        <w:t>отор</w:t>
      </w:r>
      <w:r w:rsidR="002905C0">
        <w:rPr>
          <w:szCs w:val="28"/>
        </w:rPr>
        <w:t>о</w:t>
      </w:r>
      <w:r w:rsidRPr="00B40FEE">
        <w:rPr>
          <w:szCs w:val="28"/>
        </w:rPr>
        <w:t>е направлен</w:t>
      </w:r>
      <w:r w:rsidR="007000A5">
        <w:rPr>
          <w:szCs w:val="28"/>
        </w:rPr>
        <w:t>н</w:t>
      </w:r>
      <w:r w:rsidR="002905C0">
        <w:rPr>
          <w:szCs w:val="28"/>
        </w:rPr>
        <w:t>о</w:t>
      </w:r>
      <w:r w:rsidRPr="00B40FEE">
        <w:rPr>
          <w:szCs w:val="28"/>
        </w:rPr>
        <w:t xml:space="preserve"> на </w:t>
      </w:r>
      <w:r>
        <w:rPr>
          <w:szCs w:val="28"/>
        </w:rPr>
        <w:t>формирование</w:t>
      </w:r>
      <w:r w:rsidRPr="00B40FEE">
        <w:rPr>
          <w:szCs w:val="28"/>
        </w:rPr>
        <w:t xml:space="preserve"> </w:t>
      </w:r>
      <w:r>
        <w:rPr>
          <w:lang w:eastAsia="en-US"/>
        </w:rPr>
        <w:t>умений и навыков</w:t>
      </w:r>
      <w:r w:rsidRPr="00B40FEE">
        <w:rPr>
          <w:lang w:eastAsia="en-US"/>
        </w:rPr>
        <w:t xml:space="preserve"> использовани</w:t>
      </w:r>
      <w:r>
        <w:rPr>
          <w:lang w:eastAsia="en-US"/>
        </w:rPr>
        <w:t>я</w:t>
      </w:r>
      <w:r w:rsidRPr="00B40FEE">
        <w:rPr>
          <w:lang w:eastAsia="en-US"/>
        </w:rPr>
        <w:t xml:space="preserve"> </w:t>
      </w:r>
      <w:r>
        <w:rPr>
          <w:lang w:eastAsia="en-US"/>
        </w:rPr>
        <w:t>разнообразных географических</w:t>
      </w:r>
      <w:r w:rsidRPr="00B40FEE">
        <w:rPr>
          <w:lang w:eastAsia="en-US"/>
        </w:rPr>
        <w:t xml:space="preserve"> знаний </w:t>
      </w:r>
      <w:r>
        <w:rPr>
          <w:lang w:eastAsia="en-US"/>
        </w:rPr>
        <w:t>в повседневной жизни для объяснения и оценки явлений и процессов</w:t>
      </w:r>
      <w:r w:rsidRPr="00B40FEE">
        <w:rPr>
          <w:lang w:eastAsia="en-US"/>
        </w:rPr>
        <w:t xml:space="preserve">. </w:t>
      </w:r>
      <w:r w:rsidR="002905C0">
        <w:rPr>
          <w:lang w:eastAsia="en-US"/>
        </w:rPr>
        <w:t xml:space="preserve">Задание № 20, направленное на </w:t>
      </w:r>
      <w:r w:rsidR="002905C0" w:rsidRPr="002905C0">
        <w:rPr>
          <w:lang w:eastAsia="en-US"/>
        </w:rPr>
        <w:t xml:space="preserve">формирование представлений и </w:t>
      </w:r>
      <w:r w:rsidR="002905C0" w:rsidRPr="002905C0">
        <w:rPr>
          <w:lang w:eastAsia="en-US"/>
        </w:rPr>
        <w:lastRenderedPageBreak/>
        <w:t>основополагающих теоретических знаний о целостности и неоднородности Земли как</w:t>
      </w:r>
      <w:r w:rsidR="002905C0">
        <w:rPr>
          <w:lang w:eastAsia="en-US"/>
        </w:rPr>
        <w:t xml:space="preserve"> </w:t>
      </w:r>
      <w:r w:rsidR="002905C0" w:rsidRPr="002905C0">
        <w:rPr>
          <w:lang w:eastAsia="en-US"/>
        </w:rPr>
        <w:t>планеты людей в пространстве и во</w:t>
      </w:r>
      <w:r w:rsidR="002905C0">
        <w:rPr>
          <w:lang w:eastAsia="en-US"/>
        </w:rPr>
        <w:t xml:space="preserve"> </w:t>
      </w:r>
      <w:r w:rsidR="002905C0" w:rsidRPr="002905C0">
        <w:rPr>
          <w:lang w:eastAsia="en-US"/>
        </w:rPr>
        <w:t>времени, об особенностях природы,</w:t>
      </w:r>
      <w:r w:rsidR="002905C0">
        <w:rPr>
          <w:lang w:eastAsia="en-US"/>
        </w:rPr>
        <w:t xml:space="preserve"> </w:t>
      </w:r>
      <w:r w:rsidR="002905C0" w:rsidRPr="002905C0">
        <w:rPr>
          <w:lang w:eastAsia="en-US"/>
        </w:rPr>
        <w:t>жизни, культуры и хозяйственной</w:t>
      </w:r>
      <w:r w:rsidR="002905C0">
        <w:rPr>
          <w:lang w:eastAsia="en-US"/>
        </w:rPr>
        <w:t xml:space="preserve"> </w:t>
      </w:r>
      <w:r w:rsidR="002905C0" w:rsidRPr="002905C0">
        <w:rPr>
          <w:lang w:eastAsia="en-US"/>
        </w:rPr>
        <w:t>деятельности людей, экологических</w:t>
      </w:r>
      <w:r w:rsidR="002905C0">
        <w:rPr>
          <w:lang w:eastAsia="en-US"/>
        </w:rPr>
        <w:t xml:space="preserve"> </w:t>
      </w:r>
      <w:r w:rsidR="002905C0" w:rsidRPr="002905C0">
        <w:rPr>
          <w:lang w:eastAsia="en-US"/>
        </w:rPr>
        <w:t xml:space="preserve">проблемах на разных материках и в отдельных странах </w:t>
      </w:r>
      <w:r w:rsidR="002905C0">
        <w:rPr>
          <w:lang w:eastAsia="en-US"/>
        </w:rPr>
        <w:t>вызвало сложности (</w:t>
      </w:r>
      <w:r w:rsidR="002905C0">
        <w:rPr>
          <w:szCs w:val="28"/>
        </w:rPr>
        <w:t xml:space="preserve">56,66 </w:t>
      </w:r>
      <w:r w:rsidR="002905C0" w:rsidRPr="00B40FEE">
        <w:rPr>
          <w:szCs w:val="28"/>
        </w:rPr>
        <w:t>%</w:t>
      </w:r>
      <w:r w:rsidR="002905C0">
        <w:rPr>
          <w:szCs w:val="28"/>
        </w:rPr>
        <w:t>)</w:t>
      </w:r>
      <w:r w:rsidR="002905C0">
        <w:rPr>
          <w:lang w:eastAsia="en-US"/>
        </w:rPr>
        <w:t xml:space="preserve">. </w:t>
      </w:r>
      <w:r w:rsidRPr="00B40FEE">
        <w:rPr>
          <w:lang w:eastAsia="en-US"/>
        </w:rPr>
        <w:t xml:space="preserve">Также с заданием № </w:t>
      </w:r>
      <w:r>
        <w:rPr>
          <w:lang w:eastAsia="en-US"/>
        </w:rPr>
        <w:t>2</w:t>
      </w:r>
      <w:r w:rsidR="002905C0">
        <w:rPr>
          <w:lang w:eastAsia="en-US"/>
        </w:rPr>
        <w:t>4</w:t>
      </w:r>
      <w:r w:rsidRPr="00B40FEE">
        <w:rPr>
          <w:lang w:eastAsia="en-US"/>
        </w:rPr>
        <w:t xml:space="preserve"> учащиеся испытали проблемы. Средний процент решаемости задания составил </w:t>
      </w:r>
      <w:r w:rsidR="002905C0">
        <w:rPr>
          <w:szCs w:val="28"/>
        </w:rPr>
        <w:t xml:space="preserve">56,84 </w:t>
      </w:r>
      <w:r w:rsidRPr="00B40FEE">
        <w:rPr>
          <w:lang w:eastAsia="en-US"/>
        </w:rPr>
        <w:t xml:space="preserve">%, что является нижним пороговым значением. Данное задание направлено на </w:t>
      </w:r>
      <w:r w:rsidRPr="00E641CB">
        <w:rPr>
          <w:lang w:eastAsia="en-US"/>
        </w:rPr>
        <w:t>формирование представлений</w:t>
      </w:r>
      <w:r>
        <w:rPr>
          <w:lang w:eastAsia="en-US"/>
        </w:rPr>
        <w:t xml:space="preserve"> </w:t>
      </w:r>
      <w:r w:rsidRPr="00E641CB">
        <w:rPr>
          <w:lang w:eastAsia="en-US"/>
        </w:rPr>
        <w:t>и основополагающих теоретических</w:t>
      </w:r>
      <w:r>
        <w:rPr>
          <w:lang w:eastAsia="en-US"/>
        </w:rPr>
        <w:t xml:space="preserve"> </w:t>
      </w:r>
      <w:r w:rsidRPr="00E641CB">
        <w:rPr>
          <w:lang w:eastAsia="en-US"/>
        </w:rPr>
        <w:t>знаний об особенностях природы, жизни,</w:t>
      </w:r>
      <w:r>
        <w:rPr>
          <w:lang w:eastAsia="en-US"/>
        </w:rPr>
        <w:t xml:space="preserve"> </w:t>
      </w:r>
      <w:r w:rsidRPr="00E641CB">
        <w:rPr>
          <w:lang w:eastAsia="en-US"/>
        </w:rPr>
        <w:t>культуры и хозяйственной деятельности</w:t>
      </w:r>
      <w:r>
        <w:rPr>
          <w:lang w:eastAsia="en-US"/>
        </w:rPr>
        <w:t xml:space="preserve"> </w:t>
      </w:r>
      <w:r w:rsidRPr="00E641CB">
        <w:rPr>
          <w:lang w:eastAsia="en-US"/>
        </w:rPr>
        <w:t>людей, экологических проблемах на</w:t>
      </w:r>
      <w:r>
        <w:rPr>
          <w:lang w:eastAsia="en-US"/>
        </w:rPr>
        <w:t xml:space="preserve"> </w:t>
      </w:r>
      <w:r w:rsidRPr="00E641CB">
        <w:rPr>
          <w:lang w:eastAsia="en-US"/>
        </w:rPr>
        <w:t>разных материках и в отдельных странах.</w:t>
      </w:r>
      <w:r>
        <w:rPr>
          <w:lang w:eastAsia="en-US"/>
        </w:rPr>
        <w:t xml:space="preserve"> С заданием №28 удалось справиться лишь </w:t>
      </w:r>
      <w:r w:rsidR="002905C0">
        <w:rPr>
          <w:szCs w:val="28"/>
        </w:rPr>
        <w:t xml:space="preserve">16,13 </w:t>
      </w:r>
      <w:r w:rsidRPr="00B40FEE">
        <w:rPr>
          <w:lang w:eastAsia="en-US"/>
        </w:rPr>
        <w:t>%</w:t>
      </w:r>
      <w:r>
        <w:rPr>
          <w:lang w:eastAsia="en-US"/>
        </w:rPr>
        <w:t xml:space="preserve"> учащихся, что в том числе показывает о недостаточном </w:t>
      </w:r>
      <w:r w:rsidRPr="001B197A">
        <w:rPr>
          <w:lang w:eastAsia="en-US"/>
        </w:rPr>
        <w:t>формировании представлений</w:t>
      </w:r>
      <w:r>
        <w:rPr>
          <w:lang w:eastAsia="en-US"/>
        </w:rPr>
        <w:t xml:space="preserve"> </w:t>
      </w:r>
      <w:r w:rsidRPr="001B197A">
        <w:rPr>
          <w:lang w:eastAsia="en-US"/>
        </w:rPr>
        <w:t>и основополагающих теоретических</w:t>
      </w:r>
      <w:r>
        <w:rPr>
          <w:lang w:eastAsia="en-US"/>
        </w:rPr>
        <w:t xml:space="preserve"> </w:t>
      </w:r>
      <w:r w:rsidRPr="001B197A">
        <w:rPr>
          <w:lang w:eastAsia="en-US"/>
        </w:rPr>
        <w:t>знаний об особенностях природы, жизни,</w:t>
      </w:r>
      <w:r>
        <w:rPr>
          <w:lang w:eastAsia="en-US"/>
        </w:rPr>
        <w:t xml:space="preserve"> </w:t>
      </w:r>
      <w:r w:rsidRPr="001B197A">
        <w:rPr>
          <w:lang w:eastAsia="en-US"/>
        </w:rPr>
        <w:t>культуры и хозяйственной деятельности</w:t>
      </w:r>
      <w:r>
        <w:rPr>
          <w:lang w:eastAsia="en-US"/>
        </w:rPr>
        <w:t xml:space="preserve"> </w:t>
      </w:r>
      <w:r w:rsidRPr="001B197A">
        <w:rPr>
          <w:lang w:eastAsia="en-US"/>
        </w:rPr>
        <w:t>людей, экологических проблемах на</w:t>
      </w:r>
      <w:r>
        <w:rPr>
          <w:lang w:eastAsia="en-US"/>
        </w:rPr>
        <w:t xml:space="preserve"> </w:t>
      </w:r>
      <w:r w:rsidRPr="001B197A">
        <w:rPr>
          <w:lang w:eastAsia="en-US"/>
        </w:rPr>
        <w:t>разных материках и в отдельных странах.</w:t>
      </w:r>
    </w:p>
    <w:p w14:paraId="096FF8C0" w14:textId="0BBF046B" w:rsidR="00782B18" w:rsidRPr="00B40FEE" w:rsidRDefault="00782B18" w:rsidP="00C5241E">
      <w:pPr>
        <w:autoSpaceDE w:val="0"/>
        <w:autoSpaceDN w:val="0"/>
        <w:adjustRightInd w:val="0"/>
        <w:ind w:firstLine="567"/>
        <w:jc w:val="both"/>
        <w:rPr>
          <w:szCs w:val="17"/>
          <w:lang w:eastAsia="en-US"/>
        </w:rPr>
      </w:pPr>
      <w:bookmarkStart w:id="9" w:name="_Hlk112118040"/>
      <w:r w:rsidRPr="00B40FEE">
        <w:t>Результат правильно выполненных заданий в 20</w:t>
      </w:r>
      <w:r>
        <w:t>2</w:t>
      </w:r>
      <w:r w:rsidR="002905C0">
        <w:t>3</w:t>
      </w:r>
      <w:r w:rsidRPr="00B40FEE">
        <w:t xml:space="preserve"> году, относящихся к повышенному уровню сложности составил </w:t>
      </w:r>
      <w:r w:rsidR="002905C0">
        <w:t>56</w:t>
      </w:r>
      <w:r w:rsidRPr="00B40FEE">
        <w:t>,</w:t>
      </w:r>
      <w:r w:rsidR="002905C0">
        <w:t>06</w:t>
      </w:r>
      <w:r w:rsidRPr="00B40FEE">
        <w:t xml:space="preserve"> %. Учитывая, что планируемый процент выполнения данных заданий находится в диапазоне от 40 % до 60 %, то результат стоит признать положительным, свидетельствующем о качественной подготовке обучающихся</w:t>
      </w:r>
      <w:r w:rsidRPr="00B40FEE">
        <w:rPr>
          <w:szCs w:val="28"/>
        </w:rPr>
        <w:t xml:space="preserve">. </w:t>
      </w:r>
      <w:r w:rsidR="002905C0">
        <w:rPr>
          <w:szCs w:val="28"/>
        </w:rPr>
        <w:t>Но при этом ниже (</w:t>
      </w:r>
      <w:r w:rsidR="002905C0">
        <w:t>62</w:t>
      </w:r>
      <w:r w:rsidR="002905C0" w:rsidRPr="00B40FEE">
        <w:t>,</w:t>
      </w:r>
      <w:r w:rsidR="002905C0">
        <w:t>89</w:t>
      </w:r>
      <w:r w:rsidR="002905C0" w:rsidRPr="00B40FEE">
        <w:t xml:space="preserve"> %</w:t>
      </w:r>
      <w:r w:rsidR="002905C0">
        <w:t xml:space="preserve">), чем в прошлом. </w:t>
      </w:r>
      <w:r w:rsidRPr="00B40FEE">
        <w:rPr>
          <w:szCs w:val="28"/>
        </w:rPr>
        <w:t>Правильные ответы в</w:t>
      </w:r>
      <w:r w:rsidR="002905C0">
        <w:rPr>
          <w:szCs w:val="28"/>
        </w:rPr>
        <w:t>ошли</w:t>
      </w:r>
      <w:r w:rsidRPr="00B40FEE">
        <w:rPr>
          <w:szCs w:val="28"/>
        </w:rPr>
        <w:t xml:space="preserve"> в диапазон от 4</w:t>
      </w:r>
      <w:r w:rsidR="002905C0">
        <w:rPr>
          <w:szCs w:val="28"/>
        </w:rPr>
        <w:t>1</w:t>
      </w:r>
      <w:r w:rsidRPr="00B40FEE">
        <w:rPr>
          <w:szCs w:val="28"/>
        </w:rPr>
        <w:t>,</w:t>
      </w:r>
      <w:r w:rsidR="002905C0">
        <w:rPr>
          <w:szCs w:val="28"/>
        </w:rPr>
        <w:t>49</w:t>
      </w:r>
      <w:r w:rsidRPr="00B40FEE">
        <w:rPr>
          <w:szCs w:val="28"/>
        </w:rPr>
        <w:t xml:space="preserve"> % до </w:t>
      </w:r>
      <w:r w:rsidR="002905C0">
        <w:rPr>
          <w:szCs w:val="28"/>
        </w:rPr>
        <w:t>76</w:t>
      </w:r>
      <w:r w:rsidRPr="00B40FEE">
        <w:rPr>
          <w:szCs w:val="28"/>
        </w:rPr>
        <w:t>,</w:t>
      </w:r>
      <w:r w:rsidR="002905C0">
        <w:rPr>
          <w:szCs w:val="28"/>
        </w:rPr>
        <w:t>33</w:t>
      </w:r>
      <w:r w:rsidRPr="00B40FEE">
        <w:rPr>
          <w:szCs w:val="28"/>
        </w:rPr>
        <w:t xml:space="preserve"> %. Наиболее высок</w:t>
      </w:r>
      <w:r>
        <w:rPr>
          <w:szCs w:val="28"/>
        </w:rPr>
        <w:t>ое освоение</w:t>
      </w:r>
      <w:r w:rsidRPr="00B40FEE">
        <w:rPr>
          <w:szCs w:val="28"/>
        </w:rPr>
        <w:t xml:space="preserve"> </w:t>
      </w:r>
      <w:r>
        <w:rPr>
          <w:szCs w:val="28"/>
        </w:rPr>
        <w:t xml:space="preserve">предметных </w:t>
      </w:r>
      <w:r w:rsidRPr="00B40FEE">
        <w:rPr>
          <w:szCs w:val="28"/>
        </w:rPr>
        <w:t>результат</w:t>
      </w:r>
      <w:r>
        <w:rPr>
          <w:szCs w:val="28"/>
        </w:rPr>
        <w:t>ов</w:t>
      </w:r>
      <w:r w:rsidRPr="00B40FEE">
        <w:rPr>
          <w:szCs w:val="28"/>
        </w:rPr>
        <w:t xml:space="preserve"> отмечен</w:t>
      </w:r>
      <w:r>
        <w:rPr>
          <w:szCs w:val="28"/>
        </w:rPr>
        <w:t>о</w:t>
      </w:r>
      <w:r w:rsidRPr="00B40FEE">
        <w:rPr>
          <w:szCs w:val="28"/>
        </w:rPr>
        <w:t xml:space="preserve"> при выполнении задани</w:t>
      </w:r>
      <w:r>
        <w:rPr>
          <w:szCs w:val="28"/>
        </w:rPr>
        <w:t>я</w:t>
      </w:r>
      <w:r w:rsidRPr="00B40FEE">
        <w:rPr>
          <w:szCs w:val="28"/>
        </w:rPr>
        <w:t xml:space="preserve"> № 1</w:t>
      </w:r>
      <w:r w:rsidR="002905C0">
        <w:rPr>
          <w:szCs w:val="28"/>
        </w:rPr>
        <w:t>9</w:t>
      </w:r>
      <w:r w:rsidRPr="00B40FEE">
        <w:rPr>
          <w:szCs w:val="28"/>
        </w:rPr>
        <w:t xml:space="preserve"> (</w:t>
      </w:r>
      <w:r w:rsidR="002905C0">
        <w:rPr>
          <w:szCs w:val="28"/>
        </w:rPr>
        <w:t>76</w:t>
      </w:r>
      <w:r w:rsidR="002905C0" w:rsidRPr="00B40FEE">
        <w:rPr>
          <w:szCs w:val="28"/>
        </w:rPr>
        <w:t>,</w:t>
      </w:r>
      <w:r w:rsidR="002905C0">
        <w:rPr>
          <w:szCs w:val="28"/>
        </w:rPr>
        <w:t xml:space="preserve">33 </w:t>
      </w:r>
      <w:r w:rsidRPr="00B40FEE">
        <w:rPr>
          <w:szCs w:val="28"/>
        </w:rPr>
        <w:t xml:space="preserve">%), что свидетельствует о </w:t>
      </w:r>
      <w:proofErr w:type="spellStart"/>
      <w:r w:rsidRPr="001B197A">
        <w:rPr>
          <w:lang w:eastAsia="en-US"/>
        </w:rPr>
        <w:t>сформированности</w:t>
      </w:r>
      <w:proofErr w:type="spellEnd"/>
      <w:r w:rsidRPr="001B197A">
        <w:rPr>
          <w:lang w:eastAsia="en-US"/>
        </w:rPr>
        <w:t xml:space="preserve"> </w:t>
      </w:r>
      <w:r w:rsidR="00657E71" w:rsidRPr="00657E71">
        <w:rPr>
          <w:lang w:eastAsia="en-US"/>
        </w:rPr>
        <w:t>умений и навыков</w:t>
      </w:r>
      <w:r w:rsidR="00657E71">
        <w:rPr>
          <w:lang w:eastAsia="en-US"/>
        </w:rPr>
        <w:t xml:space="preserve"> </w:t>
      </w:r>
      <w:r w:rsidR="00657E71" w:rsidRPr="00657E71">
        <w:rPr>
          <w:lang w:eastAsia="en-US"/>
        </w:rPr>
        <w:t>использования разнообразных географических знаний в повседневной жизни</w:t>
      </w:r>
      <w:r w:rsidR="00657E71">
        <w:rPr>
          <w:lang w:eastAsia="en-US"/>
        </w:rPr>
        <w:t xml:space="preserve"> </w:t>
      </w:r>
      <w:r w:rsidR="00657E71" w:rsidRPr="00657E71">
        <w:rPr>
          <w:lang w:eastAsia="en-US"/>
        </w:rPr>
        <w:t>для объяснения и оценки явлений и процессов</w:t>
      </w:r>
      <w:r w:rsidRPr="00657E71">
        <w:rPr>
          <w:lang w:eastAsia="en-US"/>
        </w:rPr>
        <w:t xml:space="preserve">. </w:t>
      </w:r>
      <w:r w:rsidRPr="00B40FEE">
        <w:rPr>
          <w:szCs w:val="17"/>
          <w:lang w:eastAsia="en-US"/>
        </w:rPr>
        <w:t>Самый низкий процент (</w:t>
      </w:r>
      <w:r w:rsidR="00657E71" w:rsidRPr="00B40FEE">
        <w:rPr>
          <w:szCs w:val="28"/>
        </w:rPr>
        <w:t>4</w:t>
      </w:r>
      <w:r w:rsidR="00657E71">
        <w:rPr>
          <w:szCs w:val="28"/>
        </w:rPr>
        <w:t>1</w:t>
      </w:r>
      <w:r w:rsidR="00657E71" w:rsidRPr="00B40FEE">
        <w:rPr>
          <w:szCs w:val="28"/>
        </w:rPr>
        <w:t>,</w:t>
      </w:r>
      <w:r w:rsidR="00657E71">
        <w:rPr>
          <w:szCs w:val="28"/>
        </w:rPr>
        <w:t>49 %</w:t>
      </w:r>
      <w:r w:rsidRPr="00B40FEE">
        <w:rPr>
          <w:szCs w:val="17"/>
          <w:lang w:eastAsia="en-US"/>
        </w:rPr>
        <w:t>) решаемости заданий характерен для задания № 30. Данный результат свидетельствует о удовлетворительных умениях выделять (узнавать) существенные признаки географических объектов и явлений.</w:t>
      </w:r>
    </w:p>
    <w:p w14:paraId="27A6A0F6" w14:textId="52428017" w:rsidR="00782B18" w:rsidRPr="00782B18" w:rsidRDefault="00782B18" w:rsidP="00C5241E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B40FEE">
        <w:t>Результат правильно выполненных заданий в 20</w:t>
      </w:r>
      <w:r>
        <w:t>2</w:t>
      </w:r>
      <w:r w:rsidR="00657E71">
        <w:t>3</w:t>
      </w:r>
      <w:r w:rsidRPr="00B40FEE">
        <w:t xml:space="preserve"> году, относящихся к высокому уровню сложности составил </w:t>
      </w:r>
      <w:r>
        <w:t>4</w:t>
      </w:r>
      <w:r w:rsidR="00657E71">
        <w:t>4</w:t>
      </w:r>
      <w:r w:rsidRPr="00B40FEE">
        <w:t>,</w:t>
      </w:r>
      <w:r w:rsidR="00657E71">
        <w:t>07</w:t>
      </w:r>
      <w:r w:rsidRPr="00B40FEE">
        <w:t xml:space="preserve"> %. Учитывая, что планируемый процент выполнения данных заданий составляет менее 40 %, то результат стоит признать положительным, свидетельствующем о качественной подготовке обучающихся</w:t>
      </w:r>
      <w:r w:rsidRPr="00B40FEE">
        <w:rPr>
          <w:szCs w:val="28"/>
        </w:rPr>
        <w:t xml:space="preserve">. </w:t>
      </w:r>
      <w:r w:rsidRPr="00540C70">
        <w:t>Наиболее высокие результаты были показаны в задании № 11 (7</w:t>
      </w:r>
      <w:r w:rsidR="00657E71">
        <w:t>4</w:t>
      </w:r>
      <w:r w:rsidRPr="00540C70">
        <w:t>,</w:t>
      </w:r>
      <w:r w:rsidR="00657E71">
        <w:t xml:space="preserve">25 </w:t>
      </w:r>
      <w:r w:rsidRPr="00540C70">
        <w:t xml:space="preserve">%), что свидетельствует о </w:t>
      </w:r>
      <w:r w:rsidRPr="00540C70">
        <w:rPr>
          <w:lang w:eastAsia="en-US"/>
        </w:rPr>
        <w:t>овладении основами картографической грамотности и использования географической карты как одного из языков международного общения.</w:t>
      </w:r>
      <w:bookmarkEnd w:id="9"/>
      <w:r w:rsidRPr="00B40FEE">
        <w:rPr>
          <w:szCs w:val="17"/>
          <w:lang w:eastAsia="en-US"/>
        </w:rPr>
        <w:t xml:space="preserve"> </w:t>
      </w:r>
    </w:p>
    <w:p w14:paraId="3E79D496" w14:textId="73C72C2E" w:rsidR="00782B18" w:rsidRDefault="00782B18" w:rsidP="00C5241E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B40FEE">
        <w:rPr>
          <w:lang w:eastAsia="en-US"/>
        </w:rPr>
        <w:t xml:space="preserve">Отдельно необходимо ознакомится с результатами выполнения заданий с развёрнутым ответом (см. таблицу </w:t>
      </w:r>
      <w:r w:rsidRPr="00727BC5">
        <w:rPr>
          <w:lang w:eastAsia="en-US"/>
        </w:rPr>
        <w:t>2-</w:t>
      </w:r>
      <w:r w:rsidR="00DA1982">
        <w:rPr>
          <w:lang w:eastAsia="en-US"/>
        </w:rPr>
        <w:t>6.1</w:t>
      </w:r>
      <w:r w:rsidRPr="00B40FEE">
        <w:rPr>
          <w:lang w:eastAsia="en-US"/>
        </w:rPr>
        <w:t xml:space="preserve">). </w:t>
      </w:r>
    </w:p>
    <w:p w14:paraId="0CE12A9A" w14:textId="352C1808" w:rsidR="00657E71" w:rsidRDefault="00657E71" w:rsidP="00782B18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</w:p>
    <w:p w14:paraId="7B401886" w14:textId="64F9B427" w:rsidR="00BA0258" w:rsidRPr="00BA0258" w:rsidRDefault="00BA0258" w:rsidP="00BA0258">
      <w:pPr>
        <w:pStyle w:val="af7"/>
        <w:keepNext/>
        <w:jc w:val="right"/>
        <w:rPr>
          <w:iCs w:val="0"/>
          <w:color w:val="auto"/>
        </w:rPr>
      </w:pPr>
      <w:r w:rsidRPr="00BA0258">
        <w:rPr>
          <w:bCs/>
          <w:iCs w:val="0"/>
          <w:color w:val="auto"/>
        </w:rPr>
        <w:t>Таблица 2</w:t>
      </w:r>
      <w:r w:rsidRPr="00BA0258">
        <w:rPr>
          <w:bCs/>
          <w:iCs w:val="0"/>
          <w:color w:val="auto"/>
        </w:rPr>
        <w:noBreakHyphen/>
        <w:t>6</w:t>
      </w:r>
      <w:r>
        <w:rPr>
          <w:bCs/>
          <w:iCs w:val="0"/>
          <w:color w:val="auto"/>
        </w:rPr>
        <w:t>.1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24"/>
        <w:gridCol w:w="3745"/>
        <w:gridCol w:w="3402"/>
      </w:tblGrid>
      <w:tr w:rsidR="00782B18" w:rsidRPr="00B40FEE" w14:paraId="3885E20E" w14:textId="77777777" w:rsidTr="00B019E1">
        <w:tc>
          <w:tcPr>
            <w:tcW w:w="2480" w:type="dxa"/>
            <w:vMerge w:val="restart"/>
            <w:vAlign w:val="center"/>
          </w:tcPr>
          <w:p w14:paraId="5D4B2C50" w14:textId="77777777" w:rsidR="00782B18" w:rsidRPr="00B40FEE" w:rsidRDefault="00782B18" w:rsidP="00B019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40FEE">
              <w:rPr>
                <w:szCs w:val="28"/>
              </w:rPr>
              <w:t>Задание</w:t>
            </w:r>
          </w:p>
        </w:tc>
        <w:tc>
          <w:tcPr>
            <w:tcW w:w="7374" w:type="dxa"/>
            <w:gridSpan w:val="2"/>
          </w:tcPr>
          <w:p w14:paraId="27EFE08A" w14:textId="77777777" w:rsidR="00782B18" w:rsidRPr="00B40FEE" w:rsidRDefault="00782B18" w:rsidP="00B019E1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B40FEE">
              <w:rPr>
                <w:color w:val="auto"/>
                <w:sz w:val="23"/>
                <w:szCs w:val="23"/>
              </w:rPr>
              <w:t>Количество участников экзамена, набравших баллы, %</w:t>
            </w:r>
          </w:p>
        </w:tc>
      </w:tr>
      <w:tr w:rsidR="00782B18" w:rsidRPr="00B40FEE" w14:paraId="6DF980D5" w14:textId="77777777" w:rsidTr="00B019E1">
        <w:tc>
          <w:tcPr>
            <w:tcW w:w="2480" w:type="dxa"/>
            <w:vMerge/>
          </w:tcPr>
          <w:p w14:paraId="033DF75A" w14:textId="77777777" w:rsidR="00782B18" w:rsidRPr="00B40FEE" w:rsidRDefault="00782B18" w:rsidP="00B019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865" w:type="dxa"/>
          </w:tcPr>
          <w:p w14:paraId="7B46D703" w14:textId="77777777" w:rsidR="00782B18" w:rsidRPr="00B40FEE" w:rsidRDefault="00782B18" w:rsidP="00B019E1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B40FEE">
              <w:rPr>
                <w:color w:val="auto"/>
                <w:sz w:val="23"/>
                <w:szCs w:val="23"/>
              </w:rPr>
              <w:t>0</w:t>
            </w:r>
          </w:p>
        </w:tc>
        <w:tc>
          <w:tcPr>
            <w:tcW w:w="3509" w:type="dxa"/>
          </w:tcPr>
          <w:p w14:paraId="67B38B72" w14:textId="77777777" w:rsidR="00782B18" w:rsidRPr="00B40FEE" w:rsidRDefault="00782B18" w:rsidP="00B019E1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B40FEE">
              <w:rPr>
                <w:color w:val="auto"/>
                <w:sz w:val="23"/>
                <w:szCs w:val="23"/>
              </w:rPr>
              <w:t>1</w:t>
            </w:r>
          </w:p>
        </w:tc>
      </w:tr>
      <w:tr w:rsidR="00782B18" w:rsidRPr="00B40FEE" w14:paraId="0D50F00F" w14:textId="77777777" w:rsidTr="00B019E1">
        <w:tc>
          <w:tcPr>
            <w:tcW w:w="2480" w:type="dxa"/>
            <w:vAlign w:val="center"/>
          </w:tcPr>
          <w:p w14:paraId="17D06537" w14:textId="77777777" w:rsidR="00782B18" w:rsidRPr="00727BC5" w:rsidRDefault="00782B18" w:rsidP="00B019E1">
            <w:pPr>
              <w:autoSpaceDE w:val="0"/>
              <w:autoSpaceDN w:val="0"/>
              <w:adjustRightInd w:val="0"/>
              <w:jc w:val="center"/>
              <w:rPr>
                <w:szCs w:val="28"/>
                <w:lang w:val="en-US"/>
              </w:rPr>
            </w:pPr>
            <w:r w:rsidRPr="00B40FEE">
              <w:rPr>
                <w:szCs w:val="28"/>
              </w:rPr>
              <w:t>1</w:t>
            </w:r>
            <w:r>
              <w:rPr>
                <w:szCs w:val="28"/>
                <w:lang w:val="en-US"/>
              </w:rPr>
              <w:t>2</w:t>
            </w:r>
          </w:p>
        </w:tc>
        <w:tc>
          <w:tcPr>
            <w:tcW w:w="3865" w:type="dxa"/>
            <w:vAlign w:val="center"/>
          </w:tcPr>
          <w:p w14:paraId="30C7AFF2" w14:textId="72E078B7" w:rsidR="00782B18" w:rsidRPr="00657E71" w:rsidRDefault="00657E71" w:rsidP="00B019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38,26</w:t>
            </w:r>
          </w:p>
        </w:tc>
        <w:tc>
          <w:tcPr>
            <w:tcW w:w="3509" w:type="dxa"/>
            <w:vAlign w:val="center"/>
          </w:tcPr>
          <w:p w14:paraId="77B59CE5" w14:textId="7C65FF44" w:rsidR="00782B18" w:rsidRPr="00657E71" w:rsidRDefault="00657E71" w:rsidP="00B019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61,74</w:t>
            </w:r>
          </w:p>
        </w:tc>
      </w:tr>
      <w:tr w:rsidR="00782B18" w:rsidRPr="00B40FEE" w14:paraId="53FD61C0" w14:textId="77777777" w:rsidTr="00B019E1">
        <w:tc>
          <w:tcPr>
            <w:tcW w:w="2480" w:type="dxa"/>
            <w:vAlign w:val="center"/>
          </w:tcPr>
          <w:p w14:paraId="75163475" w14:textId="77777777" w:rsidR="00782B18" w:rsidRPr="00727BC5" w:rsidRDefault="00782B18" w:rsidP="00B019E1">
            <w:pPr>
              <w:autoSpaceDE w:val="0"/>
              <w:autoSpaceDN w:val="0"/>
              <w:adjustRightInd w:val="0"/>
              <w:jc w:val="center"/>
              <w:rPr>
                <w:szCs w:val="28"/>
                <w:lang w:val="en-US"/>
              </w:rPr>
            </w:pPr>
            <w:r w:rsidRPr="00B40FEE">
              <w:rPr>
                <w:szCs w:val="28"/>
              </w:rPr>
              <w:t>2</w:t>
            </w:r>
            <w:r>
              <w:rPr>
                <w:szCs w:val="28"/>
                <w:lang w:val="en-US"/>
              </w:rPr>
              <w:t>8</w:t>
            </w:r>
          </w:p>
        </w:tc>
        <w:tc>
          <w:tcPr>
            <w:tcW w:w="3865" w:type="dxa"/>
            <w:vAlign w:val="center"/>
          </w:tcPr>
          <w:p w14:paraId="6FE75181" w14:textId="65673199" w:rsidR="00782B18" w:rsidRPr="00727BC5" w:rsidRDefault="00657E71" w:rsidP="00B019E1">
            <w:pPr>
              <w:autoSpaceDE w:val="0"/>
              <w:autoSpaceDN w:val="0"/>
              <w:adjustRightInd w:val="0"/>
              <w:jc w:val="center"/>
              <w:rPr>
                <w:szCs w:val="28"/>
                <w:lang w:val="en-US"/>
              </w:rPr>
            </w:pPr>
            <w:r w:rsidRPr="00657E71">
              <w:rPr>
                <w:szCs w:val="28"/>
                <w:lang w:val="en-US"/>
              </w:rPr>
              <w:t>83,87</w:t>
            </w:r>
          </w:p>
        </w:tc>
        <w:tc>
          <w:tcPr>
            <w:tcW w:w="3509" w:type="dxa"/>
            <w:vAlign w:val="center"/>
          </w:tcPr>
          <w:p w14:paraId="182EBC60" w14:textId="28DBAD9A" w:rsidR="00782B18" w:rsidRPr="00657E71" w:rsidRDefault="00657E71" w:rsidP="00B019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16,13</w:t>
            </w:r>
          </w:p>
        </w:tc>
      </w:tr>
      <w:tr w:rsidR="00782B18" w:rsidRPr="00B40FEE" w14:paraId="57FD1539" w14:textId="77777777" w:rsidTr="00B019E1">
        <w:tc>
          <w:tcPr>
            <w:tcW w:w="2480" w:type="dxa"/>
            <w:vAlign w:val="center"/>
          </w:tcPr>
          <w:p w14:paraId="3A9BE967" w14:textId="77777777" w:rsidR="00782B18" w:rsidRPr="00727BC5" w:rsidRDefault="00782B18" w:rsidP="00B019E1">
            <w:pPr>
              <w:autoSpaceDE w:val="0"/>
              <w:autoSpaceDN w:val="0"/>
              <w:adjustRightInd w:val="0"/>
              <w:jc w:val="center"/>
              <w:rPr>
                <w:szCs w:val="28"/>
                <w:lang w:val="en-US"/>
              </w:rPr>
            </w:pPr>
            <w:r w:rsidRPr="00B40FEE">
              <w:rPr>
                <w:szCs w:val="28"/>
              </w:rPr>
              <w:t>2</w:t>
            </w:r>
            <w:r>
              <w:rPr>
                <w:szCs w:val="28"/>
                <w:lang w:val="en-US"/>
              </w:rPr>
              <w:t>9</w:t>
            </w:r>
          </w:p>
        </w:tc>
        <w:tc>
          <w:tcPr>
            <w:tcW w:w="3865" w:type="dxa"/>
            <w:vAlign w:val="center"/>
          </w:tcPr>
          <w:p w14:paraId="0A55E86B" w14:textId="35DA1517" w:rsidR="00782B18" w:rsidRPr="00727BC5" w:rsidRDefault="00657E71" w:rsidP="00B019E1">
            <w:pPr>
              <w:autoSpaceDE w:val="0"/>
              <w:autoSpaceDN w:val="0"/>
              <w:adjustRightInd w:val="0"/>
              <w:jc w:val="center"/>
              <w:rPr>
                <w:szCs w:val="28"/>
                <w:lang w:val="en-US"/>
              </w:rPr>
            </w:pPr>
            <w:r w:rsidRPr="00657E71">
              <w:rPr>
                <w:szCs w:val="28"/>
              </w:rPr>
              <w:t>86,11</w:t>
            </w:r>
          </w:p>
        </w:tc>
        <w:tc>
          <w:tcPr>
            <w:tcW w:w="3509" w:type="dxa"/>
            <w:vAlign w:val="center"/>
          </w:tcPr>
          <w:p w14:paraId="1CC1F5BD" w14:textId="25EC298F" w:rsidR="00782B18" w:rsidRPr="00B40FEE" w:rsidRDefault="00657E71" w:rsidP="00B019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13,89</w:t>
            </w:r>
          </w:p>
        </w:tc>
      </w:tr>
    </w:tbl>
    <w:p w14:paraId="23240313" w14:textId="77777777" w:rsidR="00782B18" w:rsidRPr="00B40FEE" w:rsidRDefault="00782B18" w:rsidP="00782B18">
      <w:pPr>
        <w:autoSpaceDE w:val="0"/>
        <w:autoSpaceDN w:val="0"/>
        <w:adjustRightInd w:val="0"/>
        <w:rPr>
          <w:szCs w:val="28"/>
        </w:rPr>
      </w:pPr>
    </w:p>
    <w:p w14:paraId="3796C1CD" w14:textId="2D99A667" w:rsidR="00782B18" w:rsidRPr="00B40FEE" w:rsidRDefault="00782B18" w:rsidP="00C5241E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B40FEE">
        <w:rPr>
          <w:szCs w:val="28"/>
        </w:rPr>
        <w:t>Данные задания позволяют проверить умения учащихся выстраивать развёрнутый ответ. В задании № 1</w:t>
      </w:r>
      <w:r w:rsidRPr="00037390">
        <w:rPr>
          <w:szCs w:val="28"/>
        </w:rPr>
        <w:t>2</w:t>
      </w:r>
      <w:r w:rsidRPr="00B40FEE">
        <w:rPr>
          <w:szCs w:val="28"/>
        </w:rPr>
        <w:t xml:space="preserve"> контролировалось умение анализировать топографическую карту и решать картографические задачи творческого характера (умение использовать приобретенные знания и умения в практической деятельности и повседневной жизни для решения задач по определению качества окружающей среды своей местности, ее использованию). </w:t>
      </w:r>
      <w:r w:rsidR="00657E71">
        <w:rPr>
          <w:szCs w:val="28"/>
        </w:rPr>
        <w:t>61,74</w:t>
      </w:r>
      <w:r w:rsidRPr="00B40FEE">
        <w:rPr>
          <w:szCs w:val="28"/>
        </w:rPr>
        <w:t xml:space="preserve"> % обучающихся удалось справиться с данным заданием, что свидетельствует о том, что выпускники смогли проанализировать топографическую карту с целью возможности ее практического применения, правильно ответили на основной вопро</w:t>
      </w:r>
      <w:r>
        <w:rPr>
          <w:szCs w:val="28"/>
        </w:rPr>
        <w:t>с</w:t>
      </w:r>
      <w:r w:rsidRPr="00B40FEE">
        <w:rPr>
          <w:szCs w:val="28"/>
        </w:rPr>
        <w:t xml:space="preserve">. Затруднения заключались в неправильном чтении карты на предмет определения </w:t>
      </w:r>
      <w:r w:rsidRPr="00B40FEE">
        <w:rPr>
          <w:szCs w:val="28"/>
        </w:rPr>
        <w:lastRenderedPageBreak/>
        <w:t xml:space="preserve">рельефа, изображенного горизонталями и не верном определении экспозиции склонов. Не смогли получить за выполнение задания ни одного балла </w:t>
      </w:r>
      <w:r w:rsidR="00657E71">
        <w:rPr>
          <w:szCs w:val="28"/>
        </w:rPr>
        <w:t>38,26</w:t>
      </w:r>
      <w:r w:rsidRPr="00B40FEE">
        <w:rPr>
          <w:szCs w:val="28"/>
        </w:rPr>
        <w:t xml:space="preserve"> % выпускников.</w:t>
      </w:r>
    </w:p>
    <w:p w14:paraId="2D959D68" w14:textId="4BB2ABE4" w:rsidR="00782B18" w:rsidRPr="00B40FEE" w:rsidRDefault="00782B18" w:rsidP="00C5241E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B40FEE">
        <w:rPr>
          <w:szCs w:val="28"/>
        </w:rPr>
        <w:t>В задании 2</w:t>
      </w:r>
      <w:r>
        <w:rPr>
          <w:szCs w:val="28"/>
        </w:rPr>
        <w:t>8</w:t>
      </w:r>
      <w:r w:rsidRPr="00B40FEE">
        <w:rPr>
          <w:szCs w:val="28"/>
        </w:rPr>
        <w:t xml:space="preserve"> контролировалось умение </w:t>
      </w:r>
      <w:r w:rsidRPr="00037390">
        <w:rPr>
          <w:lang w:eastAsia="en-US"/>
        </w:rPr>
        <w:t>формирование представлений и основополагающих теоретических знаний об особенностях природы, жизни, культуры и хозяйственной деятельности людей, экологических проблемах на разных материках и в отдельных странах</w:t>
      </w:r>
      <w:r>
        <w:rPr>
          <w:lang w:eastAsia="en-US"/>
        </w:rPr>
        <w:t xml:space="preserve">. Удалось справиться </w:t>
      </w:r>
      <w:r w:rsidR="00657E71">
        <w:rPr>
          <w:szCs w:val="28"/>
        </w:rPr>
        <w:t xml:space="preserve">16,13 </w:t>
      </w:r>
      <w:r>
        <w:rPr>
          <w:lang w:eastAsia="en-US"/>
        </w:rPr>
        <w:t>% учащихся.</w:t>
      </w:r>
    </w:p>
    <w:p w14:paraId="5FC460A4" w14:textId="16ABDE4B" w:rsidR="00782B18" w:rsidRPr="00B40FEE" w:rsidRDefault="00782B18" w:rsidP="00C5241E">
      <w:pPr>
        <w:autoSpaceDE w:val="0"/>
        <w:autoSpaceDN w:val="0"/>
        <w:adjustRightInd w:val="0"/>
        <w:ind w:firstLine="567"/>
        <w:jc w:val="both"/>
        <w:rPr>
          <w:sz w:val="32"/>
          <w:szCs w:val="28"/>
        </w:rPr>
      </w:pPr>
      <w:r w:rsidRPr="00B40FEE">
        <w:rPr>
          <w:szCs w:val="28"/>
        </w:rPr>
        <w:t>В задании № 2</w:t>
      </w:r>
      <w:r>
        <w:rPr>
          <w:szCs w:val="28"/>
        </w:rPr>
        <w:t>9</w:t>
      </w:r>
      <w:r w:rsidRPr="00B40FEE">
        <w:rPr>
          <w:szCs w:val="28"/>
        </w:rPr>
        <w:t xml:space="preserve"> проверялись </w:t>
      </w:r>
      <w:r>
        <w:rPr>
          <w:szCs w:val="28"/>
        </w:rPr>
        <w:t xml:space="preserve">сформированные </w:t>
      </w:r>
      <w:r w:rsidRPr="00B40FEE">
        <w:t xml:space="preserve">умения </w:t>
      </w:r>
      <w:r>
        <w:t>и навы</w:t>
      </w:r>
      <w:r w:rsidRPr="00102726">
        <w:t xml:space="preserve">ки </w:t>
      </w:r>
      <w:r w:rsidRPr="00102726">
        <w:rPr>
          <w:lang w:eastAsia="en-US"/>
        </w:rPr>
        <w:t>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</w:t>
      </w:r>
      <w:r w:rsidRPr="00102726">
        <w:t xml:space="preserve">. С заданием справилось </w:t>
      </w:r>
      <w:r w:rsidR="00657E71">
        <w:rPr>
          <w:szCs w:val="28"/>
        </w:rPr>
        <w:t>13,89</w:t>
      </w:r>
      <w:r w:rsidRPr="00102726">
        <w:t xml:space="preserve"> % учащихся.</w:t>
      </w:r>
    </w:p>
    <w:bookmarkEnd w:id="8"/>
    <w:p w14:paraId="3E23B1B5" w14:textId="77777777" w:rsidR="00657E71" w:rsidRDefault="00657E71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3078B67" w14:textId="43A1B55F" w:rsidR="00C5241E" w:rsidRDefault="00C5241E" w:rsidP="004D34B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34BB">
        <w:rPr>
          <w:rFonts w:ascii="Times New Roman" w:eastAsia="Times New Roman" w:hAnsi="Times New Roman"/>
          <w:b/>
          <w:sz w:val="24"/>
          <w:szCs w:val="24"/>
          <w:lang w:eastAsia="ru-RU"/>
        </w:rPr>
        <w:t>2.3.1. Краткая характеристика КИМ по предмету</w:t>
      </w:r>
    </w:p>
    <w:p w14:paraId="7EF3A9F8" w14:textId="77777777" w:rsidR="001D3B31" w:rsidRPr="004D34BB" w:rsidRDefault="001D3B31" w:rsidP="004D34B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3BEE1C" w14:textId="77777777" w:rsidR="00657E71" w:rsidRPr="00B40FEE" w:rsidRDefault="00657E71" w:rsidP="00C5241E">
      <w:pPr>
        <w:ind w:firstLine="567"/>
        <w:jc w:val="both"/>
        <w:rPr>
          <w:szCs w:val="28"/>
        </w:rPr>
      </w:pPr>
      <w:r w:rsidRPr="00B40FEE">
        <w:rPr>
          <w:szCs w:val="28"/>
        </w:rPr>
        <w:t xml:space="preserve">Каждый вариант экзаменационной работы включает в себя 30 заданий, различающихся формой и уровнем сложности. Работа содержит 27 заданий с записью краткого ответа, из них: </w:t>
      </w:r>
      <w:r>
        <w:rPr>
          <w:szCs w:val="28"/>
        </w:rPr>
        <w:t>8</w:t>
      </w:r>
      <w:r w:rsidRPr="00B40FEE">
        <w:rPr>
          <w:szCs w:val="28"/>
        </w:rPr>
        <w:t xml:space="preserve"> заданий с ответом в виде одной цифры</w:t>
      </w:r>
      <w:r>
        <w:rPr>
          <w:szCs w:val="28"/>
        </w:rPr>
        <w:t xml:space="preserve"> (значительно сократилось количество таких заданий (в 2019 г. было 17))</w:t>
      </w:r>
      <w:r w:rsidRPr="00B40FEE">
        <w:rPr>
          <w:szCs w:val="28"/>
        </w:rPr>
        <w:t xml:space="preserve">, </w:t>
      </w:r>
      <w:r>
        <w:rPr>
          <w:szCs w:val="28"/>
        </w:rPr>
        <w:t>5</w:t>
      </w:r>
      <w:r w:rsidRPr="00B40FEE">
        <w:rPr>
          <w:szCs w:val="28"/>
        </w:rPr>
        <w:t xml:space="preserve"> задания с ответом в виде слова или словосочетания, </w:t>
      </w:r>
      <w:r>
        <w:rPr>
          <w:szCs w:val="28"/>
        </w:rPr>
        <w:t>14</w:t>
      </w:r>
      <w:r w:rsidRPr="00B40FEE">
        <w:rPr>
          <w:szCs w:val="28"/>
        </w:rPr>
        <w:t xml:space="preserve"> заданий с ответом в виде числа или последовательности цифр</w:t>
      </w:r>
      <w:r>
        <w:rPr>
          <w:szCs w:val="28"/>
        </w:rPr>
        <w:t xml:space="preserve"> (двукратное увеличение)</w:t>
      </w:r>
      <w:r w:rsidRPr="00B40FEE">
        <w:rPr>
          <w:szCs w:val="28"/>
        </w:rPr>
        <w:t xml:space="preserve">; </w:t>
      </w:r>
      <w:r>
        <w:rPr>
          <w:szCs w:val="28"/>
        </w:rPr>
        <w:t>2</w:t>
      </w:r>
      <w:r w:rsidRPr="00B40FEE">
        <w:rPr>
          <w:szCs w:val="28"/>
        </w:rPr>
        <w:t xml:space="preserve"> задания с развернутым ответом, в которых требуется записать полный и обоснованный ответ на поставленный вопрос. За выполнение заданий с развёрнутым ответом в зависимости от полноты и правильности ответа выставляется до 2 баллов.</w:t>
      </w:r>
    </w:p>
    <w:p w14:paraId="0E2A913A" w14:textId="2A15A446" w:rsidR="00657E71" w:rsidRPr="00BA0258" w:rsidRDefault="00657E71" w:rsidP="00657E71">
      <w:pPr>
        <w:pStyle w:val="a3"/>
        <w:spacing w:before="120" w:after="120" w:line="240" w:lineRule="auto"/>
        <w:ind w:left="1985"/>
        <w:contextualSpacing w:val="0"/>
        <w:jc w:val="right"/>
        <w:rPr>
          <w:rFonts w:ascii="Times New Roman" w:eastAsiaTheme="minorHAnsi" w:hAnsi="Times New Roman"/>
          <w:bCs/>
          <w:i/>
          <w:szCs w:val="24"/>
          <w:lang w:eastAsia="ru-RU"/>
        </w:rPr>
      </w:pPr>
      <w:r w:rsidRPr="00B40FEE">
        <w:rPr>
          <w:rFonts w:ascii="Times New Roman" w:eastAsiaTheme="minorHAnsi" w:hAnsi="Times New Roman"/>
          <w:bCs/>
          <w:i/>
          <w:szCs w:val="24"/>
          <w:lang w:eastAsia="ru-RU"/>
        </w:rPr>
        <w:t xml:space="preserve">Таблица </w:t>
      </w:r>
      <w:r>
        <w:rPr>
          <w:rFonts w:ascii="Times New Roman" w:eastAsiaTheme="minorHAnsi" w:hAnsi="Times New Roman"/>
          <w:bCs/>
          <w:i/>
          <w:szCs w:val="24"/>
          <w:lang w:val="en-US" w:eastAsia="ru-RU"/>
        </w:rPr>
        <w:t>2-</w:t>
      </w:r>
      <w:r w:rsidR="00BA0258">
        <w:rPr>
          <w:rFonts w:ascii="Times New Roman" w:eastAsiaTheme="minorHAnsi" w:hAnsi="Times New Roman"/>
          <w:bCs/>
          <w:i/>
          <w:szCs w:val="24"/>
          <w:lang w:eastAsia="ru-RU"/>
        </w:rPr>
        <w:t>6.2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88"/>
        <w:gridCol w:w="1503"/>
        <w:gridCol w:w="1795"/>
        <w:gridCol w:w="4885"/>
      </w:tblGrid>
      <w:tr w:rsidR="00657E71" w:rsidRPr="00B40FEE" w14:paraId="08BDBCA7" w14:textId="77777777" w:rsidTr="00B019E1">
        <w:trPr>
          <w:jc w:val="center"/>
        </w:trPr>
        <w:tc>
          <w:tcPr>
            <w:tcW w:w="1388" w:type="dxa"/>
            <w:vAlign w:val="center"/>
          </w:tcPr>
          <w:p w14:paraId="12120483" w14:textId="77777777" w:rsidR="00657E71" w:rsidRPr="00B40FEE" w:rsidRDefault="00657E71" w:rsidP="00B01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Уровень сложности</w:t>
            </w:r>
          </w:p>
          <w:p w14:paraId="5843D008" w14:textId="77777777" w:rsidR="00657E71" w:rsidRPr="00B40FEE" w:rsidRDefault="00657E71" w:rsidP="00B01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заданий</w:t>
            </w:r>
          </w:p>
        </w:tc>
        <w:tc>
          <w:tcPr>
            <w:tcW w:w="1555" w:type="dxa"/>
            <w:vAlign w:val="center"/>
          </w:tcPr>
          <w:p w14:paraId="3C90B6D2" w14:textId="77777777" w:rsidR="00657E71" w:rsidRPr="00B40FEE" w:rsidRDefault="00657E71" w:rsidP="00B01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Количество заданий</w:t>
            </w:r>
          </w:p>
        </w:tc>
        <w:tc>
          <w:tcPr>
            <w:tcW w:w="1843" w:type="dxa"/>
            <w:vAlign w:val="center"/>
          </w:tcPr>
          <w:p w14:paraId="16C2700E" w14:textId="77777777" w:rsidR="00657E71" w:rsidRPr="00B40FEE" w:rsidRDefault="00657E71" w:rsidP="00B01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Максимальный</w:t>
            </w:r>
          </w:p>
          <w:p w14:paraId="3C5193CA" w14:textId="77777777" w:rsidR="00657E71" w:rsidRPr="00B40FEE" w:rsidRDefault="00657E71" w:rsidP="00B01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первичный балл</w:t>
            </w:r>
          </w:p>
        </w:tc>
        <w:tc>
          <w:tcPr>
            <w:tcW w:w="5493" w:type="dxa"/>
            <w:vAlign w:val="center"/>
          </w:tcPr>
          <w:p w14:paraId="209F89E5" w14:textId="7A65422B" w:rsidR="00657E71" w:rsidRPr="00B40FEE" w:rsidRDefault="00657E71" w:rsidP="00B01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Процент максимального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40FEE">
              <w:rPr>
                <w:sz w:val="20"/>
                <w:szCs w:val="20"/>
                <w:lang w:eastAsia="en-US"/>
              </w:rPr>
              <w:t>первичного балла за выполнение</w:t>
            </w:r>
          </w:p>
          <w:p w14:paraId="2379E40B" w14:textId="19A86E86" w:rsidR="00657E71" w:rsidRPr="00B40FEE" w:rsidRDefault="00657E71" w:rsidP="00B01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заданий данного уровня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40FEE">
              <w:rPr>
                <w:sz w:val="20"/>
                <w:szCs w:val="20"/>
                <w:lang w:eastAsia="en-US"/>
              </w:rPr>
              <w:t>сложности от максимального</w:t>
            </w:r>
          </w:p>
          <w:p w14:paraId="162E4946" w14:textId="77777777" w:rsidR="00657E71" w:rsidRPr="00B40FEE" w:rsidRDefault="00657E71" w:rsidP="00B01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первичного балла за всю работу, равного 3</w:t>
            </w:r>
            <w:r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657E71" w:rsidRPr="00B40FEE" w14:paraId="347DAC42" w14:textId="77777777" w:rsidTr="00B019E1">
        <w:trPr>
          <w:jc w:val="center"/>
        </w:trPr>
        <w:tc>
          <w:tcPr>
            <w:tcW w:w="1388" w:type="dxa"/>
            <w:vAlign w:val="center"/>
          </w:tcPr>
          <w:p w14:paraId="71FB0B50" w14:textId="77777777" w:rsidR="00657E71" w:rsidRPr="00B40FEE" w:rsidRDefault="00657E71" w:rsidP="00B019E1">
            <w:pPr>
              <w:jc w:val="center"/>
              <w:rPr>
                <w:b/>
                <w:sz w:val="20"/>
                <w:szCs w:val="20"/>
              </w:rPr>
            </w:pPr>
            <w:r w:rsidRPr="00B40FEE">
              <w:rPr>
                <w:sz w:val="20"/>
                <w:szCs w:val="20"/>
                <w:lang w:eastAsia="en-US"/>
              </w:rPr>
              <w:t>Базовый</w:t>
            </w:r>
          </w:p>
        </w:tc>
        <w:tc>
          <w:tcPr>
            <w:tcW w:w="1555" w:type="dxa"/>
            <w:vAlign w:val="center"/>
          </w:tcPr>
          <w:p w14:paraId="46EDE231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 w:rsidRPr="00B40FE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14:paraId="2F0B3B75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 w:rsidRPr="00B40FE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493" w:type="dxa"/>
            <w:vAlign w:val="center"/>
          </w:tcPr>
          <w:p w14:paraId="5CF4C02F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Pr="00B40FE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</w:tr>
      <w:tr w:rsidR="00657E71" w:rsidRPr="00B40FEE" w14:paraId="72FB1677" w14:textId="77777777" w:rsidTr="00B019E1">
        <w:trPr>
          <w:jc w:val="center"/>
        </w:trPr>
        <w:tc>
          <w:tcPr>
            <w:tcW w:w="1388" w:type="dxa"/>
            <w:vAlign w:val="center"/>
          </w:tcPr>
          <w:p w14:paraId="54462A01" w14:textId="77777777" w:rsidR="00657E71" w:rsidRPr="00B40FEE" w:rsidRDefault="00657E71" w:rsidP="00B019E1">
            <w:pPr>
              <w:jc w:val="center"/>
              <w:rPr>
                <w:b/>
                <w:sz w:val="20"/>
                <w:szCs w:val="20"/>
              </w:rPr>
            </w:pPr>
            <w:r w:rsidRPr="00B40FEE">
              <w:rPr>
                <w:sz w:val="20"/>
                <w:szCs w:val="20"/>
                <w:lang w:eastAsia="en-US"/>
              </w:rPr>
              <w:t>Повышенный</w:t>
            </w:r>
          </w:p>
        </w:tc>
        <w:tc>
          <w:tcPr>
            <w:tcW w:w="1555" w:type="dxa"/>
            <w:vAlign w:val="center"/>
          </w:tcPr>
          <w:p w14:paraId="22C653E3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 w:rsidRPr="00B40FE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2D8CF80B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 w:rsidRPr="00B40FEE">
              <w:rPr>
                <w:sz w:val="20"/>
                <w:szCs w:val="20"/>
              </w:rPr>
              <w:t>11</w:t>
            </w:r>
          </w:p>
        </w:tc>
        <w:tc>
          <w:tcPr>
            <w:tcW w:w="5493" w:type="dxa"/>
            <w:vAlign w:val="center"/>
          </w:tcPr>
          <w:p w14:paraId="141489E7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B40FE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</w:tr>
      <w:tr w:rsidR="00657E71" w:rsidRPr="00B40FEE" w14:paraId="5D9A6FB1" w14:textId="77777777" w:rsidTr="00B019E1">
        <w:trPr>
          <w:jc w:val="center"/>
        </w:trPr>
        <w:tc>
          <w:tcPr>
            <w:tcW w:w="1388" w:type="dxa"/>
            <w:vAlign w:val="center"/>
          </w:tcPr>
          <w:p w14:paraId="2599D23C" w14:textId="77777777" w:rsidR="00657E71" w:rsidRPr="00B40FEE" w:rsidRDefault="00657E71" w:rsidP="00B019E1">
            <w:pPr>
              <w:jc w:val="center"/>
              <w:rPr>
                <w:b/>
                <w:sz w:val="20"/>
                <w:szCs w:val="20"/>
              </w:rPr>
            </w:pPr>
            <w:r w:rsidRPr="00B40FEE">
              <w:rPr>
                <w:sz w:val="20"/>
                <w:szCs w:val="20"/>
                <w:lang w:eastAsia="en-US"/>
              </w:rPr>
              <w:t>Высокий</w:t>
            </w:r>
          </w:p>
        </w:tc>
        <w:tc>
          <w:tcPr>
            <w:tcW w:w="1555" w:type="dxa"/>
            <w:vAlign w:val="center"/>
          </w:tcPr>
          <w:p w14:paraId="19231D25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7321C3A5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93" w:type="dxa"/>
            <w:vAlign w:val="center"/>
          </w:tcPr>
          <w:p w14:paraId="715B7B69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2</w:t>
            </w:r>
            <w:r w:rsidRPr="00B40FEE">
              <w:rPr>
                <w:sz w:val="20"/>
                <w:szCs w:val="20"/>
              </w:rPr>
              <w:t>,5</w:t>
            </w:r>
          </w:p>
        </w:tc>
      </w:tr>
      <w:tr w:rsidR="00657E71" w:rsidRPr="00B40FEE" w14:paraId="6970B257" w14:textId="77777777" w:rsidTr="00B019E1">
        <w:trPr>
          <w:jc w:val="center"/>
        </w:trPr>
        <w:tc>
          <w:tcPr>
            <w:tcW w:w="1388" w:type="dxa"/>
            <w:vAlign w:val="center"/>
          </w:tcPr>
          <w:p w14:paraId="08BBBF95" w14:textId="77777777" w:rsidR="00657E71" w:rsidRPr="00B40FEE" w:rsidRDefault="00657E71" w:rsidP="00B019E1">
            <w:pPr>
              <w:jc w:val="center"/>
              <w:rPr>
                <w:b/>
                <w:sz w:val="20"/>
                <w:szCs w:val="20"/>
              </w:rPr>
            </w:pPr>
            <w:r w:rsidRPr="00B40FEE"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555" w:type="dxa"/>
            <w:vAlign w:val="center"/>
          </w:tcPr>
          <w:p w14:paraId="25B16849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 w:rsidRPr="00B40FEE">
              <w:rPr>
                <w:sz w:val="20"/>
                <w:szCs w:val="20"/>
              </w:rPr>
              <w:t>30</w:t>
            </w:r>
          </w:p>
        </w:tc>
        <w:tc>
          <w:tcPr>
            <w:tcW w:w="1843" w:type="dxa"/>
            <w:vAlign w:val="center"/>
          </w:tcPr>
          <w:p w14:paraId="21FA71FE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 w:rsidRPr="00B40FE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493" w:type="dxa"/>
            <w:vAlign w:val="center"/>
          </w:tcPr>
          <w:p w14:paraId="1FF3DCF7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 w:rsidRPr="00B40FEE">
              <w:rPr>
                <w:sz w:val="20"/>
                <w:szCs w:val="20"/>
              </w:rPr>
              <w:t>100</w:t>
            </w:r>
          </w:p>
        </w:tc>
      </w:tr>
    </w:tbl>
    <w:p w14:paraId="23769FCE" w14:textId="77777777" w:rsidR="00657E71" w:rsidRPr="00B40FEE" w:rsidRDefault="00657E71" w:rsidP="00C5241E">
      <w:pPr>
        <w:ind w:firstLine="567"/>
        <w:jc w:val="both"/>
        <w:rPr>
          <w:b/>
          <w:sz w:val="22"/>
        </w:rPr>
      </w:pPr>
      <w:r w:rsidRPr="00B40FEE">
        <w:rPr>
          <w:szCs w:val="28"/>
        </w:rPr>
        <w:t xml:space="preserve">Экзаменационные задания предусматривают контроль уровня подготовки выпускников основной школы в соответствии с требованиями к уровню подготовки выпускников, зафиксированными в Федеральном компоненте государственного стандарта основного общего образования. Важной составляющей является проверка </w:t>
      </w:r>
      <w:proofErr w:type="spellStart"/>
      <w:r w:rsidRPr="00B40FEE">
        <w:rPr>
          <w:szCs w:val="28"/>
        </w:rPr>
        <w:t>сформированности</w:t>
      </w:r>
      <w:proofErr w:type="spellEnd"/>
      <w:r w:rsidRPr="00B40FEE">
        <w:rPr>
          <w:szCs w:val="28"/>
        </w:rPr>
        <w:t xml:space="preserve"> умения извлекать и анализировать информацию из различных источников географической информации (карты атласов, статистические материалы, графики, тексты из средств массовой информации). В КИМ ОГЭ по географии большое внимание уделяется достижению обучающимися требований, направленных на практическое применение географических знаний и умений. </w:t>
      </w:r>
      <w:proofErr w:type="spellStart"/>
      <w:r w:rsidRPr="00B40FEE">
        <w:rPr>
          <w:szCs w:val="28"/>
        </w:rPr>
        <w:t>Сформированность</w:t>
      </w:r>
      <w:proofErr w:type="spellEnd"/>
      <w:r w:rsidRPr="00B40FEE">
        <w:rPr>
          <w:szCs w:val="28"/>
        </w:rPr>
        <w:t xml:space="preserve"> способностей самостоятельного творческого применения знаний и умений в практической деятельности, в повседневной жизни проверяется заданиями с развёрнутым ответом. </w:t>
      </w:r>
    </w:p>
    <w:p w14:paraId="18DD6067" w14:textId="20FCADEE" w:rsidR="00657E71" w:rsidRDefault="00657E71" w:rsidP="00C5241E">
      <w:pPr>
        <w:autoSpaceDE w:val="0"/>
        <w:autoSpaceDN w:val="0"/>
        <w:adjustRightInd w:val="0"/>
        <w:ind w:firstLine="567"/>
        <w:jc w:val="both"/>
        <w:rPr>
          <w:rFonts w:ascii="TimesNewRoman" w:hAnsi="TimesNewRoman" w:cs="TimesNewRoman"/>
          <w:lang w:eastAsia="en-US"/>
        </w:rPr>
      </w:pPr>
      <w:r w:rsidRPr="00B40FEE">
        <w:rPr>
          <w:lang w:eastAsia="en-US"/>
        </w:rPr>
        <w:t>КИМ ОГЭ 20</w:t>
      </w:r>
      <w:r w:rsidRPr="00334578">
        <w:rPr>
          <w:lang w:eastAsia="en-US"/>
        </w:rPr>
        <w:t>2</w:t>
      </w:r>
      <w:r>
        <w:rPr>
          <w:lang w:eastAsia="en-US"/>
        </w:rPr>
        <w:t>3</w:t>
      </w:r>
      <w:r w:rsidRPr="00B40FEE">
        <w:rPr>
          <w:lang w:eastAsia="en-US"/>
        </w:rPr>
        <w:t xml:space="preserve"> года проверяет все разделы школьного курса географии основной школы, проверяющие уровень знания по содержанию всех основных разделов курса географии за основную школу: «Источники географической информации», «Природа Земли и человек», «Материки, океаны, народы и страны», «Природопользование и геоэкология», «География России». </w:t>
      </w:r>
      <w:r w:rsidRPr="00657E71">
        <w:rPr>
          <w:bCs/>
          <w:lang w:eastAsia="en-US"/>
        </w:rPr>
        <w:t xml:space="preserve">Изменения </w:t>
      </w:r>
      <w:r w:rsidRPr="00657E71">
        <w:rPr>
          <w:lang w:eastAsia="en-US"/>
        </w:rPr>
        <w:t>структуры и содержания</w:t>
      </w:r>
      <w:r w:rsidRPr="00657E71">
        <w:rPr>
          <w:bCs/>
          <w:lang w:eastAsia="en-US"/>
        </w:rPr>
        <w:t xml:space="preserve"> в КИМ 2023 года по сравнению с 2022 годом</w:t>
      </w:r>
      <w:r>
        <w:rPr>
          <w:rFonts w:ascii="TimesNewRoman,Bold" w:hAnsi="TimesNewRoman,Bold" w:cs="TimesNewRoman,Bold"/>
          <w:b/>
          <w:bCs/>
          <w:sz w:val="19"/>
          <w:szCs w:val="19"/>
          <w:lang w:eastAsia="en-US"/>
        </w:rPr>
        <w:t xml:space="preserve"> </w:t>
      </w:r>
      <w:r w:rsidRPr="00657E71">
        <w:rPr>
          <w:rFonts w:ascii="TimesNewRoman" w:hAnsi="TimesNewRoman" w:cs="TimesNewRoman"/>
          <w:lang w:eastAsia="en-US"/>
        </w:rPr>
        <w:t>отсутствуют.</w:t>
      </w:r>
    </w:p>
    <w:p w14:paraId="64CC79A4" w14:textId="77777777" w:rsidR="001D3B31" w:rsidRDefault="001D3B31" w:rsidP="00C5241E">
      <w:pPr>
        <w:autoSpaceDE w:val="0"/>
        <w:autoSpaceDN w:val="0"/>
        <w:adjustRightInd w:val="0"/>
        <w:ind w:firstLine="567"/>
        <w:jc w:val="both"/>
        <w:rPr>
          <w:rFonts w:ascii="TimesNewRoman" w:hAnsi="TimesNewRoman" w:cs="TimesNewRoman"/>
          <w:lang w:eastAsia="en-US"/>
        </w:rPr>
      </w:pPr>
    </w:p>
    <w:p w14:paraId="13636DCF" w14:textId="77777777" w:rsidR="001D3B31" w:rsidRPr="00B40FEE" w:rsidRDefault="001D3B31" w:rsidP="00C5241E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</w:p>
    <w:p w14:paraId="7FC81C97" w14:textId="27C03A41" w:rsidR="00657E71" w:rsidRPr="00BA0258" w:rsidRDefault="00657E71" w:rsidP="00BA0258">
      <w:pPr>
        <w:pStyle w:val="a3"/>
        <w:spacing w:before="120" w:after="120" w:line="240" w:lineRule="auto"/>
        <w:ind w:left="1985"/>
        <w:contextualSpacing w:val="0"/>
        <w:jc w:val="right"/>
        <w:rPr>
          <w:rFonts w:ascii="Times New Roman" w:eastAsiaTheme="minorHAnsi" w:hAnsi="Times New Roman"/>
          <w:bCs/>
          <w:i/>
          <w:szCs w:val="24"/>
          <w:lang w:eastAsia="ru-RU"/>
        </w:rPr>
      </w:pPr>
      <w:r w:rsidRPr="00BA0258">
        <w:rPr>
          <w:rFonts w:ascii="Times New Roman" w:eastAsiaTheme="minorHAnsi" w:hAnsi="Times New Roman"/>
          <w:bCs/>
          <w:i/>
          <w:szCs w:val="24"/>
          <w:lang w:eastAsia="ru-RU"/>
        </w:rPr>
        <w:lastRenderedPageBreak/>
        <w:t>Таблица 2-</w:t>
      </w:r>
      <w:r w:rsidR="00BA0258">
        <w:rPr>
          <w:rFonts w:ascii="Times New Roman" w:eastAsiaTheme="minorHAnsi" w:hAnsi="Times New Roman"/>
          <w:bCs/>
          <w:i/>
          <w:szCs w:val="24"/>
          <w:lang w:eastAsia="ru-RU"/>
        </w:rPr>
        <w:t>6.3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079"/>
        <w:gridCol w:w="1217"/>
        <w:gridCol w:w="1531"/>
        <w:gridCol w:w="3744"/>
      </w:tblGrid>
      <w:tr w:rsidR="00657E71" w:rsidRPr="00B40FEE" w14:paraId="08241FBB" w14:textId="77777777" w:rsidTr="00B019E1">
        <w:trPr>
          <w:jc w:val="center"/>
        </w:trPr>
        <w:tc>
          <w:tcPr>
            <w:tcW w:w="3369" w:type="dxa"/>
            <w:vAlign w:val="center"/>
          </w:tcPr>
          <w:p w14:paraId="3AFDD081" w14:textId="77777777" w:rsidR="00657E71" w:rsidRPr="00B40FEE" w:rsidRDefault="00657E71" w:rsidP="00B01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Разделы обязательного минимума содержания основного общего образования по географии</w:t>
            </w:r>
          </w:p>
        </w:tc>
        <w:tc>
          <w:tcPr>
            <w:tcW w:w="1134" w:type="dxa"/>
            <w:vAlign w:val="center"/>
          </w:tcPr>
          <w:p w14:paraId="3634C43F" w14:textId="77777777" w:rsidR="00657E71" w:rsidRPr="00B40FEE" w:rsidRDefault="00657E71" w:rsidP="00B01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Количество</w:t>
            </w:r>
          </w:p>
          <w:p w14:paraId="2159877F" w14:textId="77777777" w:rsidR="00657E71" w:rsidRPr="00B40FEE" w:rsidRDefault="00657E71" w:rsidP="00B01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заданий</w:t>
            </w:r>
          </w:p>
        </w:tc>
        <w:tc>
          <w:tcPr>
            <w:tcW w:w="1417" w:type="dxa"/>
            <w:vAlign w:val="center"/>
          </w:tcPr>
          <w:p w14:paraId="02AFC81D" w14:textId="77777777" w:rsidR="00657E71" w:rsidRPr="00B40FEE" w:rsidRDefault="00657E71" w:rsidP="00B01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Максимальный</w:t>
            </w:r>
          </w:p>
          <w:p w14:paraId="2C9CC41F" w14:textId="77777777" w:rsidR="00657E71" w:rsidRPr="00B40FEE" w:rsidRDefault="00657E71" w:rsidP="00B01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первичный балл</w:t>
            </w:r>
          </w:p>
        </w:tc>
        <w:tc>
          <w:tcPr>
            <w:tcW w:w="4359" w:type="dxa"/>
            <w:vAlign w:val="center"/>
          </w:tcPr>
          <w:p w14:paraId="151CACF6" w14:textId="77777777" w:rsidR="00657E71" w:rsidRPr="00B40FEE" w:rsidRDefault="00657E71" w:rsidP="00B019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Процент максимального первичного балла за выполнение заданий данного вида учебной деятельности от максимального первичного балла за всю работу, равного 32</w:t>
            </w:r>
          </w:p>
        </w:tc>
      </w:tr>
      <w:tr w:rsidR="00657E71" w:rsidRPr="00B40FEE" w14:paraId="25EABF4A" w14:textId="77777777" w:rsidTr="00B019E1">
        <w:trPr>
          <w:jc w:val="center"/>
        </w:trPr>
        <w:tc>
          <w:tcPr>
            <w:tcW w:w="3369" w:type="dxa"/>
            <w:vAlign w:val="center"/>
          </w:tcPr>
          <w:p w14:paraId="6CE1EB8C" w14:textId="77777777" w:rsidR="00657E71" w:rsidRPr="00B40FEE" w:rsidRDefault="00657E71" w:rsidP="00B019E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40FEE">
              <w:rPr>
                <w:sz w:val="20"/>
                <w:szCs w:val="20"/>
                <w:lang w:eastAsia="en-US"/>
              </w:rPr>
              <w:t>1. Источники географической информации</w:t>
            </w:r>
          </w:p>
        </w:tc>
        <w:tc>
          <w:tcPr>
            <w:tcW w:w="1134" w:type="dxa"/>
            <w:vAlign w:val="center"/>
          </w:tcPr>
          <w:p w14:paraId="321656EA" w14:textId="77777777" w:rsidR="00657E71" w:rsidRPr="00334578" w:rsidRDefault="00657E71" w:rsidP="00B019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7" w:type="dxa"/>
            <w:vAlign w:val="center"/>
          </w:tcPr>
          <w:p w14:paraId="1E112EFE" w14:textId="77777777" w:rsidR="00657E71" w:rsidRPr="00334578" w:rsidRDefault="00657E71" w:rsidP="00B019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4359" w:type="dxa"/>
            <w:vAlign w:val="center"/>
          </w:tcPr>
          <w:p w14:paraId="144493E7" w14:textId="77777777" w:rsidR="00657E71" w:rsidRPr="00334578" w:rsidRDefault="00657E71" w:rsidP="00B019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 w:eastAsia="en-US"/>
              </w:rPr>
              <w:t>26</w:t>
            </w:r>
          </w:p>
        </w:tc>
      </w:tr>
      <w:tr w:rsidR="00657E71" w:rsidRPr="00B40FEE" w14:paraId="5578E1E6" w14:textId="77777777" w:rsidTr="00B019E1">
        <w:trPr>
          <w:jc w:val="center"/>
        </w:trPr>
        <w:tc>
          <w:tcPr>
            <w:tcW w:w="3369" w:type="dxa"/>
            <w:vAlign w:val="center"/>
          </w:tcPr>
          <w:p w14:paraId="39B94077" w14:textId="77777777" w:rsidR="00657E71" w:rsidRPr="00B40FEE" w:rsidRDefault="00657E71" w:rsidP="00B019E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40FEE">
              <w:rPr>
                <w:sz w:val="20"/>
                <w:szCs w:val="20"/>
                <w:lang w:eastAsia="en-US"/>
              </w:rPr>
              <w:t>2. Природа Земли и человек</w:t>
            </w:r>
          </w:p>
        </w:tc>
        <w:tc>
          <w:tcPr>
            <w:tcW w:w="1134" w:type="dxa"/>
            <w:vAlign w:val="center"/>
          </w:tcPr>
          <w:p w14:paraId="12EAF31E" w14:textId="77777777" w:rsidR="00657E71" w:rsidRPr="00334578" w:rsidRDefault="00657E71" w:rsidP="00B019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7" w:type="dxa"/>
            <w:vAlign w:val="center"/>
          </w:tcPr>
          <w:p w14:paraId="5A7D903A" w14:textId="77777777" w:rsidR="00657E71" w:rsidRPr="00334578" w:rsidRDefault="00657E71" w:rsidP="00B019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359" w:type="dxa"/>
            <w:vAlign w:val="center"/>
          </w:tcPr>
          <w:p w14:paraId="1E12E21B" w14:textId="77777777" w:rsidR="00657E71" w:rsidRPr="00334578" w:rsidRDefault="00657E71" w:rsidP="00B019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 w:eastAsia="en-US"/>
              </w:rPr>
              <w:t>19</w:t>
            </w:r>
          </w:p>
        </w:tc>
      </w:tr>
      <w:tr w:rsidR="00657E71" w:rsidRPr="00B40FEE" w14:paraId="7C5CC7D3" w14:textId="77777777" w:rsidTr="00B019E1">
        <w:trPr>
          <w:jc w:val="center"/>
        </w:trPr>
        <w:tc>
          <w:tcPr>
            <w:tcW w:w="3369" w:type="dxa"/>
            <w:vAlign w:val="center"/>
          </w:tcPr>
          <w:p w14:paraId="197F2852" w14:textId="77777777" w:rsidR="00657E71" w:rsidRPr="00B40FEE" w:rsidRDefault="00657E71" w:rsidP="00B019E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40FEE">
              <w:rPr>
                <w:sz w:val="20"/>
                <w:szCs w:val="20"/>
                <w:lang w:eastAsia="en-US"/>
              </w:rPr>
              <w:t>3. Материки, океаны, народы и страны</w:t>
            </w:r>
          </w:p>
        </w:tc>
        <w:tc>
          <w:tcPr>
            <w:tcW w:w="1134" w:type="dxa"/>
            <w:vAlign w:val="center"/>
          </w:tcPr>
          <w:p w14:paraId="3E3A9D9E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 w:rsidRPr="00B40FEE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14:paraId="69BD8958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 w:rsidRPr="00B40FEE">
              <w:rPr>
                <w:sz w:val="20"/>
                <w:szCs w:val="20"/>
              </w:rPr>
              <w:t>2</w:t>
            </w:r>
          </w:p>
        </w:tc>
        <w:tc>
          <w:tcPr>
            <w:tcW w:w="4359" w:type="dxa"/>
            <w:vAlign w:val="center"/>
          </w:tcPr>
          <w:p w14:paraId="274AD1BB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 w:rsidRPr="00B40FEE">
              <w:rPr>
                <w:sz w:val="20"/>
                <w:szCs w:val="20"/>
                <w:lang w:eastAsia="en-US"/>
              </w:rPr>
              <w:t>6</w:t>
            </w:r>
          </w:p>
        </w:tc>
      </w:tr>
      <w:tr w:rsidR="00657E71" w:rsidRPr="00B40FEE" w14:paraId="6FDDB08E" w14:textId="77777777" w:rsidTr="00B019E1">
        <w:trPr>
          <w:jc w:val="center"/>
        </w:trPr>
        <w:tc>
          <w:tcPr>
            <w:tcW w:w="3369" w:type="dxa"/>
            <w:vAlign w:val="center"/>
          </w:tcPr>
          <w:p w14:paraId="0E6AE224" w14:textId="77777777" w:rsidR="00657E71" w:rsidRPr="00B40FEE" w:rsidRDefault="00657E71" w:rsidP="00B019E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40FEE">
              <w:rPr>
                <w:sz w:val="20"/>
                <w:szCs w:val="20"/>
                <w:lang w:eastAsia="en-US"/>
              </w:rPr>
              <w:t>4. Природопользование и геоэкология</w:t>
            </w:r>
          </w:p>
        </w:tc>
        <w:tc>
          <w:tcPr>
            <w:tcW w:w="1134" w:type="dxa"/>
            <w:vAlign w:val="center"/>
          </w:tcPr>
          <w:p w14:paraId="3572358D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 w:rsidRPr="00B40FEE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14:paraId="797D3E15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 w:rsidRPr="00B40FEE">
              <w:rPr>
                <w:sz w:val="20"/>
                <w:szCs w:val="20"/>
              </w:rPr>
              <w:t>2</w:t>
            </w:r>
          </w:p>
        </w:tc>
        <w:tc>
          <w:tcPr>
            <w:tcW w:w="4359" w:type="dxa"/>
            <w:vAlign w:val="center"/>
          </w:tcPr>
          <w:p w14:paraId="54C39FFE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 w:rsidRPr="00B40FEE">
              <w:rPr>
                <w:sz w:val="20"/>
                <w:szCs w:val="20"/>
                <w:lang w:eastAsia="en-US"/>
              </w:rPr>
              <w:t>6</w:t>
            </w:r>
          </w:p>
        </w:tc>
      </w:tr>
      <w:tr w:rsidR="00657E71" w:rsidRPr="00B40FEE" w14:paraId="41CC8A8C" w14:textId="77777777" w:rsidTr="00B019E1">
        <w:trPr>
          <w:jc w:val="center"/>
        </w:trPr>
        <w:tc>
          <w:tcPr>
            <w:tcW w:w="3369" w:type="dxa"/>
            <w:vAlign w:val="center"/>
          </w:tcPr>
          <w:p w14:paraId="26CB3D43" w14:textId="77777777" w:rsidR="00657E71" w:rsidRPr="00B40FEE" w:rsidRDefault="00657E71" w:rsidP="00B019E1">
            <w:pPr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5. География России</w:t>
            </w:r>
          </w:p>
        </w:tc>
        <w:tc>
          <w:tcPr>
            <w:tcW w:w="1134" w:type="dxa"/>
            <w:vAlign w:val="center"/>
          </w:tcPr>
          <w:p w14:paraId="5DF9E89D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 w:rsidRPr="00B40FEE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vAlign w:val="center"/>
          </w:tcPr>
          <w:p w14:paraId="575DAE7E" w14:textId="77777777" w:rsidR="00657E71" w:rsidRPr="00334578" w:rsidRDefault="00657E71" w:rsidP="00B019E1">
            <w:pPr>
              <w:jc w:val="center"/>
              <w:rPr>
                <w:sz w:val="20"/>
                <w:szCs w:val="20"/>
                <w:lang w:val="en-US"/>
              </w:rPr>
            </w:pPr>
            <w:r w:rsidRPr="00B40FE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359" w:type="dxa"/>
            <w:vAlign w:val="center"/>
          </w:tcPr>
          <w:p w14:paraId="3FFC0159" w14:textId="77777777" w:rsidR="00657E71" w:rsidRPr="00334578" w:rsidRDefault="00657E71" w:rsidP="00B019E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val="en-US" w:eastAsia="en-US"/>
              </w:rPr>
              <w:t>3</w:t>
            </w:r>
          </w:p>
        </w:tc>
      </w:tr>
      <w:tr w:rsidR="00657E71" w:rsidRPr="00B40FEE" w14:paraId="3953D104" w14:textId="77777777" w:rsidTr="00B019E1">
        <w:trPr>
          <w:jc w:val="center"/>
        </w:trPr>
        <w:tc>
          <w:tcPr>
            <w:tcW w:w="3369" w:type="dxa"/>
            <w:vAlign w:val="center"/>
          </w:tcPr>
          <w:p w14:paraId="5EEC072E" w14:textId="77777777" w:rsidR="00657E71" w:rsidRPr="00B40FEE" w:rsidRDefault="00657E71" w:rsidP="00B019E1">
            <w:pPr>
              <w:jc w:val="right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134" w:type="dxa"/>
            <w:vAlign w:val="center"/>
          </w:tcPr>
          <w:p w14:paraId="1FDC6640" w14:textId="77777777" w:rsidR="00657E71" w:rsidRPr="00B40FEE" w:rsidRDefault="00657E71" w:rsidP="00B019E1">
            <w:pPr>
              <w:jc w:val="center"/>
              <w:rPr>
                <w:sz w:val="20"/>
                <w:szCs w:val="20"/>
              </w:rPr>
            </w:pPr>
            <w:r w:rsidRPr="00B40FEE">
              <w:rPr>
                <w:sz w:val="20"/>
                <w:szCs w:val="20"/>
              </w:rPr>
              <w:t>30</w:t>
            </w:r>
          </w:p>
        </w:tc>
        <w:tc>
          <w:tcPr>
            <w:tcW w:w="1417" w:type="dxa"/>
            <w:vAlign w:val="center"/>
          </w:tcPr>
          <w:p w14:paraId="654B665C" w14:textId="77777777" w:rsidR="00657E71" w:rsidRPr="00334578" w:rsidRDefault="00657E71" w:rsidP="00B019E1">
            <w:pPr>
              <w:jc w:val="center"/>
              <w:rPr>
                <w:sz w:val="20"/>
                <w:szCs w:val="20"/>
                <w:lang w:val="en-US"/>
              </w:rPr>
            </w:pPr>
            <w:r w:rsidRPr="00B40FE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359" w:type="dxa"/>
            <w:vAlign w:val="center"/>
          </w:tcPr>
          <w:p w14:paraId="18A2D1B5" w14:textId="77777777" w:rsidR="00657E71" w:rsidRPr="00B40FEE" w:rsidRDefault="00657E71" w:rsidP="00B019E1">
            <w:pPr>
              <w:jc w:val="center"/>
              <w:rPr>
                <w:sz w:val="20"/>
                <w:szCs w:val="20"/>
                <w:lang w:eastAsia="en-US"/>
              </w:rPr>
            </w:pPr>
            <w:r w:rsidRPr="00B40FEE">
              <w:rPr>
                <w:sz w:val="20"/>
                <w:szCs w:val="20"/>
                <w:lang w:eastAsia="en-US"/>
              </w:rPr>
              <w:t>100</w:t>
            </w:r>
          </w:p>
        </w:tc>
      </w:tr>
    </w:tbl>
    <w:p w14:paraId="24595973" w14:textId="1F96D1BB" w:rsidR="00846D04" w:rsidRDefault="00846D04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2C9460E" w14:textId="058F0E6D" w:rsidR="00903AC5" w:rsidRPr="00D5462F" w:rsidRDefault="005F2021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2.3</w:t>
      </w:r>
      <w:r w:rsidR="00903AC5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.2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61C2E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Статистический анализ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0048C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</w:t>
      </w:r>
      <w:r w:rsidR="00F0048C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заданий</w:t>
      </w:r>
      <w:r w:rsidR="006805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КИМ ОГЭ</w:t>
      </w:r>
      <w:r w:rsidR="006805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</w:t>
      </w:r>
      <w:r w:rsidR="00323154">
        <w:rPr>
          <w:rFonts w:ascii="Times New Roman" w:eastAsia="Times New Roman" w:hAnsi="Times New Roman"/>
          <w:b/>
          <w:sz w:val="24"/>
          <w:szCs w:val="24"/>
          <w:lang w:eastAsia="ru-RU"/>
        </w:rPr>
        <w:t>2023</w:t>
      </w:r>
      <w:r w:rsidR="00DC5DDB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году</w:t>
      </w:r>
    </w:p>
    <w:p w14:paraId="4E91402E" w14:textId="77777777" w:rsidR="006805C0" w:rsidRDefault="006805C0" w:rsidP="00EB7C8C">
      <w:pPr>
        <w:jc w:val="both"/>
      </w:pPr>
    </w:p>
    <w:p w14:paraId="1B23766B" w14:textId="2FE4C233" w:rsidR="00B019E1" w:rsidRPr="00BA0258" w:rsidRDefault="00B019E1" w:rsidP="00B019E1">
      <w:pPr>
        <w:pStyle w:val="af7"/>
        <w:keepNext/>
        <w:jc w:val="right"/>
        <w:rPr>
          <w:iCs w:val="0"/>
          <w:color w:val="auto"/>
        </w:rPr>
      </w:pPr>
      <w:r w:rsidRPr="00BA0258">
        <w:rPr>
          <w:bCs/>
          <w:iCs w:val="0"/>
          <w:color w:val="auto"/>
        </w:rPr>
        <w:t>Таблица 2</w:t>
      </w:r>
      <w:r w:rsidRPr="00BA0258">
        <w:rPr>
          <w:bCs/>
          <w:iCs w:val="0"/>
          <w:color w:val="auto"/>
        </w:rPr>
        <w:noBreakHyphen/>
      </w:r>
      <w:r w:rsidR="00BA0258" w:rsidRPr="00BA0258">
        <w:rPr>
          <w:bCs/>
          <w:iCs w:val="0"/>
          <w:color w:val="auto"/>
        </w:rPr>
        <w:t>7</w:t>
      </w:r>
    </w:p>
    <w:tbl>
      <w:tblPr>
        <w:tblW w:w="497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3"/>
        <w:gridCol w:w="1983"/>
        <w:gridCol w:w="1018"/>
        <w:gridCol w:w="1399"/>
        <w:gridCol w:w="1064"/>
        <w:gridCol w:w="1068"/>
        <w:gridCol w:w="1064"/>
        <w:gridCol w:w="1068"/>
      </w:tblGrid>
      <w:tr w:rsidR="00B019E1" w:rsidRPr="00C5241E" w14:paraId="57F6C39E" w14:textId="77777777" w:rsidTr="00F67C2D">
        <w:trPr>
          <w:cantSplit/>
          <w:trHeight w:val="649"/>
          <w:tblHeader/>
        </w:trPr>
        <w:tc>
          <w:tcPr>
            <w:tcW w:w="448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D226E" w14:textId="77777777" w:rsidR="00B019E1" w:rsidRPr="00C5241E" w:rsidRDefault="00B019E1" w:rsidP="00B019E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C5241E">
              <w:rPr>
                <w:b/>
                <w:bCs/>
                <w:sz w:val="16"/>
                <w:szCs w:val="16"/>
              </w:rPr>
              <w:t>Номер</w:t>
            </w:r>
          </w:p>
          <w:p w14:paraId="775EA4A2" w14:textId="77777777" w:rsidR="00B019E1" w:rsidRPr="00C5241E" w:rsidRDefault="00B019E1" w:rsidP="00B019E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C5241E">
              <w:rPr>
                <w:b/>
                <w:bCs/>
                <w:sz w:val="16"/>
                <w:szCs w:val="16"/>
              </w:rPr>
              <w:t xml:space="preserve">задания </w:t>
            </w:r>
            <w:r w:rsidRPr="00C5241E">
              <w:rPr>
                <w:b/>
                <w:bCs/>
                <w:sz w:val="16"/>
                <w:szCs w:val="16"/>
              </w:rPr>
              <w:br/>
              <w:t>в КИМ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DED06B" w14:textId="77777777" w:rsidR="00B019E1" w:rsidRPr="00C5241E" w:rsidRDefault="00B019E1" w:rsidP="00B019E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5241E">
              <w:rPr>
                <w:b/>
                <w:bCs/>
                <w:sz w:val="20"/>
                <w:szCs w:val="20"/>
              </w:rPr>
              <w:t>Проверяемые элементы содержания / умения</w:t>
            </w:r>
          </w:p>
        </w:tc>
        <w:tc>
          <w:tcPr>
            <w:tcW w:w="535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EE4C32" w14:textId="77777777" w:rsidR="00B019E1" w:rsidRPr="00C5241E" w:rsidRDefault="00B019E1" w:rsidP="00B019E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C5241E">
              <w:rPr>
                <w:b/>
                <w:bCs/>
                <w:sz w:val="16"/>
                <w:szCs w:val="16"/>
              </w:rPr>
              <w:t>Уровень сложности задания</w:t>
            </w:r>
          </w:p>
          <w:p w14:paraId="3AEE0443" w14:textId="77777777" w:rsidR="00B019E1" w:rsidRPr="00C5241E" w:rsidRDefault="00B019E1" w:rsidP="00B019E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35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58265FF8" w14:textId="0365FC66" w:rsidR="00B019E1" w:rsidRPr="00C5241E" w:rsidRDefault="00B019E1" w:rsidP="00C5241E">
            <w:pPr>
              <w:jc w:val="center"/>
              <w:rPr>
                <w:b/>
                <w:bCs/>
                <w:sz w:val="20"/>
                <w:szCs w:val="20"/>
              </w:rPr>
            </w:pPr>
            <w:r w:rsidRPr="00C5241E">
              <w:rPr>
                <w:b/>
                <w:bCs/>
                <w:sz w:val="20"/>
                <w:szCs w:val="20"/>
              </w:rPr>
              <w:t>Средний процент выполнения</w:t>
            </w:r>
          </w:p>
        </w:tc>
        <w:tc>
          <w:tcPr>
            <w:tcW w:w="2240" w:type="pct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3CA0EF" w14:textId="3CD6BD8B" w:rsidR="00B019E1" w:rsidRPr="00C5241E" w:rsidRDefault="00B019E1" w:rsidP="00C5241E">
            <w:pPr>
              <w:jc w:val="center"/>
              <w:rPr>
                <w:b/>
                <w:bCs/>
                <w:sz w:val="20"/>
                <w:szCs w:val="20"/>
              </w:rPr>
            </w:pPr>
            <w:r w:rsidRPr="00C5241E">
              <w:rPr>
                <w:b/>
                <w:sz w:val="20"/>
                <w:szCs w:val="20"/>
              </w:rPr>
              <w:t xml:space="preserve">Процент выполнения по региону в группах, </w:t>
            </w:r>
            <w:r w:rsidRPr="00C5241E">
              <w:rPr>
                <w:b/>
                <w:sz w:val="20"/>
                <w:szCs w:val="20"/>
              </w:rPr>
              <w:br/>
              <w:t>получивших отметку</w:t>
            </w:r>
          </w:p>
        </w:tc>
      </w:tr>
      <w:tr w:rsidR="00B019E1" w:rsidRPr="00C5241E" w14:paraId="0E0D2500" w14:textId="77777777" w:rsidTr="00F67C2D">
        <w:trPr>
          <w:cantSplit/>
          <w:trHeight w:val="481"/>
          <w:tblHeader/>
        </w:trPr>
        <w:tc>
          <w:tcPr>
            <w:tcW w:w="448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BB7996" w14:textId="77777777" w:rsidR="00B019E1" w:rsidRPr="00C5241E" w:rsidRDefault="00B019E1" w:rsidP="00B019E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44CA1" w14:textId="77777777" w:rsidR="00B019E1" w:rsidRPr="00C5241E" w:rsidRDefault="00B019E1" w:rsidP="00B019E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5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6C8DDD" w14:textId="77777777" w:rsidR="00B019E1" w:rsidRPr="00C5241E" w:rsidRDefault="00B019E1" w:rsidP="00B019E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78B14CD" w14:textId="77777777" w:rsidR="00B019E1" w:rsidRPr="00C5241E" w:rsidRDefault="00B019E1" w:rsidP="00B019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A9DB2E" w14:textId="77777777" w:rsidR="00B019E1" w:rsidRPr="00C5241E" w:rsidRDefault="00B019E1" w:rsidP="00B019E1">
            <w:pPr>
              <w:jc w:val="center"/>
              <w:rPr>
                <w:b/>
                <w:bCs/>
                <w:sz w:val="20"/>
                <w:szCs w:val="20"/>
              </w:rPr>
            </w:pPr>
            <w:r w:rsidRPr="00C5241E">
              <w:rPr>
                <w:b/>
                <w:bCs/>
                <w:sz w:val="20"/>
                <w:szCs w:val="20"/>
              </w:rPr>
              <w:t>«2»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A6454" w14:textId="77777777" w:rsidR="00B019E1" w:rsidRPr="00C5241E" w:rsidRDefault="00B019E1" w:rsidP="00B019E1">
            <w:pPr>
              <w:jc w:val="center"/>
              <w:rPr>
                <w:b/>
                <w:bCs/>
                <w:sz w:val="20"/>
                <w:szCs w:val="20"/>
              </w:rPr>
            </w:pPr>
            <w:r w:rsidRPr="00C5241E">
              <w:rPr>
                <w:b/>
                <w:bCs/>
                <w:sz w:val="20"/>
                <w:szCs w:val="20"/>
              </w:rPr>
              <w:t>«3»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8F7C495" w14:textId="77777777" w:rsidR="00B019E1" w:rsidRPr="00C5241E" w:rsidRDefault="00B019E1" w:rsidP="00B019E1">
            <w:pPr>
              <w:jc w:val="center"/>
              <w:rPr>
                <w:b/>
                <w:bCs/>
                <w:sz w:val="20"/>
                <w:szCs w:val="20"/>
              </w:rPr>
            </w:pPr>
            <w:r w:rsidRPr="00C5241E">
              <w:rPr>
                <w:b/>
                <w:bCs/>
                <w:sz w:val="20"/>
                <w:szCs w:val="20"/>
              </w:rPr>
              <w:t>«4»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3D4858" w14:textId="77777777" w:rsidR="00B019E1" w:rsidRPr="00C5241E" w:rsidRDefault="00B019E1" w:rsidP="00B019E1">
            <w:pPr>
              <w:jc w:val="center"/>
              <w:rPr>
                <w:b/>
                <w:bCs/>
                <w:sz w:val="20"/>
                <w:szCs w:val="20"/>
              </w:rPr>
            </w:pPr>
            <w:r w:rsidRPr="00C5241E">
              <w:rPr>
                <w:b/>
                <w:bCs/>
                <w:sz w:val="20"/>
                <w:szCs w:val="20"/>
              </w:rPr>
              <w:t>«5»</w:t>
            </w:r>
          </w:p>
        </w:tc>
      </w:tr>
      <w:tr w:rsidR="00B019E1" w:rsidRPr="00C5241E" w14:paraId="0275F975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119FD" w14:textId="77777777" w:rsidR="00B019E1" w:rsidRPr="00C5241E" w:rsidRDefault="00B019E1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1.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5EC019" w14:textId="77777777" w:rsidR="00B019E1" w:rsidRPr="00C5241E" w:rsidRDefault="00B019E1" w:rsidP="00B019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Природные зоны материков / о</w:t>
            </w:r>
            <w:r w:rsidRPr="00C5241E">
              <w:rPr>
                <w:sz w:val="20"/>
                <w:szCs w:val="20"/>
                <w:lang w:eastAsia="en-US"/>
              </w:rPr>
              <w:t>владение знаниями: о свойствах и признаках, размещении основных географических объектов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C59F8" w14:textId="0212BD13" w:rsidR="00B019E1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14659A" w14:textId="5705FB47" w:rsidR="00B019E1" w:rsidRPr="00C5241E" w:rsidRDefault="00B019E1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69,76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8A64A4" w14:textId="4261A796" w:rsidR="00B019E1" w:rsidRPr="00C5241E" w:rsidRDefault="00B019E1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37,97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43BB0C" w14:textId="7D39EACD" w:rsidR="00B019E1" w:rsidRPr="00C5241E" w:rsidRDefault="00B019E1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63,64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E6BA288" w14:textId="2323E446" w:rsidR="00B019E1" w:rsidRPr="00C5241E" w:rsidRDefault="00B019E1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76,70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47402F" w14:textId="758BFE49" w:rsidR="00B019E1" w:rsidRPr="00C5241E" w:rsidRDefault="00B019E1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89,21</w:t>
            </w:r>
          </w:p>
        </w:tc>
      </w:tr>
      <w:tr w:rsidR="00B019E1" w:rsidRPr="00C5241E" w14:paraId="2636695D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FC1B2" w14:textId="77777777" w:rsidR="00B019E1" w:rsidRPr="00C5241E" w:rsidRDefault="00B019E1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2.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5037D" w14:textId="2A61C2BB" w:rsidR="00B019E1" w:rsidRPr="00C5241E" w:rsidRDefault="00B019E1" w:rsidP="00982E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Характеристики географического положения России / у</w:t>
            </w:r>
            <w:r w:rsidRPr="00C5241E">
              <w:rPr>
                <w:sz w:val="20"/>
                <w:szCs w:val="20"/>
                <w:lang w:eastAsia="en-US"/>
              </w:rPr>
              <w:t>мения выбирать и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использовать источники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географической информации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(картографические).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3D072" w14:textId="124A793F" w:rsidR="00B019E1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F67C2D">
              <w:rPr>
                <w:sz w:val="20"/>
                <w:szCs w:val="20"/>
              </w:rPr>
              <w:t>Б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0469B" w14:textId="415A099C" w:rsidR="00B019E1" w:rsidRPr="00C5241E" w:rsidRDefault="00B019E1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85,73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1940F" w14:textId="33A1E7E3" w:rsidR="00B019E1" w:rsidRPr="00C5241E" w:rsidRDefault="00B019E1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29,95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E9D5A5" w14:textId="31611477" w:rsidR="00B019E1" w:rsidRPr="00C5241E" w:rsidRDefault="00B019E1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84,24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8B5FEBF" w14:textId="073F15C2" w:rsidR="00B019E1" w:rsidRPr="00C5241E" w:rsidRDefault="00B019E1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97,02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8FABD20" w14:textId="55470BB6" w:rsidR="00B019E1" w:rsidRPr="00C5241E" w:rsidRDefault="00B019E1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99,56</w:t>
            </w:r>
          </w:p>
        </w:tc>
      </w:tr>
      <w:tr w:rsidR="00F67C2D" w:rsidRPr="00C5241E" w14:paraId="5E384E5C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74EE7A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3.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D820E" w14:textId="77777777" w:rsidR="00F67C2D" w:rsidRPr="00C5241E" w:rsidRDefault="00F67C2D" w:rsidP="00B019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C5241E">
              <w:rPr>
                <w:sz w:val="20"/>
                <w:szCs w:val="20"/>
                <w:lang w:eastAsia="en-US"/>
              </w:rPr>
              <w:t>Характерные особенности климата России и климатообразующие факторы / формирование представлений и основополагающих теоретических знаний об особенностях природы в отдельных странах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334B7" w14:textId="798164E7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A4465" w14:textId="2235C680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58,75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8EB075" w14:textId="4E005781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19,38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144336" w14:textId="539597B1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46,77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F6325C4" w14:textId="130C9ED8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69,06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AC9E0E" w14:textId="64F9470C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89,21</w:t>
            </w:r>
          </w:p>
        </w:tc>
      </w:tr>
      <w:tr w:rsidR="00F67C2D" w:rsidRPr="00C5241E" w14:paraId="7A33D848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30001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4.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7719C" w14:textId="474D2604" w:rsidR="00F67C2D" w:rsidRPr="00C5241E" w:rsidRDefault="00F67C2D" w:rsidP="00B019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Население России / ф</w:t>
            </w:r>
            <w:r w:rsidRPr="00C5241E">
              <w:rPr>
                <w:sz w:val="20"/>
                <w:szCs w:val="20"/>
                <w:lang w:eastAsia="en-US"/>
              </w:rPr>
              <w:t>ормирование представлений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 xml:space="preserve">и </w:t>
            </w:r>
            <w:r w:rsidRPr="00C5241E">
              <w:rPr>
                <w:sz w:val="20"/>
                <w:szCs w:val="20"/>
                <w:lang w:eastAsia="en-US"/>
              </w:rPr>
              <w:lastRenderedPageBreak/>
              <w:t>основополагающих теоретических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знаний об особенностях природы, жизни,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культуры и хозяйственной деятельности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людей.</w:t>
            </w:r>
          </w:p>
          <w:p w14:paraId="0BDE5DB1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BD180E" w14:textId="13CA7E32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50B93D" w14:textId="34DF4EA6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63,20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F1F39" w14:textId="6ABD4E88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28,89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BD7AD0" w14:textId="3CC5612B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56,06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E1D64BE" w14:textId="462F3D50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71,19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AE8513" w14:textId="043C4021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84,26</w:t>
            </w:r>
          </w:p>
        </w:tc>
      </w:tr>
      <w:tr w:rsidR="00F67C2D" w:rsidRPr="00C5241E" w14:paraId="4A06A201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FD2CB5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5.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7C872" w14:textId="3948E4EF" w:rsidR="00F67C2D" w:rsidRPr="00C5241E" w:rsidRDefault="00F67C2D" w:rsidP="00982E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Атмосфера / ф</w:t>
            </w:r>
            <w:r w:rsidRPr="00C5241E">
              <w:rPr>
                <w:sz w:val="20"/>
                <w:szCs w:val="20"/>
                <w:lang w:eastAsia="en-US"/>
              </w:rPr>
              <w:t>ормирование умений и навыков использования разнообразных географических знаний в повседневной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жизни для объяснения и оценки явлений и процессов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1B094" w14:textId="16568893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4FFE92" w14:textId="022909B2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83,53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E61AF3" w14:textId="46613B30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40,61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A4DC7B" w14:textId="0599FDDE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80,16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EAB2C5B" w14:textId="62BF988F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92,59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D17873" w14:textId="1C9E52FF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98,68</w:t>
            </w:r>
          </w:p>
        </w:tc>
      </w:tr>
      <w:tr w:rsidR="00F67C2D" w:rsidRPr="00C5241E" w14:paraId="567AF0E9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1CC1D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6.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F78069" w14:textId="1CB30504" w:rsidR="00F67C2D" w:rsidRPr="00C5241E" w:rsidRDefault="00F67C2D" w:rsidP="00982E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Атмосфера / ф</w:t>
            </w:r>
            <w:r w:rsidRPr="00C5241E">
              <w:rPr>
                <w:sz w:val="20"/>
                <w:szCs w:val="20"/>
                <w:lang w:eastAsia="en-US"/>
              </w:rPr>
              <w:t>ормирование умений и навыков использования разнообразных географических знаний в повседневной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жизни для объяснения и оценки явлений и процессов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5F83E" w14:textId="45CD5559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10990" w14:textId="40E999D8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76,40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8BC24" w14:textId="7107968C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40,61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46A166" w14:textId="78ED299F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72,01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BAA8452" w14:textId="72E62356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83,80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A31574" w14:textId="22981999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93,29</w:t>
            </w:r>
          </w:p>
        </w:tc>
      </w:tr>
      <w:tr w:rsidR="00F67C2D" w:rsidRPr="00C5241E" w14:paraId="3BBCB9B2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8F874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7.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E063DD" w14:textId="77777777" w:rsidR="00F67C2D" w:rsidRPr="00C5241E" w:rsidRDefault="00F67C2D" w:rsidP="00B019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bCs/>
                <w:sz w:val="20"/>
                <w:szCs w:val="20"/>
                <w:lang w:eastAsia="en-US"/>
              </w:rPr>
              <w:t>Изображение земной поверхности.</w:t>
            </w:r>
            <w:r w:rsidRPr="00C5241E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Источники географической информации. Разнообразие современных карт / овладение основами картографической грамотности и использования географической карты как одного из языков международного общения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68AD0" w14:textId="00151C24" w:rsidR="00F67C2D" w:rsidRPr="00F67C2D" w:rsidRDefault="00F67C2D" w:rsidP="00F67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B7CC5" w14:textId="5C07F35E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60,84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3E627D" w14:textId="53C08EDF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9,42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5535D8" w14:textId="2715D1EF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45,44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AFF708B" w14:textId="5C3DDB10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76,15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8D4C82" w14:textId="09883A7D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95,17</w:t>
            </w:r>
          </w:p>
        </w:tc>
      </w:tr>
      <w:tr w:rsidR="00F67C2D" w:rsidRPr="00C5241E" w14:paraId="5945D6B7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2CAA6B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8.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EAB317" w14:textId="5A6F9862" w:rsidR="00F67C2D" w:rsidRPr="00C5241E" w:rsidRDefault="00F67C2D" w:rsidP="00982E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Литосфера / ф</w:t>
            </w:r>
            <w:r w:rsidRPr="00C5241E">
              <w:rPr>
                <w:sz w:val="20"/>
                <w:szCs w:val="20"/>
                <w:lang w:eastAsia="en-US"/>
              </w:rPr>
              <w:t xml:space="preserve">ормирование умений и навыков использования разнообразных географических </w:t>
            </w:r>
            <w:r w:rsidRPr="00C5241E">
              <w:rPr>
                <w:sz w:val="20"/>
                <w:szCs w:val="20"/>
                <w:lang w:eastAsia="en-US"/>
              </w:rPr>
              <w:lastRenderedPageBreak/>
              <w:t>знаний в повседневной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жизни для объяснения и оценки явлений и процессов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E53EE4" w14:textId="558FE6E3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AA79E3" w14:textId="28CAA5F4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82,30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12B0C4" w14:textId="006E191E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47,13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1404A1" w14:textId="6303319E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79,70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5025B85" w14:textId="331683F7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89,76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67DF5A6" w14:textId="06B9841D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94,16</w:t>
            </w:r>
          </w:p>
        </w:tc>
      </w:tr>
      <w:tr w:rsidR="00F67C2D" w:rsidRPr="00C5241E" w14:paraId="73F5625C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B1C98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9.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94E58F" w14:textId="77777777" w:rsidR="00F67C2D" w:rsidRPr="00C5241E" w:rsidRDefault="00F67C2D" w:rsidP="00B019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bCs/>
                <w:sz w:val="20"/>
                <w:szCs w:val="20"/>
                <w:lang w:eastAsia="en-US"/>
              </w:rPr>
              <w:t>Изображение земной поверхности.</w:t>
            </w:r>
            <w:r w:rsidRPr="00C5241E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Источники географической информации. Разнообразие современных карт / формирование умений и навыков использования разнообразных географических знаний в повседневной жизни для объяснения и оценки явлений и процессов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377FD5" w14:textId="69B79EF4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FE2E7" w14:textId="7A090DF6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67,96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06732" w14:textId="099C8DFA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26,34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23DA9A" w14:textId="031F8CEB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63,33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286464D" w14:textId="630F4F8E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76,25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43B14B" w14:textId="2CDE6AF2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87,27</w:t>
            </w:r>
          </w:p>
        </w:tc>
      </w:tr>
      <w:tr w:rsidR="00F67C2D" w:rsidRPr="00C5241E" w14:paraId="561F9168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CB54A4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10.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ADCBD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rPr>
                <w:sz w:val="20"/>
                <w:szCs w:val="20"/>
              </w:rPr>
            </w:pPr>
            <w:r w:rsidRPr="00C5241E">
              <w:rPr>
                <w:bCs/>
                <w:sz w:val="20"/>
                <w:szCs w:val="20"/>
                <w:lang w:eastAsia="en-US"/>
              </w:rPr>
              <w:t>Изображение земной поверхности.</w:t>
            </w:r>
            <w:r w:rsidRPr="00C5241E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Источники географической информации. Разнообразие современных карт / формирование умений и навыков использования разнообразных географических знаний в повседневной жизни для объяснения и оценки явлений и процессов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730B3E" w14:textId="786D69F8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2EF0F" w14:textId="044DE45E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84,79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A12BB" w14:textId="2AF6E592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36,21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4D4235" w14:textId="25D15874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82,81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1F1E6E3" w14:textId="58FD216B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94,72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336111" w14:textId="3B9C356F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98,24</w:t>
            </w:r>
          </w:p>
        </w:tc>
      </w:tr>
      <w:tr w:rsidR="00F67C2D" w:rsidRPr="00C5241E" w14:paraId="61973F08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1A2085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11.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64EB07" w14:textId="5C022768" w:rsidR="00F67C2D" w:rsidRPr="00C5241E" w:rsidRDefault="00F67C2D" w:rsidP="00982E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bCs/>
                <w:sz w:val="20"/>
                <w:szCs w:val="20"/>
                <w:lang w:eastAsia="en-US"/>
              </w:rPr>
              <w:t>Изображение земной поверхности.</w:t>
            </w:r>
            <w:r w:rsidRPr="00C5241E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Источники географической информации. Разнообразие современных карт / овладение основами картографической грамотности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 xml:space="preserve">и использования географической </w:t>
            </w:r>
            <w:r w:rsidRPr="00C5241E">
              <w:rPr>
                <w:sz w:val="20"/>
                <w:szCs w:val="20"/>
                <w:lang w:eastAsia="en-US"/>
              </w:rPr>
              <w:lastRenderedPageBreak/>
              <w:t>карты как одного из языков международного общения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94D40" w14:textId="50BD156A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3564B2" w14:textId="4AA293E0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74,25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64CF57" w14:textId="121A5382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31,10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730BCD" w14:textId="45FF81A1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66,47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498B774" w14:textId="41A3E360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85,19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1C299E8" w14:textId="1E14AE07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95,42</w:t>
            </w:r>
          </w:p>
        </w:tc>
      </w:tr>
      <w:tr w:rsidR="00F67C2D" w:rsidRPr="00C5241E" w14:paraId="1C2CEE57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A0960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12.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044374" w14:textId="19B0DFF9" w:rsidR="00F67C2D" w:rsidRPr="00C5241E" w:rsidRDefault="00F67C2D" w:rsidP="00982E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bCs/>
                <w:sz w:val="20"/>
                <w:szCs w:val="20"/>
                <w:lang w:eastAsia="en-US"/>
              </w:rPr>
              <w:t>Изображение земной поверхности.</w:t>
            </w:r>
            <w:r w:rsidRPr="00C5241E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Источники географической информации. Разнообразие современных карт / 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 xml:space="preserve">уровня безопасности окружающей среды, </w:t>
            </w:r>
            <w:proofErr w:type="spellStart"/>
            <w:r w:rsidRPr="00C5241E">
              <w:rPr>
                <w:sz w:val="20"/>
                <w:szCs w:val="20"/>
                <w:lang w:eastAsia="en-US"/>
              </w:rPr>
              <w:t>даптации</w:t>
            </w:r>
            <w:proofErr w:type="spellEnd"/>
            <w:r w:rsidRPr="00C5241E">
              <w:rPr>
                <w:sz w:val="20"/>
                <w:szCs w:val="20"/>
                <w:lang w:eastAsia="en-US"/>
              </w:rPr>
              <w:t xml:space="preserve"> к условиям территории проживания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C5EAF" w14:textId="77A9FDC1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E91320" w14:textId="11E2A5A5" w:rsidR="00F67C2D" w:rsidRPr="00C5241E" w:rsidRDefault="00F67C2D" w:rsidP="00B019E1">
            <w:pPr>
              <w:jc w:val="center"/>
              <w:rPr>
                <w:color w:val="000000"/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61,74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F96C5" w14:textId="5EFD8CFB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15,81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7C129" w14:textId="2F43A0AC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47,28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BDA0136" w14:textId="2083E15F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75,79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6D4641" w14:textId="4A759B8C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93,16</w:t>
            </w:r>
          </w:p>
        </w:tc>
      </w:tr>
      <w:tr w:rsidR="00F67C2D" w:rsidRPr="00C5241E" w14:paraId="0BC27F31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03CB7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13.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65051" w14:textId="0AC2CB54" w:rsidR="00F67C2D" w:rsidRPr="00C5241E" w:rsidRDefault="00F67C2D" w:rsidP="00982E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Хозяйство России / ф</w:t>
            </w:r>
            <w:r w:rsidRPr="00C5241E">
              <w:rPr>
                <w:sz w:val="20"/>
                <w:szCs w:val="20"/>
                <w:lang w:eastAsia="en-US"/>
              </w:rPr>
              <w:t>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 xml:space="preserve">уровня безопасности окружающей среды, </w:t>
            </w:r>
            <w:proofErr w:type="spellStart"/>
            <w:r w:rsidRPr="00C5241E">
              <w:rPr>
                <w:sz w:val="20"/>
                <w:szCs w:val="20"/>
                <w:lang w:eastAsia="en-US"/>
              </w:rPr>
              <w:t>даптации</w:t>
            </w:r>
            <w:proofErr w:type="spellEnd"/>
            <w:r w:rsidRPr="00C5241E">
              <w:rPr>
                <w:sz w:val="20"/>
                <w:szCs w:val="20"/>
                <w:lang w:eastAsia="en-US"/>
              </w:rPr>
              <w:t xml:space="preserve"> к условиям территории проживания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3FC13" w14:textId="188FF752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A0904" w14:textId="37B5123A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52,64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8CD6C" w14:textId="3E9825B3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5,37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4D8285" w14:textId="61242B71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35,63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99523CC" w14:textId="217DB9F9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66,04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8B3023" w14:textId="2B0A5BE2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92,97</w:t>
            </w:r>
          </w:p>
        </w:tc>
      </w:tr>
      <w:tr w:rsidR="00F67C2D" w:rsidRPr="00C5241E" w14:paraId="34F8960C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6316D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14.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4DD09" w14:textId="689884EF" w:rsidR="00F67C2D" w:rsidRPr="00C5241E" w:rsidRDefault="00F67C2D" w:rsidP="00982EB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C5241E">
              <w:rPr>
                <w:sz w:val="20"/>
                <w:szCs w:val="20"/>
                <w:lang w:eastAsia="en-US"/>
              </w:rPr>
              <w:t>Стихийные явления в литосфере, гидросфере, атмосфере / формирование умений и навыков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lastRenderedPageBreak/>
              <w:t>использования разнообразных географических знаний в повседневной жизни для уровня безопасности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окружающей среды, адаптации к условиям территории проживания, соблюдения мер безопасности в случае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природных стихийных бедствий и техногенных катастроф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B054D8" w14:textId="363DED5E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B3D39C" w14:textId="5807AD88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63,81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C9EC27" w14:textId="692EBBB4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19,29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55DE6" w14:textId="2A95E15C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51,03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1A01034" w14:textId="3A53E4DF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76,63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9A77F5" w14:textId="0A0A9472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93,35</w:t>
            </w:r>
          </w:p>
        </w:tc>
      </w:tr>
      <w:tr w:rsidR="00F67C2D" w:rsidRPr="00C5241E" w14:paraId="3618318F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A10BFF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15.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3A525" w14:textId="7494D3D2" w:rsidR="00F67C2D" w:rsidRPr="00C5241E" w:rsidRDefault="00F67C2D" w:rsidP="00982E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  <w:lang w:eastAsia="en-US"/>
              </w:rPr>
              <w:t>Влияние закономерностей географической оболочки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на жизнь и деятельность людей / формирование представлений об особенностях деятельности людей, ведущей к возникновению и развитию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или решению экологических проблем на различных территориях и акваториях, умений и навыков безопасного и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экологически целесообразного поведения в окружающей среде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38170" w14:textId="40740EAE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498F69" w14:textId="1838A03E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59,81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0F944C" w14:textId="2FD83C97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15,85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909D7" w14:textId="27B7D71B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48,68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1BB5BF7" w14:textId="755D809C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70,66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C3EAEC" w14:textId="1D87DC73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90,03</w:t>
            </w:r>
          </w:p>
        </w:tc>
      </w:tr>
      <w:tr w:rsidR="00F67C2D" w:rsidRPr="00C5241E" w14:paraId="1680EF62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1FBE9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16.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9A05FD" w14:textId="77777777" w:rsidR="00F67C2D" w:rsidRPr="00C5241E" w:rsidRDefault="00F67C2D" w:rsidP="00B019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Атмосфера / о</w:t>
            </w:r>
            <w:r w:rsidRPr="00C5241E">
              <w:rPr>
                <w:sz w:val="20"/>
                <w:szCs w:val="20"/>
                <w:lang w:eastAsia="en-US"/>
              </w:rPr>
              <w:t>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E4ADC6" w14:textId="19017102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B704E" w14:textId="3E34BDC1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63,31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01EF9" w14:textId="0861537A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22,90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F130F7" w14:textId="016D2051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47,84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BF04CF8" w14:textId="75D5CCAA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76,08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C5ACC0" w14:textId="6FF01102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96,67</w:t>
            </w:r>
          </w:p>
        </w:tc>
      </w:tr>
      <w:tr w:rsidR="00F67C2D" w:rsidRPr="00C5241E" w14:paraId="6A287C11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6C4DD4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17.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4E5FE" w14:textId="69369C43" w:rsidR="00F67C2D" w:rsidRPr="00C5241E" w:rsidRDefault="00F67C2D" w:rsidP="00982E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bCs/>
                <w:sz w:val="20"/>
                <w:szCs w:val="20"/>
                <w:lang w:eastAsia="en-US"/>
              </w:rPr>
              <w:t>Земля во Вселенной. Движения Земли и их</w:t>
            </w:r>
            <w:r w:rsidR="00982EB0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bCs/>
                <w:sz w:val="20"/>
                <w:szCs w:val="20"/>
                <w:lang w:eastAsia="en-US"/>
              </w:rPr>
              <w:t>следствия / ф</w:t>
            </w:r>
            <w:r w:rsidRPr="00C5241E">
              <w:rPr>
                <w:sz w:val="20"/>
                <w:szCs w:val="20"/>
                <w:lang w:eastAsia="en-US"/>
              </w:rPr>
              <w:t xml:space="preserve">ормирование </w:t>
            </w:r>
            <w:r w:rsidRPr="00C5241E">
              <w:rPr>
                <w:sz w:val="20"/>
                <w:szCs w:val="20"/>
                <w:lang w:eastAsia="en-US"/>
              </w:rPr>
              <w:lastRenderedPageBreak/>
              <w:t>умений и навыков использования разнообразных географических знаний в повседневной жизни для объяснения и оценки явлений и процессов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81A24" w14:textId="10E1F580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5F9AE4" w14:textId="75C859E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58,35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5DF11" w14:textId="6A3B3516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28,54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B5889" w14:textId="07818820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46,51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7502C95" w14:textId="058DFAE4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65,68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CAF512" w14:textId="2632B301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89,46</w:t>
            </w:r>
          </w:p>
        </w:tc>
      </w:tr>
      <w:tr w:rsidR="00F67C2D" w:rsidRPr="00C5241E" w14:paraId="49CFCA5B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2C91C9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18.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8267A8" w14:textId="2E032FF0" w:rsidR="00F67C2D" w:rsidRPr="00C5241E" w:rsidRDefault="00F67C2D" w:rsidP="00982E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Атмосфера, климатические пояса / ф</w:t>
            </w:r>
            <w:r w:rsidRPr="00C5241E">
              <w:rPr>
                <w:sz w:val="20"/>
                <w:szCs w:val="20"/>
                <w:lang w:eastAsia="en-US"/>
              </w:rPr>
              <w:t>ормирование представлений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и основополагающих теоретических знаний о целостности и неоднородности Земли как планеты людей в пространстве и во времени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F6BBB" w14:textId="6DFB1E29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64944A" w14:textId="64636393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44,01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99ACEF" w14:textId="17F2F51C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BFC55" w14:textId="69978A1D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33,31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95C027F" w14:textId="2D2A4F31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49,34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9D8B620" w14:textId="65B601BB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73,41</w:t>
            </w:r>
          </w:p>
        </w:tc>
      </w:tr>
      <w:tr w:rsidR="00F67C2D" w:rsidRPr="00C5241E" w14:paraId="7C9AC0E2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92F201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19.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AEE3F" w14:textId="77777777" w:rsidR="00F67C2D" w:rsidRPr="00C5241E" w:rsidRDefault="00F67C2D" w:rsidP="00B019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Характеристика географического положения России / ф</w:t>
            </w:r>
            <w:r w:rsidRPr="00C5241E">
              <w:rPr>
                <w:sz w:val="20"/>
                <w:szCs w:val="20"/>
                <w:lang w:eastAsia="en-US"/>
              </w:rPr>
              <w:t>ормирование умений и навыков использования разнообразных географических знаний в повседневной жизни для объяснения и оценки явлений и процессов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72D793" w14:textId="1293742C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529CD" w14:textId="005C1379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76,33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E159A3" w14:textId="6E625384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27,22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8BCF2" w14:textId="362722DA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66,32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7B57DFC" w14:textId="4F6E2066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90,58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8AEFFDE" w14:textId="4887D5C7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98,55</w:t>
            </w:r>
          </w:p>
        </w:tc>
      </w:tr>
      <w:tr w:rsidR="00F67C2D" w:rsidRPr="00C5241E" w14:paraId="22F0FCC2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6AB1E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20.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F720B" w14:textId="77777777" w:rsidR="00F67C2D" w:rsidRPr="00C5241E" w:rsidRDefault="00F67C2D" w:rsidP="00B019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Районы России / ф</w:t>
            </w:r>
            <w:r w:rsidRPr="00C5241E">
              <w:rPr>
                <w:sz w:val="20"/>
                <w:szCs w:val="20"/>
                <w:lang w:eastAsia="en-US"/>
              </w:rPr>
              <w:t>ормирование представлений и основополагающих теоретических знаний об особенностях природы, жизни, культуры и хозяйственной деятельности людей, экологических проблемах на разных материках и в отдельных странах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6E929" w14:textId="7021D5B9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BA993" w14:textId="25631496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56,66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156AE1" w14:textId="40BE6D5A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12,95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22AF4" w14:textId="229566C1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41,76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026BE16" w14:textId="1CAF5792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69,54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9573DF6" w14:textId="54F560B7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90,65</w:t>
            </w:r>
          </w:p>
        </w:tc>
      </w:tr>
      <w:tr w:rsidR="00F67C2D" w:rsidRPr="00C5241E" w14:paraId="380197B0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1D51A8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21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D24FD5" w14:textId="77777777" w:rsidR="00F67C2D" w:rsidRPr="00C5241E" w:rsidRDefault="00F67C2D" w:rsidP="00B019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Население России / ф</w:t>
            </w:r>
            <w:r w:rsidRPr="00C5241E">
              <w:rPr>
                <w:sz w:val="20"/>
                <w:szCs w:val="20"/>
                <w:lang w:eastAsia="en-US"/>
              </w:rPr>
              <w:t xml:space="preserve">ормирование представлений и </w:t>
            </w:r>
            <w:r w:rsidRPr="00C5241E">
              <w:rPr>
                <w:sz w:val="20"/>
                <w:szCs w:val="20"/>
                <w:lang w:eastAsia="en-US"/>
              </w:rPr>
              <w:lastRenderedPageBreak/>
              <w:t>основополагающих теоретических знаний о целостности и неоднородности Земли как планеты людей в пространстве и во времени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4D61E3" w14:textId="3082DA14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B1348F" w14:textId="0D39873E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50,07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056D" w14:textId="1B8AFE3E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14,97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EF845" w14:textId="619F63FD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34,41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AB74874" w14:textId="72932F23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59,33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637EBB" w14:textId="09B817D2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89,27</w:t>
            </w:r>
          </w:p>
        </w:tc>
      </w:tr>
      <w:tr w:rsidR="00F67C2D" w:rsidRPr="00C5241E" w14:paraId="1388BDC4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506EB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22.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F4259" w14:textId="44A9C1BC" w:rsidR="00F67C2D" w:rsidRPr="00C5241E" w:rsidRDefault="00F67C2D" w:rsidP="00982E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Население России / о</w:t>
            </w:r>
            <w:r w:rsidRPr="00C5241E">
              <w:rPr>
                <w:sz w:val="20"/>
                <w:szCs w:val="20"/>
                <w:lang w:eastAsia="en-US"/>
              </w:rPr>
              <w:t>владение основными навыками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нахождения, использования и презентации географической информации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0125F9" w14:textId="0DB3B092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1AB2E6" w14:textId="618F4AB3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80,06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4DFB8A" w14:textId="3786EC51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42,73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B7E31A" w14:textId="15C0DCCF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72,98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29053F5" w14:textId="6BEEEE6C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90,29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5F1AD0E" w14:textId="7DF88E4A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97,24</w:t>
            </w:r>
          </w:p>
        </w:tc>
      </w:tr>
      <w:tr w:rsidR="00F67C2D" w:rsidRPr="00C5241E" w14:paraId="71A7A98B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4CD35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23.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175A0" w14:textId="77777777" w:rsidR="00F67C2D" w:rsidRPr="00C5241E" w:rsidRDefault="00F67C2D" w:rsidP="00B019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Население России / ф</w:t>
            </w:r>
            <w:r w:rsidRPr="00C5241E">
              <w:rPr>
                <w:sz w:val="20"/>
                <w:szCs w:val="20"/>
                <w:lang w:eastAsia="en-US"/>
              </w:rPr>
              <w:t>ормирование представлений и основополагающих теоретических знаний о целостности и неоднородности Земли как планеты людей в пространстве и во времени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A28E8" w14:textId="04D549BA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02572" w14:textId="3FB599D2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47,15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96619" w14:textId="3FF6ED41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5,55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AEA533" w14:textId="3B35221B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29,69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C046062" w14:textId="4F3D50E2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58,68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EF254B0" w14:textId="59C09EA0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89,46</w:t>
            </w:r>
          </w:p>
        </w:tc>
      </w:tr>
      <w:tr w:rsidR="00F67C2D" w:rsidRPr="00C5241E" w14:paraId="2DF8C83F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02FE2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24.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9CAA5" w14:textId="77777777" w:rsidR="00F67C2D" w:rsidRPr="00C5241E" w:rsidRDefault="00F67C2D" w:rsidP="00B019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Население России / ф</w:t>
            </w:r>
            <w:r w:rsidRPr="00C5241E">
              <w:rPr>
                <w:sz w:val="20"/>
                <w:szCs w:val="20"/>
                <w:lang w:eastAsia="en-US"/>
              </w:rPr>
              <w:t>ормирование представлений и основополагающих теоретических знаний об особенностях природы, жизни, культуры и хозяйственной деятельности людей, экологических проблемах на разных материках и в отдельных странах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FD1BD" w14:textId="0ABAEA6C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E2989" w14:textId="3688B1DA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56,83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C397E" w14:textId="20D8D66C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12,51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696F9" w14:textId="34D1C723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40,08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83AC692" w14:textId="1B42620F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70,98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1E0891C" w14:textId="34BBBD64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92,53</w:t>
            </w:r>
          </w:p>
        </w:tc>
      </w:tr>
      <w:tr w:rsidR="00F67C2D" w:rsidRPr="00C5241E" w14:paraId="61A2B784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6E0E5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25.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8E7A06" w14:textId="77777777" w:rsidR="00F67C2D" w:rsidRPr="00C5241E" w:rsidRDefault="00F67C2D" w:rsidP="00B019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Население России / о</w:t>
            </w:r>
            <w:r w:rsidRPr="00C5241E">
              <w:rPr>
                <w:sz w:val="20"/>
                <w:szCs w:val="20"/>
                <w:lang w:eastAsia="en-US"/>
              </w:rPr>
              <w:t>владение основами картографической грамотности и использования географической карты как одного из языков международного общения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C00F0" w14:textId="5C87F16A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CB8FA" w14:textId="597EFF3C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60,74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8114BA" w14:textId="1E4D13F5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19,55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50F78" w14:textId="6A8B3E85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47,58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62F37A7" w14:textId="1D8B1118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72,27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76B8F7" w14:textId="50B5BEC7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92,22</w:t>
            </w:r>
          </w:p>
        </w:tc>
      </w:tr>
      <w:tr w:rsidR="00F67C2D" w:rsidRPr="00C5241E" w14:paraId="17787154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673059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26.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6A7AA" w14:textId="77777777" w:rsidR="00F67C2D" w:rsidRPr="00C5241E" w:rsidRDefault="00F67C2D" w:rsidP="00F700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 xml:space="preserve">Хозяйство и районы </w:t>
            </w:r>
            <w:r w:rsidRPr="00C5241E">
              <w:rPr>
                <w:sz w:val="20"/>
                <w:szCs w:val="20"/>
              </w:rPr>
              <w:lastRenderedPageBreak/>
              <w:t>России / ф</w:t>
            </w:r>
            <w:r w:rsidRPr="00C5241E">
              <w:rPr>
                <w:sz w:val="20"/>
                <w:szCs w:val="20"/>
                <w:lang w:eastAsia="en-US"/>
              </w:rPr>
              <w:t>ормирование представлений и основополагающих теоретических знаний об особенностях природы, жизни, культуры и хозяйственной деятельности людей, экологических проблемах на разных материках и в отдельных странах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AFCBA" w14:textId="1EBB1B61" w:rsidR="00F67C2D" w:rsidRPr="00C5241E" w:rsidRDefault="00F67C2D" w:rsidP="00F67C2D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CE287D" w14:textId="61435DBA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46,14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F410BD" w14:textId="70C56C5E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13,12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2E786" w14:textId="58B5F5AC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30,71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CE8B062" w14:textId="2F64E7AE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56,84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5C37BFC" w14:textId="52E77282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79,56</w:t>
            </w:r>
          </w:p>
        </w:tc>
      </w:tr>
      <w:tr w:rsidR="00F67C2D" w:rsidRPr="00C5241E" w14:paraId="0481761F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063E2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27.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2489B3" w14:textId="77777777" w:rsidR="00F67C2D" w:rsidRPr="00C5241E" w:rsidRDefault="00F67C2D" w:rsidP="00B019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Географическое положение, рельеф и внутренние воды Евразии / о</w:t>
            </w:r>
            <w:r w:rsidRPr="00C5241E">
              <w:rPr>
                <w:sz w:val="20"/>
                <w:szCs w:val="20"/>
                <w:lang w:eastAsia="en-US"/>
              </w:rPr>
              <w:t>владение основами картографической грамотности и использования географической карты как одного из языков международного общения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38580" w14:textId="2AEE8FB5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55870" w14:textId="4C7E7A15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51,80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EB1D4" w14:textId="7D743F91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12,51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78F6A6" w14:textId="4F75764C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34,79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49AEFAE" w14:textId="173542EA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62,85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6E9DAF2" w14:textId="6ED5B17A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92,60</w:t>
            </w:r>
          </w:p>
        </w:tc>
      </w:tr>
      <w:tr w:rsidR="00F67C2D" w:rsidRPr="00C5241E" w14:paraId="66A65D76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D2EA4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28.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C643A" w14:textId="4AF08F68" w:rsidR="00F67C2D" w:rsidRPr="00C5241E" w:rsidRDefault="00F67C2D" w:rsidP="00982E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Географическое положение, рельеф и внутренние воды Евразии / ф</w:t>
            </w:r>
            <w:r w:rsidRPr="00C5241E">
              <w:rPr>
                <w:sz w:val="20"/>
                <w:szCs w:val="20"/>
                <w:lang w:eastAsia="en-US"/>
              </w:rPr>
              <w:t>ормирование представлений и основополагающих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9DDF23" w14:textId="71062A3D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8601ED" w14:textId="4273005F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04D47C" w14:textId="335D12E6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1,58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588EC3" w14:textId="055280CC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4,44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D699008" w14:textId="79C4CD39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15,88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C7376F" w14:textId="70F2C769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55,79</w:t>
            </w:r>
          </w:p>
        </w:tc>
      </w:tr>
      <w:tr w:rsidR="00F67C2D" w:rsidRPr="00C5241E" w14:paraId="4244B9FC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5C644B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29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CEE6B" w14:textId="0F41FC36" w:rsidR="00F67C2D" w:rsidRPr="00C5241E" w:rsidRDefault="00F67C2D" w:rsidP="00982E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Общая характеристика природы России / ф</w:t>
            </w:r>
            <w:r w:rsidRPr="00C5241E">
              <w:rPr>
                <w:sz w:val="20"/>
                <w:szCs w:val="20"/>
                <w:lang w:eastAsia="en-US"/>
              </w:rPr>
              <w:t>ормирование умений и навыков использования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 xml:space="preserve">разнообразных географических знаний в повседневной </w:t>
            </w:r>
            <w:r w:rsidRPr="00C5241E">
              <w:rPr>
                <w:sz w:val="20"/>
                <w:szCs w:val="20"/>
                <w:lang w:eastAsia="en-US"/>
              </w:rPr>
              <w:lastRenderedPageBreak/>
              <w:t>жизни для объяснения и оценки явлений и процессов, самостоятельного оценивания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8379FA" w14:textId="579121BD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B5671" w14:textId="4DA5C330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13,89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01918" w14:textId="737E0483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1,40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FAB39" w14:textId="0A7D805C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4,39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4488D0F" w14:textId="01E17E29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14,64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E58731C" w14:textId="4B50D9A7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44,13</w:t>
            </w:r>
          </w:p>
        </w:tc>
      </w:tr>
      <w:tr w:rsidR="00F67C2D" w:rsidRPr="00C5241E" w14:paraId="25B41F4A" w14:textId="77777777" w:rsidTr="00F67C2D">
        <w:trPr>
          <w:trHeight w:val="226"/>
        </w:trPr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9FD6F4" w14:textId="77777777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sz w:val="20"/>
                <w:szCs w:val="20"/>
              </w:rPr>
              <w:t>30.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83807" w14:textId="7D381EBC" w:rsidR="00F67C2D" w:rsidRPr="00C5241E" w:rsidRDefault="00F67C2D" w:rsidP="00982E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41E">
              <w:rPr>
                <w:bCs/>
                <w:sz w:val="20"/>
                <w:szCs w:val="20"/>
                <w:lang w:eastAsia="en-US"/>
              </w:rPr>
              <w:t>Африка. Австралия и Океания. Южная Америка. Антарктида. Северная Америка. Евразия / ф</w:t>
            </w:r>
            <w:r w:rsidRPr="00C5241E">
              <w:rPr>
                <w:sz w:val="20"/>
                <w:szCs w:val="20"/>
                <w:lang w:eastAsia="en-US"/>
              </w:rPr>
              <w:t>ормирование представлений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и основополагающих теоретических знаний о целостности и неоднородности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Земли как планеты людей в пространстве</w:t>
            </w:r>
            <w:r w:rsidR="00982EB0">
              <w:rPr>
                <w:sz w:val="20"/>
                <w:szCs w:val="20"/>
                <w:lang w:eastAsia="en-US"/>
              </w:rPr>
              <w:t xml:space="preserve"> </w:t>
            </w:r>
            <w:r w:rsidRPr="00C5241E">
              <w:rPr>
                <w:sz w:val="20"/>
                <w:szCs w:val="20"/>
                <w:lang w:eastAsia="en-US"/>
              </w:rPr>
              <w:t>и во времени</w:t>
            </w:r>
          </w:p>
        </w:tc>
        <w:tc>
          <w:tcPr>
            <w:tcW w:w="5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A5FF2" w14:textId="59968F24" w:rsidR="00F67C2D" w:rsidRPr="00C5241E" w:rsidRDefault="00F67C2D" w:rsidP="00B019E1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BFCD6A" w14:textId="06238C0C" w:rsidR="00F67C2D" w:rsidRPr="00C5241E" w:rsidRDefault="00F67C2D" w:rsidP="00B019E1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41,48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3810C9" w14:textId="26859B35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3,70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E8A81E" w14:textId="62C0A228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23,41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A864A1D" w14:textId="423EEDF2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52,04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D5EB64" w14:textId="68B89DC5" w:rsidR="00F67C2D" w:rsidRPr="00C5241E" w:rsidRDefault="00F67C2D" w:rsidP="00B019E1">
            <w:pPr>
              <w:jc w:val="center"/>
              <w:rPr>
                <w:sz w:val="20"/>
                <w:szCs w:val="20"/>
              </w:rPr>
            </w:pPr>
            <w:r w:rsidRPr="00C5241E">
              <w:rPr>
                <w:color w:val="000000"/>
                <w:sz w:val="20"/>
                <w:szCs w:val="20"/>
              </w:rPr>
              <w:t>85,14</w:t>
            </w:r>
          </w:p>
        </w:tc>
      </w:tr>
    </w:tbl>
    <w:p w14:paraId="4149FB85" w14:textId="6D0015F2" w:rsidR="00022E68" w:rsidRDefault="00022E68" w:rsidP="001D7B78">
      <w:pPr>
        <w:ind w:left="-426" w:firstLine="965"/>
        <w:jc w:val="both"/>
        <w:rPr>
          <w:i/>
          <w:iCs/>
        </w:rPr>
      </w:pPr>
    </w:p>
    <w:p w14:paraId="39F6B556" w14:textId="5C1C8254" w:rsidR="000A03AA" w:rsidRPr="00C5241E" w:rsidRDefault="000A03AA" w:rsidP="00C5241E">
      <w:pPr>
        <w:tabs>
          <w:tab w:val="left" w:pos="851"/>
        </w:tabs>
        <w:ind w:firstLine="567"/>
        <w:jc w:val="both"/>
        <w:rPr>
          <w:iCs/>
        </w:rPr>
      </w:pPr>
      <w:r w:rsidRPr="00C5241E">
        <w:rPr>
          <w:iCs/>
        </w:rPr>
        <w:t>В рамках анализа следует отметить задание №2</w:t>
      </w:r>
      <w:r w:rsidR="00FA4A3E">
        <w:rPr>
          <w:iCs/>
        </w:rPr>
        <w:t xml:space="preserve"> </w:t>
      </w:r>
      <w:r w:rsidRPr="00C5241E">
        <w:rPr>
          <w:iCs/>
        </w:rPr>
        <w:t>8 базового уровня с процентом выполнения 16,13 %.</w:t>
      </w:r>
    </w:p>
    <w:p w14:paraId="489777B6" w14:textId="77512C11" w:rsidR="000A03AA" w:rsidRPr="00C5241E" w:rsidRDefault="000A03AA" w:rsidP="00C5241E">
      <w:pPr>
        <w:tabs>
          <w:tab w:val="left" w:pos="851"/>
        </w:tabs>
        <w:ind w:firstLine="567"/>
        <w:jc w:val="both"/>
        <w:rPr>
          <w:iCs/>
        </w:rPr>
      </w:pPr>
      <w:r w:rsidRPr="00C5241E">
        <w:rPr>
          <w:iCs/>
        </w:rPr>
        <w:t xml:space="preserve">С заданиями повышенного и высокого уровня сложности учащиеся справились на высоком уровне. Об этом говорит процент выполнения </w:t>
      </w:r>
      <w:r w:rsidRPr="00C5241E">
        <w:t>56,06 %</w:t>
      </w:r>
      <w:r w:rsidRPr="00C5241E">
        <w:rPr>
          <w:iCs/>
        </w:rPr>
        <w:t xml:space="preserve"> и 44,07 %, соответственно. Но при этом стоит отметить задание № 29, относящееся к заданиям высокого уровня с процентом выполнения всего 13,89 %.</w:t>
      </w:r>
    </w:p>
    <w:p w14:paraId="0309B499" w14:textId="77777777" w:rsidR="00022E68" w:rsidRDefault="00022E68" w:rsidP="00D116BF">
      <w:pPr>
        <w:ind w:firstLine="539"/>
        <w:jc w:val="both"/>
      </w:pPr>
    </w:p>
    <w:p w14:paraId="18DC0877" w14:textId="7DE2B1F8" w:rsidR="00D54EE2" w:rsidRDefault="00C5241E" w:rsidP="004D34B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34BB">
        <w:rPr>
          <w:rFonts w:ascii="Times New Roman" w:eastAsia="Times New Roman" w:hAnsi="Times New Roman"/>
          <w:b/>
          <w:sz w:val="24"/>
          <w:szCs w:val="24"/>
          <w:lang w:eastAsia="ru-RU"/>
        </w:rPr>
        <w:t>2.3.3. Содержательный анализ выполнения заданий КИМ ОГЭ</w:t>
      </w:r>
    </w:p>
    <w:p w14:paraId="687860E2" w14:textId="77777777" w:rsidR="001D3B31" w:rsidRPr="004D34BB" w:rsidRDefault="001D3B31" w:rsidP="004D34B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FACB45" w14:textId="7F4EFF81" w:rsidR="001E5362" w:rsidRPr="008C3370" w:rsidRDefault="001E5362" w:rsidP="00C5241E">
      <w:pPr>
        <w:ind w:firstLine="567"/>
        <w:jc w:val="both"/>
        <w:rPr>
          <w:i/>
        </w:rPr>
      </w:pPr>
      <w:r w:rsidRPr="008C3370">
        <w:t xml:space="preserve">Для содержательного анализа использовался </w:t>
      </w:r>
      <w:r>
        <w:t>весь массив результатов по предмету.</w:t>
      </w:r>
    </w:p>
    <w:p w14:paraId="55550BED" w14:textId="4B559751" w:rsidR="001E5362" w:rsidRPr="008C3370" w:rsidRDefault="001E5362" w:rsidP="00C5241E">
      <w:pPr>
        <w:ind w:firstLine="567"/>
        <w:jc w:val="both"/>
      </w:pPr>
      <w:r w:rsidRPr="008C3370">
        <w:t xml:space="preserve">Результат правильно выполненных заданий, относящихся к базовому уровню сложности составил </w:t>
      </w:r>
      <w:r>
        <w:t>66</w:t>
      </w:r>
      <w:r w:rsidRPr="00B40FEE">
        <w:t>,</w:t>
      </w:r>
      <w:r>
        <w:t>11</w:t>
      </w:r>
      <w:r w:rsidRPr="00B40FEE">
        <w:t xml:space="preserve"> </w:t>
      </w:r>
      <w:r w:rsidRPr="008C3370">
        <w:t>%. Учитывая, что планируемый процент выполнения данных заданий находится в диапазоне от 60 % до 90 %, то результат стоит признать положительным, свидетельствующем о качественной подготовке обучающихся к выполнению заданий, проверяющих знания, составляющие основу географической грамотности.</w:t>
      </w:r>
    </w:p>
    <w:p w14:paraId="3AB77896" w14:textId="0316C8F8" w:rsidR="001E5362" w:rsidRPr="008C3370" w:rsidRDefault="001E5362" w:rsidP="00C5241E">
      <w:pPr>
        <w:autoSpaceDE w:val="0"/>
        <w:autoSpaceDN w:val="0"/>
        <w:adjustRightInd w:val="0"/>
        <w:ind w:firstLine="567"/>
        <w:jc w:val="both"/>
      </w:pPr>
      <w:r w:rsidRPr="008C3370">
        <w:lastRenderedPageBreak/>
        <w:t>Анализ данных</w:t>
      </w:r>
      <w:r w:rsidRPr="008C3370">
        <w:rPr>
          <w:i/>
          <w:iCs/>
        </w:rPr>
        <w:t xml:space="preserve">, </w:t>
      </w:r>
      <w:r w:rsidRPr="008C3370">
        <w:t xml:space="preserve">показывает, что выпускники на хорошем уровне (процент выполнения более 80) справились с заданиями базового уровня сложности </w:t>
      </w:r>
      <w:r w:rsidRPr="00B40FEE">
        <w:rPr>
          <w:lang w:eastAsia="en-US"/>
        </w:rPr>
        <w:t xml:space="preserve">(№№ 2, </w:t>
      </w:r>
      <w:r>
        <w:rPr>
          <w:lang w:eastAsia="en-US"/>
        </w:rPr>
        <w:t>5</w:t>
      </w:r>
      <w:r w:rsidRPr="00B40FEE">
        <w:rPr>
          <w:lang w:eastAsia="en-US"/>
        </w:rPr>
        <w:t xml:space="preserve">, </w:t>
      </w:r>
      <w:r w:rsidRPr="007000A5">
        <w:rPr>
          <w:lang w:eastAsia="en-US"/>
        </w:rPr>
        <w:t>8</w:t>
      </w:r>
      <w:r w:rsidRPr="00B40FEE">
        <w:rPr>
          <w:lang w:eastAsia="en-US"/>
        </w:rPr>
        <w:t xml:space="preserve">, </w:t>
      </w:r>
      <w:r w:rsidRPr="007000A5">
        <w:rPr>
          <w:lang w:eastAsia="en-US"/>
        </w:rPr>
        <w:t>10, 22</w:t>
      </w:r>
      <w:r w:rsidRPr="00B40FEE">
        <w:rPr>
          <w:lang w:eastAsia="en-US"/>
        </w:rPr>
        <w:t>)</w:t>
      </w:r>
      <w:r w:rsidRPr="008C3370">
        <w:t xml:space="preserve">.  Учитывая, что большинство данных заданий можно выполнять с использованием карт атласов, можно отметить хорошие умения в чтении карт различного содержания. Причём ни в одной из групп учащихся с разным уровнем подготовки не наблюдаются показатели ниже запланированного уровня. </w:t>
      </w:r>
      <w:r w:rsidRPr="00C31CC7">
        <w:rPr>
          <w:lang w:eastAsia="en-US"/>
        </w:rPr>
        <w:t>С заданиями</w:t>
      </w:r>
      <w:r>
        <w:rPr>
          <w:lang w:eastAsia="en-US"/>
        </w:rPr>
        <w:t xml:space="preserve"> №№ 27, 28 удалось справиться лишь </w:t>
      </w:r>
      <w:r w:rsidRPr="001E5362">
        <w:rPr>
          <w:lang w:eastAsia="en-US"/>
        </w:rPr>
        <w:t>51,80</w:t>
      </w:r>
      <w:r>
        <w:rPr>
          <w:lang w:eastAsia="en-US"/>
        </w:rPr>
        <w:t xml:space="preserve"> % и </w:t>
      </w:r>
      <w:r w:rsidRPr="001E5362">
        <w:rPr>
          <w:lang w:eastAsia="en-US"/>
        </w:rPr>
        <w:t>16,12</w:t>
      </w:r>
      <w:r>
        <w:rPr>
          <w:lang w:eastAsia="en-US"/>
        </w:rPr>
        <w:t xml:space="preserve"> </w:t>
      </w:r>
      <w:r w:rsidRPr="00B40FEE">
        <w:rPr>
          <w:lang w:eastAsia="en-US"/>
        </w:rPr>
        <w:t>%</w:t>
      </w:r>
      <w:r>
        <w:rPr>
          <w:lang w:eastAsia="en-US"/>
        </w:rPr>
        <w:t xml:space="preserve"> учащихся, что в том числе показывает о недостаточном </w:t>
      </w:r>
      <w:r w:rsidRPr="00C31CC7">
        <w:t>о</w:t>
      </w:r>
      <w:r w:rsidRPr="00C31CC7">
        <w:rPr>
          <w:lang w:eastAsia="en-US"/>
        </w:rPr>
        <w:t>владение основами картографической грамотности и использования географической карты как одного из языков международного общения.</w:t>
      </w:r>
      <w:r w:rsidRPr="00C31CC7">
        <w:t xml:space="preserve"> </w:t>
      </w:r>
      <w:r w:rsidRPr="008C3370">
        <w:t xml:space="preserve">Анализируя результаты выполнения учащихся по группам с разным уровнем подготовки следует обратить внимание на низкие результаты в группе выпускников, получивших 3 </w:t>
      </w:r>
      <w:r>
        <w:t xml:space="preserve">и 4 </w:t>
      </w:r>
      <w:r w:rsidRPr="008C3370">
        <w:t xml:space="preserve">балла (процент решаемости задания </w:t>
      </w:r>
      <w:r>
        <w:t>от</w:t>
      </w:r>
      <w:r w:rsidRPr="008C3370">
        <w:t xml:space="preserve"> </w:t>
      </w:r>
      <w:r>
        <w:t>34</w:t>
      </w:r>
      <w:r w:rsidRPr="008C3370">
        <w:t>,</w:t>
      </w:r>
      <w:r>
        <w:t>80 и 4,44 до 62,86 и 15,89, соответственно</w:t>
      </w:r>
      <w:r w:rsidRPr="008C3370">
        <w:t xml:space="preserve">) и пограничные результаты для группы учащихся получивших </w:t>
      </w:r>
      <w:r>
        <w:t>5</w:t>
      </w:r>
      <w:r w:rsidRPr="008C3370">
        <w:t xml:space="preserve"> балл</w:t>
      </w:r>
      <w:r>
        <w:t>ов</w:t>
      </w:r>
      <w:r w:rsidRPr="008C3370">
        <w:t xml:space="preserve"> (процент решаемости задания составил </w:t>
      </w:r>
      <w:r w:rsidR="004C0E28">
        <w:t>55,80 для 28 задания</w:t>
      </w:r>
      <w:r w:rsidRPr="008C3370">
        <w:t xml:space="preserve">). Стоит отметить, что данное задание относится к группе базовых заданий. Вероятно, такой низкий процент решаемости связан с недостатком практических занятий. Стоит рекомендовать учителям планировать большее количество диагностических заданий для контроля </w:t>
      </w:r>
      <w:proofErr w:type="spellStart"/>
      <w:r w:rsidRPr="008C3370">
        <w:t>сформированности</w:t>
      </w:r>
      <w:proofErr w:type="spellEnd"/>
      <w:r w:rsidRPr="008C3370">
        <w:t xml:space="preserve"> необходимых умений. Полезными при составлении соответствующих работ могут быть как задания из различных сборников, предназначенных для проведения тематического контроля, так и сборники заданий для оценки </w:t>
      </w:r>
      <w:proofErr w:type="spellStart"/>
      <w:r w:rsidRPr="008C3370">
        <w:t>метапредметных</w:t>
      </w:r>
      <w:proofErr w:type="spellEnd"/>
      <w:r w:rsidRPr="008C3370">
        <w:t xml:space="preserve"> результатов обучения.</w:t>
      </w:r>
    </w:p>
    <w:p w14:paraId="2B99E524" w14:textId="158B61B0" w:rsidR="001E5362" w:rsidRPr="008C3370" w:rsidRDefault="001E5362" w:rsidP="00C5241E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93EF4">
        <w:t xml:space="preserve">Результат правильно выполненных заданий, относящихся к повышенному уровню сложности составил </w:t>
      </w:r>
      <w:r w:rsidR="004C0E28">
        <w:t>56</w:t>
      </w:r>
      <w:r w:rsidR="004C0E28" w:rsidRPr="00B40FEE">
        <w:t>,</w:t>
      </w:r>
      <w:r w:rsidR="004C0E28">
        <w:t>06</w:t>
      </w:r>
      <w:r w:rsidRPr="008C3370">
        <w:t xml:space="preserve"> %</w:t>
      </w:r>
      <w:r w:rsidR="004C0E28">
        <w:t>, что несколько ниже чем в 2022 году (62,89 %).</w:t>
      </w:r>
      <w:r w:rsidRPr="008C3370">
        <w:t xml:space="preserve"> Учитывая, что планируемый процент выполнения данных заданий находится в диапазоне от 40 % до 60 %, то результат стоит признать высоким, свидетельствующем о качественной подготовке обучающихся. С наибольшим баллом удалось выполнить задани</w:t>
      </w:r>
      <w:r>
        <w:t>е</w:t>
      </w:r>
      <w:r w:rsidRPr="008C3370">
        <w:t xml:space="preserve"> № </w:t>
      </w:r>
      <w:r>
        <w:t>1</w:t>
      </w:r>
      <w:r w:rsidR="004C0E28">
        <w:t>9</w:t>
      </w:r>
      <w:r w:rsidRPr="008C3370">
        <w:t xml:space="preserve"> (</w:t>
      </w:r>
      <w:r w:rsidR="004C0E28">
        <w:t xml:space="preserve">76,33 </w:t>
      </w:r>
      <w:r w:rsidRPr="008C3370">
        <w:t xml:space="preserve">%), </w:t>
      </w:r>
      <w:r w:rsidR="004C0E28" w:rsidRPr="00B40FEE">
        <w:rPr>
          <w:szCs w:val="28"/>
        </w:rPr>
        <w:t xml:space="preserve">что свидетельствует о </w:t>
      </w:r>
      <w:proofErr w:type="spellStart"/>
      <w:r w:rsidR="004C0E28" w:rsidRPr="001B197A">
        <w:rPr>
          <w:lang w:eastAsia="en-US"/>
        </w:rPr>
        <w:t>сформированности</w:t>
      </w:r>
      <w:proofErr w:type="spellEnd"/>
      <w:r w:rsidR="004C0E28" w:rsidRPr="001B197A">
        <w:rPr>
          <w:lang w:eastAsia="en-US"/>
        </w:rPr>
        <w:t xml:space="preserve"> </w:t>
      </w:r>
      <w:r w:rsidR="004C0E28" w:rsidRPr="00657E71">
        <w:rPr>
          <w:lang w:eastAsia="en-US"/>
        </w:rPr>
        <w:t>умений и навыков</w:t>
      </w:r>
      <w:r w:rsidR="004C0E28">
        <w:rPr>
          <w:lang w:eastAsia="en-US"/>
        </w:rPr>
        <w:t xml:space="preserve"> </w:t>
      </w:r>
      <w:r w:rsidR="004C0E28" w:rsidRPr="00657E71">
        <w:rPr>
          <w:lang w:eastAsia="en-US"/>
        </w:rPr>
        <w:t>использования разнообразных географических знаний в повседневной жизни</w:t>
      </w:r>
      <w:r w:rsidR="004C0E28">
        <w:rPr>
          <w:lang w:eastAsia="en-US"/>
        </w:rPr>
        <w:t xml:space="preserve"> </w:t>
      </w:r>
      <w:r w:rsidR="004C0E28" w:rsidRPr="00657E71">
        <w:rPr>
          <w:lang w:eastAsia="en-US"/>
        </w:rPr>
        <w:t>для объяснения и оценки явлений и процессов.</w:t>
      </w:r>
      <w:r w:rsidRPr="008C3370">
        <w:rPr>
          <w:lang w:eastAsia="en-US"/>
        </w:rPr>
        <w:t xml:space="preserve"> </w:t>
      </w:r>
      <w:r w:rsidRPr="004C054B">
        <w:rPr>
          <w:lang w:eastAsia="en-US"/>
        </w:rPr>
        <w:t>Причём ни в</w:t>
      </w:r>
      <w:r w:rsidRPr="008C3370">
        <w:rPr>
          <w:lang w:eastAsia="en-US"/>
        </w:rPr>
        <w:t xml:space="preserve"> одной из групп учащихся с разным уровнем подготовки не наблюдаются показатели ниже запланированного уровня. Данный результат свидетельствует о </w:t>
      </w:r>
      <w:r>
        <w:rPr>
          <w:lang w:eastAsia="en-US"/>
        </w:rPr>
        <w:t>хорош</w:t>
      </w:r>
      <w:r w:rsidR="004C0E28">
        <w:rPr>
          <w:lang w:eastAsia="en-US"/>
        </w:rPr>
        <w:t>ем</w:t>
      </w:r>
      <w:r w:rsidRPr="008C3370">
        <w:rPr>
          <w:lang w:eastAsia="en-US"/>
        </w:rPr>
        <w:t xml:space="preserve"> </w:t>
      </w:r>
      <w:r w:rsidR="004C0E28" w:rsidRPr="004C0E28">
        <w:rPr>
          <w:szCs w:val="28"/>
          <w:lang w:eastAsia="en-US"/>
        </w:rPr>
        <w:t>формировании умений и навыков использования разнообразных географических знаний в повседневной жизни для объяснения и оценки явлений и процессов</w:t>
      </w:r>
      <w:r w:rsidRPr="004C0E28">
        <w:rPr>
          <w:sz w:val="22"/>
          <w:lang w:eastAsia="en-US"/>
        </w:rPr>
        <w:t xml:space="preserve"> </w:t>
      </w:r>
      <w:r w:rsidRPr="008C3370">
        <w:rPr>
          <w:lang w:eastAsia="en-US"/>
        </w:rPr>
        <w:t xml:space="preserve">(в частности речь идёт о </w:t>
      </w:r>
      <w:r w:rsidR="004C0E28">
        <w:rPr>
          <w:lang w:eastAsia="en-US"/>
        </w:rPr>
        <w:t>определении поясного времени</w:t>
      </w:r>
      <w:r>
        <w:rPr>
          <w:lang w:eastAsia="en-US"/>
        </w:rPr>
        <w:t>)</w:t>
      </w:r>
      <w:r w:rsidRPr="008C3370">
        <w:rPr>
          <w:lang w:eastAsia="en-US"/>
        </w:rPr>
        <w:t xml:space="preserve">. Задания данного вида изучаются в </w:t>
      </w:r>
      <w:r w:rsidR="004C0E28">
        <w:rPr>
          <w:lang w:eastAsia="en-US"/>
        </w:rPr>
        <w:t>8</w:t>
      </w:r>
      <w:r w:rsidRPr="008C3370">
        <w:rPr>
          <w:lang w:eastAsia="en-US"/>
        </w:rPr>
        <w:t xml:space="preserve"> классе)</w:t>
      </w:r>
      <w:r>
        <w:rPr>
          <w:lang w:eastAsia="en-US"/>
        </w:rPr>
        <w:t xml:space="preserve">. </w:t>
      </w:r>
      <w:r w:rsidRPr="008C3370">
        <w:rPr>
          <w:lang w:eastAsia="en-US"/>
        </w:rPr>
        <w:t>В данном случае учащи</w:t>
      </w:r>
      <w:r>
        <w:rPr>
          <w:lang w:eastAsia="en-US"/>
        </w:rPr>
        <w:t>е</w:t>
      </w:r>
      <w:r w:rsidRPr="008C3370">
        <w:rPr>
          <w:lang w:eastAsia="en-US"/>
        </w:rPr>
        <w:t xml:space="preserve">ся </w:t>
      </w:r>
      <w:r>
        <w:rPr>
          <w:lang w:eastAsia="en-US"/>
        </w:rPr>
        <w:t>обладают достаточным</w:t>
      </w:r>
      <w:r w:rsidRPr="008C3370">
        <w:rPr>
          <w:lang w:eastAsia="en-US"/>
        </w:rPr>
        <w:t xml:space="preserve"> опыт</w:t>
      </w:r>
      <w:r>
        <w:rPr>
          <w:lang w:eastAsia="en-US"/>
        </w:rPr>
        <w:t>ом</w:t>
      </w:r>
      <w:r w:rsidRPr="008C3370">
        <w:rPr>
          <w:lang w:eastAsia="en-US"/>
        </w:rPr>
        <w:t xml:space="preserve"> работы с картами атласа, </w:t>
      </w:r>
      <w:r>
        <w:rPr>
          <w:lang w:eastAsia="en-US"/>
        </w:rPr>
        <w:t>а также</w:t>
      </w:r>
      <w:r w:rsidRPr="008C3370">
        <w:rPr>
          <w:lang w:eastAsia="en-US"/>
        </w:rPr>
        <w:t xml:space="preserve"> практических заданий по ним.</w:t>
      </w:r>
    </w:p>
    <w:p w14:paraId="49F856F7" w14:textId="571BAF2F" w:rsidR="001E5362" w:rsidRPr="008C3370" w:rsidRDefault="001E5362" w:rsidP="00C5241E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8C3370">
        <w:t xml:space="preserve">Результат правильно выполненных заданий, относящихся к высокому уровню сложности составил </w:t>
      </w:r>
      <w:r w:rsidR="004C0E28">
        <w:t xml:space="preserve">44,07 %, что несколько ниже показателя 2022 года - </w:t>
      </w:r>
      <w:r>
        <w:t>48</w:t>
      </w:r>
      <w:r w:rsidRPr="00B40FEE">
        <w:t>,</w:t>
      </w:r>
      <w:r>
        <w:t>31</w:t>
      </w:r>
      <w:r w:rsidRPr="008C3370">
        <w:t xml:space="preserve"> %. Учитывая, что планируемый процент выполнения данных заданий обозначен менее 40 %, то результат стоит признать </w:t>
      </w:r>
      <w:r>
        <w:t>положительным</w:t>
      </w:r>
      <w:r w:rsidRPr="008C3370">
        <w:t xml:space="preserve">, свидетельствующем о качественной подготовке обучающихся. Наиболее высокие результаты отмечены по итогам выполнения задания № </w:t>
      </w:r>
      <w:r>
        <w:t>1</w:t>
      </w:r>
      <w:r w:rsidRPr="008C3370">
        <w:t>1 (</w:t>
      </w:r>
      <w:r>
        <w:t>7</w:t>
      </w:r>
      <w:r w:rsidR="004C0E28">
        <w:t>4</w:t>
      </w:r>
      <w:r w:rsidRPr="008C3370">
        <w:t>,1</w:t>
      </w:r>
      <w:r w:rsidR="004C0E28">
        <w:t xml:space="preserve">25 </w:t>
      </w:r>
      <w:r w:rsidRPr="008C3370">
        <w:t xml:space="preserve">%), что свидетельствует о </w:t>
      </w:r>
      <w:r>
        <w:t>овладении основами картографической грамотности и</w:t>
      </w:r>
      <w:r w:rsidRPr="008C3370">
        <w:rPr>
          <w:lang w:eastAsia="en-US"/>
        </w:rPr>
        <w:t xml:space="preserve"> использова</w:t>
      </w:r>
      <w:r>
        <w:rPr>
          <w:lang w:eastAsia="en-US"/>
        </w:rPr>
        <w:t>ния географической карты как одного из языков международного общения</w:t>
      </w:r>
      <w:r w:rsidRPr="008C3370">
        <w:rPr>
          <w:lang w:eastAsia="en-US"/>
        </w:rPr>
        <w:t>. Стоит отметить, что во всех группах (за исключением группы учащихся, получивших 2 балла) учащихся с разным уровнем подготовки не наблюдаются показателей решаемости данного задания ниже 6</w:t>
      </w:r>
      <w:r w:rsidR="004C0E28">
        <w:rPr>
          <w:lang w:eastAsia="en-US"/>
        </w:rPr>
        <w:t xml:space="preserve">6,48 </w:t>
      </w:r>
      <w:r w:rsidRPr="008C3370">
        <w:rPr>
          <w:lang w:eastAsia="en-US"/>
        </w:rPr>
        <w:t>%. В задании № 2</w:t>
      </w:r>
      <w:r>
        <w:rPr>
          <w:lang w:eastAsia="en-US"/>
        </w:rPr>
        <w:t>9</w:t>
      </w:r>
      <w:r w:rsidRPr="008C3370">
        <w:rPr>
          <w:lang w:eastAsia="en-US"/>
        </w:rPr>
        <w:t xml:space="preserve"> средний показатель решаемости заданий составил </w:t>
      </w:r>
      <w:r>
        <w:rPr>
          <w:lang w:eastAsia="en-US"/>
        </w:rPr>
        <w:t>1</w:t>
      </w:r>
      <w:r w:rsidR="004C0E28">
        <w:rPr>
          <w:lang w:eastAsia="en-US"/>
        </w:rPr>
        <w:t>3</w:t>
      </w:r>
      <w:r w:rsidRPr="008C3370">
        <w:rPr>
          <w:lang w:eastAsia="en-US"/>
        </w:rPr>
        <w:t>,</w:t>
      </w:r>
      <w:r w:rsidR="004C0E28">
        <w:rPr>
          <w:lang w:eastAsia="en-US"/>
        </w:rPr>
        <w:t>89</w:t>
      </w:r>
      <w:r w:rsidRPr="008C3370">
        <w:rPr>
          <w:lang w:eastAsia="en-US"/>
        </w:rPr>
        <w:t xml:space="preserve"> %, в группе учащихся, получивших 3 балла – </w:t>
      </w:r>
      <w:r>
        <w:rPr>
          <w:lang w:eastAsia="en-US"/>
        </w:rPr>
        <w:t>4</w:t>
      </w:r>
      <w:r w:rsidRPr="008C3370">
        <w:rPr>
          <w:lang w:eastAsia="en-US"/>
        </w:rPr>
        <w:t>,</w:t>
      </w:r>
      <w:r w:rsidR="004C0E28">
        <w:rPr>
          <w:lang w:eastAsia="en-US"/>
        </w:rPr>
        <w:t>3</w:t>
      </w:r>
      <w:r>
        <w:rPr>
          <w:lang w:eastAsia="en-US"/>
        </w:rPr>
        <w:t>9</w:t>
      </w:r>
      <w:r w:rsidR="00FA4A3E">
        <w:rPr>
          <w:lang w:eastAsia="en-US"/>
        </w:rPr>
        <w:t xml:space="preserve"> </w:t>
      </w:r>
      <w:r w:rsidRPr="008C3370">
        <w:rPr>
          <w:lang w:eastAsia="en-US"/>
        </w:rPr>
        <w:t>%, в группе учащихся, получивших 4 балла – 1</w:t>
      </w:r>
      <w:r w:rsidR="004C0E28">
        <w:rPr>
          <w:lang w:eastAsia="en-US"/>
        </w:rPr>
        <w:t>4</w:t>
      </w:r>
      <w:r w:rsidRPr="008C3370">
        <w:rPr>
          <w:lang w:eastAsia="en-US"/>
        </w:rPr>
        <w:t>,</w:t>
      </w:r>
      <w:r w:rsidR="004C0E28">
        <w:rPr>
          <w:lang w:eastAsia="en-US"/>
        </w:rPr>
        <w:t>64</w:t>
      </w:r>
      <w:r w:rsidR="00FA4A3E">
        <w:rPr>
          <w:lang w:eastAsia="en-US"/>
        </w:rPr>
        <w:t xml:space="preserve"> </w:t>
      </w:r>
      <w:r w:rsidRPr="008C3370">
        <w:rPr>
          <w:lang w:eastAsia="en-US"/>
        </w:rPr>
        <w:t xml:space="preserve">%, в группе учащихся, получивших 5 баллов – </w:t>
      </w:r>
      <w:r w:rsidR="004C0E28">
        <w:rPr>
          <w:lang w:eastAsia="en-US"/>
        </w:rPr>
        <w:t>44</w:t>
      </w:r>
      <w:r w:rsidRPr="008C3370">
        <w:rPr>
          <w:lang w:eastAsia="en-US"/>
        </w:rPr>
        <w:t>,</w:t>
      </w:r>
      <w:r w:rsidR="004C0E28">
        <w:rPr>
          <w:lang w:eastAsia="en-US"/>
        </w:rPr>
        <w:t xml:space="preserve">14 </w:t>
      </w:r>
      <w:r w:rsidRPr="008C3370">
        <w:rPr>
          <w:lang w:eastAsia="en-US"/>
        </w:rPr>
        <w:t xml:space="preserve">%. </w:t>
      </w:r>
      <w:r w:rsidRPr="004C054B">
        <w:rPr>
          <w:lang w:eastAsia="en-US"/>
        </w:rPr>
        <w:t>Данное за</w:t>
      </w:r>
      <w:r w:rsidRPr="008C3370">
        <w:rPr>
          <w:lang w:eastAsia="en-US"/>
        </w:rPr>
        <w:t xml:space="preserve">дание направлено на </w:t>
      </w:r>
      <w:r>
        <w:rPr>
          <w:lang w:eastAsia="en-US"/>
        </w:rPr>
        <w:t xml:space="preserve">проверку </w:t>
      </w:r>
      <w:r w:rsidRPr="004C054B">
        <w:rPr>
          <w:szCs w:val="20"/>
        </w:rPr>
        <w:t>ф</w:t>
      </w:r>
      <w:r w:rsidRPr="004C054B">
        <w:rPr>
          <w:szCs w:val="20"/>
          <w:lang w:eastAsia="en-US"/>
        </w:rPr>
        <w:t>ормировани</w:t>
      </w:r>
      <w:r>
        <w:rPr>
          <w:szCs w:val="20"/>
          <w:lang w:eastAsia="en-US"/>
        </w:rPr>
        <w:t>я</w:t>
      </w:r>
      <w:r w:rsidRPr="004C054B">
        <w:rPr>
          <w:szCs w:val="20"/>
          <w:lang w:eastAsia="en-US"/>
        </w:rPr>
        <w:t xml:space="preserve">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</w:t>
      </w:r>
      <w:r w:rsidRPr="004C054B">
        <w:rPr>
          <w:rFonts w:ascii="TimesNewRoman" w:hAnsi="TimesNewRoman" w:cs="TimesNewRoman"/>
          <w:sz w:val="31"/>
          <w:szCs w:val="27"/>
          <w:lang w:eastAsia="en-US"/>
        </w:rPr>
        <w:t xml:space="preserve"> </w:t>
      </w:r>
      <w:r w:rsidRPr="004C054B">
        <w:rPr>
          <w:szCs w:val="20"/>
          <w:lang w:eastAsia="en-US"/>
        </w:rPr>
        <w:t>оценивания мер безопасности в случае природных стихийных бедствий и техногенных катастроф уровня безопасности окружающей среды, адаптации к условиям территории проживания, соблюдения.</w:t>
      </w:r>
      <w:r w:rsidRPr="004C054B">
        <w:rPr>
          <w:sz w:val="32"/>
          <w:lang w:eastAsia="en-US"/>
        </w:rPr>
        <w:t xml:space="preserve"> </w:t>
      </w:r>
      <w:r w:rsidRPr="008C3370">
        <w:rPr>
          <w:lang w:eastAsia="en-US"/>
        </w:rPr>
        <w:t xml:space="preserve">Относительно низкий процент решаемости данного задания свидетельствует </w:t>
      </w:r>
      <w:r w:rsidRPr="008C3370">
        <w:rPr>
          <w:lang w:eastAsia="en-US"/>
        </w:rPr>
        <w:lastRenderedPageBreak/>
        <w:t xml:space="preserve">о низком уровне знаний (понимании) специфики </w:t>
      </w:r>
      <w:r>
        <w:rPr>
          <w:lang w:eastAsia="en-US"/>
        </w:rPr>
        <w:t xml:space="preserve">климатических процессов </w:t>
      </w:r>
      <w:proofErr w:type="gramStart"/>
      <w:r>
        <w:rPr>
          <w:lang w:eastAsia="en-US"/>
        </w:rPr>
        <w:t>в разных региона</w:t>
      </w:r>
      <w:proofErr w:type="gramEnd"/>
      <w:r w:rsidRPr="008C3370">
        <w:rPr>
          <w:lang w:eastAsia="en-US"/>
        </w:rPr>
        <w:t xml:space="preserve">. </w:t>
      </w:r>
      <w:r w:rsidRPr="008C3370">
        <w:t xml:space="preserve">Учителям </w:t>
      </w:r>
      <w:r w:rsidRPr="008C3370">
        <w:rPr>
          <w:rFonts w:eastAsia="Calibri"/>
        </w:rPr>
        <w:t>необходимо</w:t>
      </w:r>
      <w:r w:rsidRPr="008C3370">
        <w:t xml:space="preserve"> продолжать </w:t>
      </w:r>
      <w:r w:rsidRPr="008C3370">
        <w:rPr>
          <w:rFonts w:eastAsia="Calibri"/>
        </w:rPr>
        <w:t xml:space="preserve">проводить тренировочные занятия </w:t>
      </w:r>
      <w:r w:rsidRPr="008C3370">
        <w:t>на понимание и чтение карты</w:t>
      </w:r>
      <w:r w:rsidRPr="008C3370">
        <w:rPr>
          <w:rFonts w:eastAsia="Calibri"/>
        </w:rPr>
        <w:t xml:space="preserve">, </w:t>
      </w:r>
      <w:r w:rsidRPr="008C3370">
        <w:t xml:space="preserve">а </w:t>
      </w:r>
      <w:proofErr w:type="gramStart"/>
      <w:r w:rsidRPr="008C3370">
        <w:t>так же</w:t>
      </w:r>
      <w:proofErr w:type="gramEnd"/>
      <w:r w:rsidRPr="008C3370">
        <w:t xml:space="preserve"> </w:t>
      </w:r>
      <w:r w:rsidRPr="008C3370">
        <w:rPr>
          <w:rFonts w:eastAsia="Calibri"/>
        </w:rPr>
        <w:t>на слух воспринимать информацию</w:t>
      </w:r>
      <w:r w:rsidRPr="008C3370">
        <w:t>.</w:t>
      </w:r>
    </w:p>
    <w:p w14:paraId="572D271B" w14:textId="14918D68" w:rsidR="001E5362" w:rsidRPr="008C3370" w:rsidRDefault="001E5362" w:rsidP="00C5241E">
      <w:pPr>
        <w:autoSpaceDE w:val="0"/>
        <w:autoSpaceDN w:val="0"/>
        <w:adjustRightInd w:val="0"/>
        <w:ind w:firstLine="567"/>
        <w:jc w:val="both"/>
      </w:pPr>
      <w:r w:rsidRPr="008C3370">
        <w:t xml:space="preserve">Отдельно необходимо проанализировать результаты выполнения заданий с развёрнутым ответом (см. таблицу </w:t>
      </w:r>
      <w:r>
        <w:t>2-</w:t>
      </w:r>
      <w:r w:rsidR="00BA0258">
        <w:t>7.1</w:t>
      </w:r>
      <w:r w:rsidR="00982EB0">
        <w:t>).</w:t>
      </w:r>
    </w:p>
    <w:p w14:paraId="7A422DCB" w14:textId="346DE9FB" w:rsidR="001E5362" w:rsidRPr="00BA0258" w:rsidRDefault="001E5362" w:rsidP="00BA0258">
      <w:pPr>
        <w:keepNext/>
        <w:autoSpaceDE w:val="0"/>
        <w:autoSpaceDN w:val="0"/>
        <w:adjustRightInd w:val="0"/>
        <w:ind w:left="360"/>
        <w:jc w:val="right"/>
        <w:rPr>
          <w:bCs/>
          <w:i/>
          <w:sz w:val="18"/>
          <w:szCs w:val="18"/>
        </w:rPr>
      </w:pPr>
      <w:r w:rsidRPr="00BA0258">
        <w:rPr>
          <w:bCs/>
          <w:i/>
          <w:sz w:val="18"/>
          <w:szCs w:val="18"/>
        </w:rPr>
        <w:t>Таблица 2-</w:t>
      </w:r>
      <w:r w:rsidR="00BA0258" w:rsidRPr="00BA0258">
        <w:rPr>
          <w:bCs/>
          <w:i/>
          <w:sz w:val="18"/>
          <w:szCs w:val="18"/>
        </w:rPr>
        <w:t>7.1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24"/>
        <w:gridCol w:w="3745"/>
        <w:gridCol w:w="3402"/>
      </w:tblGrid>
      <w:tr w:rsidR="001E5362" w:rsidRPr="00B40FEE" w14:paraId="5A43FD96" w14:textId="77777777" w:rsidTr="00715E52">
        <w:tc>
          <w:tcPr>
            <w:tcW w:w="2424" w:type="dxa"/>
            <w:vMerge w:val="restart"/>
            <w:vAlign w:val="center"/>
          </w:tcPr>
          <w:p w14:paraId="57E3AFAB" w14:textId="77777777" w:rsidR="001E5362" w:rsidRPr="00B40FEE" w:rsidRDefault="001E5362" w:rsidP="00BA0258">
            <w:pPr>
              <w:keepNext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40FEE">
              <w:rPr>
                <w:szCs w:val="28"/>
              </w:rPr>
              <w:t>Задание</w:t>
            </w:r>
          </w:p>
        </w:tc>
        <w:tc>
          <w:tcPr>
            <w:tcW w:w="7147" w:type="dxa"/>
            <w:gridSpan w:val="2"/>
          </w:tcPr>
          <w:p w14:paraId="54D714C0" w14:textId="77777777" w:rsidR="001E5362" w:rsidRPr="00B40FEE" w:rsidRDefault="001E5362" w:rsidP="00BA0258">
            <w:pPr>
              <w:pStyle w:val="Default"/>
              <w:keepNext/>
              <w:jc w:val="center"/>
              <w:rPr>
                <w:color w:val="auto"/>
                <w:sz w:val="23"/>
                <w:szCs w:val="23"/>
              </w:rPr>
            </w:pPr>
            <w:r w:rsidRPr="00B40FEE">
              <w:rPr>
                <w:color w:val="auto"/>
                <w:sz w:val="23"/>
                <w:szCs w:val="23"/>
              </w:rPr>
              <w:t>Количество участников экзамена, набравших баллы, %</w:t>
            </w:r>
          </w:p>
        </w:tc>
      </w:tr>
      <w:tr w:rsidR="001E5362" w:rsidRPr="00B40FEE" w14:paraId="04B6CB05" w14:textId="77777777" w:rsidTr="00715E52">
        <w:tc>
          <w:tcPr>
            <w:tcW w:w="2424" w:type="dxa"/>
            <w:vMerge/>
          </w:tcPr>
          <w:p w14:paraId="7D645CA6" w14:textId="77777777" w:rsidR="001E5362" w:rsidRPr="00B40FEE" w:rsidRDefault="001E5362" w:rsidP="0050047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745" w:type="dxa"/>
          </w:tcPr>
          <w:p w14:paraId="0E43417F" w14:textId="77777777" w:rsidR="001E5362" w:rsidRPr="00B40FEE" w:rsidRDefault="001E5362" w:rsidP="0050047D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B40FEE">
              <w:rPr>
                <w:color w:val="auto"/>
                <w:sz w:val="23"/>
                <w:szCs w:val="23"/>
              </w:rPr>
              <w:t>0</w:t>
            </w:r>
          </w:p>
        </w:tc>
        <w:tc>
          <w:tcPr>
            <w:tcW w:w="3402" w:type="dxa"/>
          </w:tcPr>
          <w:p w14:paraId="45345BE9" w14:textId="77777777" w:rsidR="001E5362" w:rsidRPr="00B40FEE" w:rsidRDefault="001E5362" w:rsidP="0050047D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B40FEE">
              <w:rPr>
                <w:color w:val="auto"/>
                <w:sz w:val="23"/>
                <w:szCs w:val="23"/>
              </w:rPr>
              <w:t>1</w:t>
            </w:r>
          </w:p>
        </w:tc>
      </w:tr>
      <w:tr w:rsidR="00715E52" w:rsidRPr="00B40FEE" w14:paraId="692ECA3C" w14:textId="77777777" w:rsidTr="00715E52">
        <w:tc>
          <w:tcPr>
            <w:tcW w:w="2424" w:type="dxa"/>
            <w:vAlign w:val="center"/>
          </w:tcPr>
          <w:p w14:paraId="73973C54" w14:textId="5B330AFD" w:rsidR="00715E52" w:rsidRPr="00727BC5" w:rsidRDefault="00715E52" w:rsidP="00715E52">
            <w:pPr>
              <w:autoSpaceDE w:val="0"/>
              <w:autoSpaceDN w:val="0"/>
              <w:adjustRightInd w:val="0"/>
              <w:jc w:val="center"/>
              <w:rPr>
                <w:szCs w:val="28"/>
                <w:lang w:val="en-US"/>
              </w:rPr>
            </w:pPr>
            <w:r w:rsidRPr="00B40FEE">
              <w:rPr>
                <w:szCs w:val="28"/>
              </w:rPr>
              <w:t>1</w:t>
            </w:r>
            <w:r>
              <w:rPr>
                <w:szCs w:val="28"/>
                <w:lang w:val="en-US"/>
              </w:rPr>
              <w:t>2</w:t>
            </w:r>
          </w:p>
        </w:tc>
        <w:tc>
          <w:tcPr>
            <w:tcW w:w="3745" w:type="dxa"/>
            <w:vAlign w:val="center"/>
          </w:tcPr>
          <w:p w14:paraId="0BF26797" w14:textId="488D9F8E" w:rsidR="00715E52" w:rsidRPr="00727BC5" w:rsidRDefault="00715E52" w:rsidP="00715E52">
            <w:pPr>
              <w:autoSpaceDE w:val="0"/>
              <w:autoSpaceDN w:val="0"/>
              <w:adjustRightInd w:val="0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38,26</w:t>
            </w:r>
          </w:p>
        </w:tc>
        <w:tc>
          <w:tcPr>
            <w:tcW w:w="3402" w:type="dxa"/>
            <w:vAlign w:val="center"/>
          </w:tcPr>
          <w:p w14:paraId="6D7CD61B" w14:textId="2E3D386D" w:rsidR="00715E52" w:rsidRPr="00B40FEE" w:rsidRDefault="00715E52" w:rsidP="00715E5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61,74</w:t>
            </w:r>
          </w:p>
        </w:tc>
      </w:tr>
      <w:tr w:rsidR="00715E52" w:rsidRPr="00B40FEE" w14:paraId="772996A8" w14:textId="77777777" w:rsidTr="00715E52">
        <w:tc>
          <w:tcPr>
            <w:tcW w:w="2424" w:type="dxa"/>
            <w:vAlign w:val="center"/>
          </w:tcPr>
          <w:p w14:paraId="43114686" w14:textId="0FF2BE31" w:rsidR="00715E52" w:rsidRPr="00727BC5" w:rsidRDefault="00715E52" w:rsidP="00715E52">
            <w:pPr>
              <w:autoSpaceDE w:val="0"/>
              <w:autoSpaceDN w:val="0"/>
              <w:adjustRightInd w:val="0"/>
              <w:jc w:val="center"/>
              <w:rPr>
                <w:szCs w:val="28"/>
                <w:lang w:val="en-US"/>
              </w:rPr>
            </w:pPr>
            <w:r w:rsidRPr="00B40FEE">
              <w:rPr>
                <w:szCs w:val="28"/>
              </w:rPr>
              <w:t>2</w:t>
            </w:r>
            <w:r>
              <w:rPr>
                <w:szCs w:val="28"/>
                <w:lang w:val="en-US"/>
              </w:rPr>
              <w:t>8</w:t>
            </w:r>
          </w:p>
        </w:tc>
        <w:tc>
          <w:tcPr>
            <w:tcW w:w="3745" w:type="dxa"/>
            <w:vAlign w:val="center"/>
          </w:tcPr>
          <w:p w14:paraId="08CB5DA5" w14:textId="6C6AF998" w:rsidR="00715E52" w:rsidRPr="00727BC5" w:rsidRDefault="00715E52" w:rsidP="00715E52">
            <w:pPr>
              <w:autoSpaceDE w:val="0"/>
              <w:autoSpaceDN w:val="0"/>
              <w:adjustRightInd w:val="0"/>
              <w:jc w:val="center"/>
              <w:rPr>
                <w:szCs w:val="28"/>
                <w:lang w:val="en-US"/>
              </w:rPr>
            </w:pPr>
            <w:r w:rsidRPr="00657E71">
              <w:rPr>
                <w:szCs w:val="28"/>
                <w:lang w:val="en-US"/>
              </w:rPr>
              <w:t>83,87</w:t>
            </w:r>
          </w:p>
        </w:tc>
        <w:tc>
          <w:tcPr>
            <w:tcW w:w="3402" w:type="dxa"/>
            <w:vAlign w:val="center"/>
          </w:tcPr>
          <w:p w14:paraId="7CD44A0C" w14:textId="27BDC9E1" w:rsidR="00715E52" w:rsidRPr="00B40FEE" w:rsidRDefault="00715E52" w:rsidP="00715E5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16,13</w:t>
            </w:r>
          </w:p>
        </w:tc>
      </w:tr>
      <w:tr w:rsidR="00715E52" w:rsidRPr="00B40FEE" w14:paraId="7471CD70" w14:textId="77777777" w:rsidTr="00715E52">
        <w:tc>
          <w:tcPr>
            <w:tcW w:w="2424" w:type="dxa"/>
            <w:vAlign w:val="center"/>
          </w:tcPr>
          <w:p w14:paraId="1185A53E" w14:textId="2AA2B878" w:rsidR="00715E52" w:rsidRPr="00727BC5" w:rsidRDefault="00715E52" w:rsidP="00715E52">
            <w:pPr>
              <w:autoSpaceDE w:val="0"/>
              <w:autoSpaceDN w:val="0"/>
              <w:adjustRightInd w:val="0"/>
              <w:jc w:val="center"/>
              <w:rPr>
                <w:szCs w:val="28"/>
                <w:lang w:val="en-US"/>
              </w:rPr>
            </w:pPr>
            <w:r w:rsidRPr="00B40FEE">
              <w:rPr>
                <w:szCs w:val="28"/>
              </w:rPr>
              <w:t>2</w:t>
            </w:r>
            <w:r>
              <w:rPr>
                <w:szCs w:val="28"/>
                <w:lang w:val="en-US"/>
              </w:rPr>
              <w:t>9</w:t>
            </w:r>
          </w:p>
        </w:tc>
        <w:tc>
          <w:tcPr>
            <w:tcW w:w="3745" w:type="dxa"/>
            <w:vAlign w:val="center"/>
          </w:tcPr>
          <w:p w14:paraId="4F20F8E4" w14:textId="6950521C" w:rsidR="00715E52" w:rsidRPr="00727BC5" w:rsidRDefault="00715E52" w:rsidP="00715E52">
            <w:pPr>
              <w:autoSpaceDE w:val="0"/>
              <w:autoSpaceDN w:val="0"/>
              <w:adjustRightInd w:val="0"/>
              <w:jc w:val="center"/>
              <w:rPr>
                <w:szCs w:val="28"/>
                <w:lang w:val="en-US"/>
              </w:rPr>
            </w:pPr>
            <w:r w:rsidRPr="00657E71">
              <w:rPr>
                <w:szCs w:val="28"/>
              </w:rPr>
              <w:t>86,11</w:t>
            </w:r>
          </w:p>
        </w:tc>
        <w:tc>
          <w:tcPr>
            <w:tcW w:w="3402" w:type="dxa"/>
            <w:vAlign w:val="center"/>
          </w:tcPr>
          <w:p w14:paraId="3EF9139A" w14:textId="27556C93" w:rsidR="00715E52" w:rsidRPr="00B40FEE" w:rsidRDefault="00715E52" w:rsidP="00715E5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13,89</w:t>
            </w:r>
          </w:p>
        </w:tc>
      </w:tr>
    </w:tbl>
    <w:p w14:paraId="4CE3415D" w14:textId="77777777" w:rsidR="001E5362" w:rsidRPr="008C3370" w:rsidRDefault="001E5362" w:rsidP="001E5362">
      <w:pPr>
        <w:autoSpaceDE w:val="0"/>
        <w:autoSpaceDN w:val="0"/>
        <w:adjustRightInd w:val="0"/>
        <w:ind w:left="360"/>
        <w:jc w:val="right"/>
        <w:rPr>
          <w:lang w:eastAsia="en-US"/>
        </w:rPr>
      </w:pPr>
    </w:p>
    <w:p w14:paraId="02D7CB96" w14:textId="77777777" w:rsidR="00715E52" w:rsidRPr="00B40FEE" w:rsidRDefault="00715E52" w:rsidP="00C5241E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B40FEE">
        <w:rPr>
          <w:szCs w:val="28"/>
        </w:rPr>
        <w:t>Данные задания позволяют проверить умения учащихся выстраивать развёрнутый ответ. В задании № 1</w:t>
      </w:r>
      <w:r w:rsidRPr="00037390">
        <w:rPr>
          <w:szCs w:val="28"/>
        </w:rPr>
        <w:t>2</w:t>
      </w:r>
      <w:r w:rsidRPr="00B40FEE">
        <w:rPr>
          <w:szCs w:val="28"/>
        </w:rPr>
        <w:t xml:space="preserve"> контролировалось умение анализировать топографическую карту и решать картографические задачи творческого характера (умение использовать приобретенные знания и умения в практической деятельности и повседневной жизни для решения задач по определению качества окружающей среды своей местности, ее использованию). </w:t>
      </w:r>
      <w:r>
        <w:rPr>
          <w:szCs w:val="28"/>
        </w:rPr>
        <w:t>61,74</w:t>
      </w:r>
      <w:r w:rsidRPr="00B40FEE">
        <w:rPr>
          <w:szCs w:val="28"/>
        </w:rPr>
        <w:t xml:space="preserve"> % обучающихся удалось справиться с данным заданием, что свидетельствует о том, что выпускники смогли проанализировать топографическую карту с целью возможности ее практического применения, правильно ответили на основной вопро</w:t>
      </w:r>
      <w:r>
        <w:rPr>
          <w:szCs w:val="28"/>
        </w:rPr>
        <w:t>с</w:t>
      </w:r>
      <w:r w:rsidRPr="00B40FEE">
        <w:rPr>
          <w:szCs w:val="28"/>
        </w:rPr>
        <w:t xml:space="preserve">. Затруднения заключались в неправильном чтении карты на предмет определения рельефа, изображенного горизонталями и не верном определении экспозиции склонов. Не смогли получить за выполнение задания ни одного балла </w:t>
      </w:r>
      <w:r>
        <w:rPr>
          <w:szCs w:val="28"/>
        </w:rPr>
        <w:t>38,26</w:t>
      </w:r>
      <w:r w:rsidRPr="00B40FEE">
        <w:rPr>
          <w:szCs w:val="28"/>
        </w:rPr>
        <w:t xml:space="preserve"> % выпускников.</w:t>
      </w:r>
    </w:p>
    <w:p w14:paraId="2BA9DF55" w14:textId="77777777" w:rsidR="00715E52" w:rsidRPr="00B40FEE" w:rsidRDefault="00715E52" w:rsidP="00C5241E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B40FEE">
        <w:rPr>
          <w:szCs w:val="28"/>
        </w:rPr>
        <w:t>В задании 2</w:t>
      </w:r>
      <w:r>
        <w:rPr>
          <w:szCs w:val="28"/>
        </w:rPr>
        <w:t>8</w:t>
      </w:r>
      <w:r w:rsidRPr="00B40FEE">
        <w:rPr>
          <w:szCs w:val="28"/>
        </w:rPr>
        <w:t xml:space="preserve"> контролировалось умение </w:t>
      </w:r>
      <w:r w:rsidRPr="00037390">
        <w:rPr>
          <w:lang w:eastAsia="en-US"/>
        </w:rPr>
        <w:t>формирование представлений и основополагающих теоретических знаний об особенностях природы, жизни, культуры и хозяйственной деятельности людей, экологических проблемах на разных материках и в отдельных странах</w:t>
      </w:r>
      <w:r>
        <w:rPr>
          <w:lang w:eastAsia="en-US"/>
        </w:rPr>
        <w:t xml:space="preserve">. Удалось справиться </w:t>
      </w:r>
      <w:r>
        <w:rPr>
          <w:szCs w:val="28"/>
        </w:rPr>
        <w:t xml:space="preserve">16,13 </w:t>
      </w:r>
      <w:r>
        <w:rPr>
          <w:lang w:eastAsia="en-US"/>
        </w:rPr>
        <w:t>% учащихся.</w:t>
      </w:r>
    </w:p>
    <w:p w14:paraId="2EE98F4E" w14:textId="77777777" w:rsidR="00715E52" w:rsidRPr="00B40FEE" w:rsidRDefault="00715E52" w:rsidP="00C5241E">
      <w:pPr>
        <w:autoSpaceDE w:val="0"/>
        <w:autoSpaceDN w:val="0"/>
        <w:adjustRightInd w:val="0"/>
        <w:ind w:firstLine="567"/>
        <w:jc w:val="both"/>
        <w:rPr>
          <w:sz w:val="32"/>
          <w:szCs w:val="28"/>
        </w:rPr>
      </w:pPr>
      <w:r w:rsidRPr="00B40FEE">
        <w:rPr>
          <w:szCs w:val="28"/>
        </w:rPr>
        <w:t>В задании № 2</w:t>
      </w:r>
      <w:r>
        <w:rPr>
          <w:szCs w:val="28"/>
        </w:rPr>
        <w:t>9</w:t>
      </w:r>
      <w:r w:rsidRPr="00B40FEE">
        <w:rPr>
          <w:szCs w:val="28"/>
        </w:rPr>
        <w:t xml:space="preserve"> проверялись </w:t>
      </w:r>
      <w:r>
        <w:rPr>
          <w:szCs w:val="28"/>
        </w:rPr>
        <w:t xml:space="preserve">сформированные </w:t>
      </w:r>
      <w:r w:rsidRPr="00B40FEE">
        <w:t xml:space="preserve">умения </w:t>
      </w:r>
      <w:r>
        <w:t>и навы</w:t>
      </w:r>
      <w:r w:rsidRPr="00102726">
        <w:t xml:space="preserve">ки </w:t>
      </w:r>
      <w:r w:rsidRPr="00102726">
        <w:rPr>
          <w:lang w:eastAsia="en-US"/>
        </w:rPr>
        <w:t>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</w:t>
      </w:r>
      <w:r w:rsidRPr="00102726">
        <w:t xml:space="preserve">. С заданием справилось </w:t>
      </w:r>
      <w:r>
        <w:rPr>
          <w:szCs w:val="28"/>
        </w:rPr>
        <w:t>13,89</w:t>
      </w:r>
      <w:r w:rsidRPr="00102726">
        <w:t xml:space="preserve"> % учащихся.</w:t>
      </w:r>
    </w:p>
    <w:p w14:paraId="298818AC" w14:textId="765A736F" w:rsidR="00406E15" w:rsidRDefault="00166755" w:rsidP="00E322C2">
      <w:pPr>
        <w:ind w:firstLine="567"/>
        <w:jc w:val="both"/>
      </w:pPr>
      <w:r w:rsidRPr="00166755">
        <w:rPr>
          <w:color w:val="000000"/>
          <w:lang w:eastAsia="en-US"/>
        </w:rPr>
        <w:t xml:space="preserve">Обучение </w:t>
      </w:r>
      <w:r>
        <w:rPr>
          <w:color w:val="000000"/>
          <w:lang w:eastAsia="en-US"/>
        </w:rPr>
        <w:t>географии</w:t>
      </w:r>
      <w:r w:rsidRPr="00166755">
        <w:rPr>
          <w:color w:val="000000"/>
          <w:lang w:eastAsia="en-US"/>
        </w:rPr>
        <w:t xml:space="preserve"> в Воронежской области проводится по учебникам, включенным в </w:t>
      </w:r>
      <w:r>
        <w:rPr>
          <w:color w:val="000000"/>
          <w:lang w:eastAsia="en-US"/>
        </w:rPr>
        <w:t>ФПУ</w:t>
      </w:r>
      <w:r w:rsidRPr="00166755">
        <w:rPr>
          <w:color w:val="000000"/>
          <w:lang w:eastAsia="en-US"/>
        </w:rPr>
        <w:t>, поэтому расхождений между программным материалом и элементами содержания ОГЭ не наблюдается.</w:t>
      </w:r>
    </w:p>
    <w:p w14:paraId="5A274559" w14:textId="77777777" w:rsidR="005A2C32" w:rsidRPr="00FA4B3A" w:rsidRDefault="005A2C32" w:rsidP="00406E15">
      <w:pPr>
        <w:spacing w:line="360" w:lineRule="auto"/>
        <w:jc w:val="both"/>
      </w:pPr>
    </w:p>
    <w:p w14:paraId="65273FE5" w14:textId="735042C5" w:rsidR="007A74B7" w:rsidRDefault="00982EB0" w:rsidP="002178E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2.3.4. </w:t>
      </w:r>
      <w:r w:rsidR="0079316A" w:rsidRPr="002178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Анализ </w:t>
      </w:r>
      <w:proofErr w:type="spellStart"/>
      <w:r w:rsidR="0079316A" w:rsidRPr="002178E5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метапредметных</w:t>
      </w:r>
      <w:proofErr w:type="spellEnd"/>
      <w:r w:rsidR="0079316A" w:rsidRPr="002178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результатов обучения, повлиявших на выполнение заданий КИМ</w:t>
      </w:r>
    </w:p>
    <w:p w14:paraId="6D29B144" w14:textId="77777777" w:rsidR="001D3B31" w:rsidRPr="002178E5" w:rsidRDefault="001D3B31" w:rsidP="002178E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</w:rPr>
      </w:pPr>
    </w:p>
    <w:p w14:paraId="656B3172" w14:textId="77777777" w:rsidR="00715E52" w:rsidRPr="00827132" w:rsidRDefault="00715E52" w:rsidP="00C5241E">
      <w:pPr>
        <w:ind w:firstLine="567"/>
        <w:jc w:val="both"/>
      </w:pPr>
      <w:r w:rsidRPr="00827132">
        <w:t xml:space="preserve">На примере достаточно низких результатов выполнения заданий №№ 27, 28 можно предположить, что у учащихся слабо развиты познавательные универсальные учебные действия. Ознакомившись с несколько непривычным заданием учащийся, не может подобрать алгоритм выполнения задания, так как готовым решением по данному вопросу он не обладает, а добраться до правильного пути он не </w:t>
      </w:r>
      <w:proofErr w:type="gramStart"/>
      <w:r w:rsidRPr="00827132">
        <w:t>знает</w:t>
      </w:r>
      <w:proofErr w:type="gramEnd"/>
      <w:r w:rsidRPr="00827132">
        <w:t xml:space="preserve"> как.</w:t>
      </w:r>
    </w:p>
    <w:p w14:paraId="5C54C146" w14:textId="3A87729F" w:rsidR="00715E52" w:rsidRPr="00827132" w:rsidRDefault="00715E52" w:rsidP="00C5241E">
      <w:pPr>
        <w:ind w:firstLine="567"/>
        <w:jc w:val="both"/>
      </w:pPr>
      <w:r w:rsidRPr="00827132">
        <w:t>К сожалению, при экспертной проверке развёрнутых ответов часто встречаются проблемы с построением логической цепи рассуждений и их последующим доказательством, что говорит о проблемах в формировании логических универсальных действий. Так при проверке задания №</w:t>
      </w:r>
      <w:r>
        <w:t xml:space="preserve"> </w:t>
      </w:r>
      <w:r w:rsidRPr="00827132">
        <w:t xml:space="preserve">12, 29 экспертом, выясняется, что учащийся не доводит свою мысль до логического завершения, вследствие чего специалист обязан выставить пониженную оценку. Также существенной проблемой является плохо </w:t>
      </w:r>
      <w:r w:rsidRPr="00827132">
        <w:lastRenderedPageBreak/>
        <w:t>сформированный понятийный аппарат учащегося, что приводит к проблемам в смысловом чтении.</w:t>
      </w:r>
    </w:p>
    <w:p w14:paraId="41A8F93F" w14:textId="77777777" w:rsidR="00F70013" w:rsidRDefault="00F70013" w:rsidP="00406E1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B69DA1E" w14:textId="691E7820" w:rsidR="00406E15" w:rsidRDefault="00406E15" w:rsidP="00406E1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2.3.</w:t>
      </w:r>
      <w:r w:rsidR="009E77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 </w:t>
      </w:r>
      <w:r w:rsidRPr="00406E15">
        <w:rPr>
          <w:rFonts w:ascii="Times New Roman" w:eastAsia="Times New Roman" w:hAnsi="Times New Roman"/>
          <w:b/>
          <w:sz w:val="24"/>
          <w:szCs w:val="24"/>
          <w:lang w:eastAsia="ru-RU"/>
        </w:rPr>
        <w:t>Выводы об итогах анализа выполнения заданий, групп заданий:</w:t>
      </w:r>
    </w:p>
    <w:p w14:paraId="73825E82" w14:textId="77777777" w:rsidR="001D3B31" w:rsidRPr="00406E15" w:rsidRDefault="001D3B31" w:rsidP="00406E15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</w:p>
    <w:p w14:paraId="4723DBCA" w14:textId="77777777" w:rsidR="00715E52" w:rsidRPr="00715E52" w:rsidRDefault="00715E52" w:rsidP="00C5241E">
      <w:pPr>
        <w:ind w:firstLine="567"/>
        <w:jc w:val="both"/>
      </w:pPr>
      <w:r w:rsidRPr="00715E52">
        <w:t xml:space="preserve">Усвоение данных элементов содержания / умений и видов деятельности всеми школьниками региона </w:t>
      </w:r>
      <w:r w:rsidRPr="00F70013">
        <w:rPr>
          <w:u w:val="single"/>
        </w:rPr>
        <w:t>в целом можно считать достаточным</w:t>
      </w:r>
      <w:r w:rsidRPr="00715E52">
        <w:t>:</w:t>
      </w:r>
    </w:p>
    <w:p w14:paraId="45B3AE12" w14:textId="77777777" w:rsidR="00715E52" w:rsidRPr="00715E52" w:rsidRDefault="00715E52" w:rsidP="00C5241E">
      <w:pPr>
        <w:ind w:firstLine="567"/>
        <w:jc w:val="both"/>
      </w:pPr>
      <w:r w:rsidRPr="00715E52">
        <w:t>Элементы содержания:</w:t>
      </w:r>
    </w:p>
    <w:p w14:paraId="1929D2A4" w14:textId="77777777" w:rsidR="00715E52" w:rsidRPr="00715E52" w:rsidRDefault="00715E52" w:rsidP="00C5241E">
      <w:pPr>
        <w:ind w:firstLine="567"/>
        <w:jc w:val="both"/>
        <w:rPr>
          <w:lang w:eastAsia="en-US"/>
        </w:rPr>
      </w:pPr>
      <w:r w:rsidRPr="00715E52">
        <w:rPr>
          <w:bCs/>
          <w:szCs w:val="18"/>
          <w:lang w:eastAsia="en-US"/>
        </w:rPr>
        <w:t>Особенности географического положения России, природа России, население России. А</w:t>
      </w:r>
      <w:r w:rsidRPr="00715E52">
        <w:rPr>
          <w:szCs w:val="18"/>
          <w:lang w:eastAsia="en-US"/>
        </w:rPr>
        <w:t>тмосфера. Состав, строение, циркуляция. Изучение элементов погоды. Земная кора и литосфера. Состав, строение и развитие. Земная поверхность: формы рельефа суши, дна Мирового океана; полезные ископаемые, зависимость их размещения от строения земной коры и рельефа. Минеральные ресурсы Земли, их виды и оценка. 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сеть).</w:t>
      </w:r>
      <w:r w:rsidRPr="00715E52">
        <w:rPr>
          <w:lang w:eastAsia="en-US"/>
        </w:rPr>
        <w:t xml:space="preserve"> Географическое положение регионов, их природный, человеческий и хозяйственный потенциал. Основные черты природы Африки, Австралии, Северной и Южной Америки, Антарктиды, Евразии.</w:t>
      </w:r>
    </w:p>
    <w:p w14:paraId="748298D8" w14:textId="77777777" w:rsidR="00715E52" w:rsidRPr="00715E52" w:rsidRDefault="00715E52" w:rsidP="00C5241E">
      <w:pPr>
        <w:ind w:firstLine="567"/>
        <w:jc w:val="both"/>
        <w:rPr>
          <w:lang w:eastAsia="en-US"/>
        </w:rPr>
      </w:pPr>
      <w:r w:rsidRPr="00715E52">
        <w:rPr>
          <w:lang w:eastAsia="en-US"/>
        </w:rPr>
        <w:t>Умения и виды деятельности:</w:t>
      </w:r>
    </w:p>
    <w:p w14:paraId="512E8A4F" w14:textId="77777777" w:rsidR="00715E52" w:rsidRPr="00715E52" w:rsidRDefault="00715E52" w:rsidP="00C5241E">
      <w:pPr>
        <w:ind w:firstLine="567"/>
        <w:jc w:val="both"/>
      </w:pPr>
      <w:r w:rsidRPr="00715E52">
        <w:t xml:space="preserve">Знание географические особенности природы материков и океанов, народов Земли; различия в хозяйственном освоении разных территорий и акваторий; результаты выдающихся географических открытий и путешествий; специфики географического положения России. Понимание особенностей природы, населения России; природных и антропогенных причин возникновения </w:t>
      </w:r>
      <w:proofErr w:type="spellStart"/>
      <w:r w:rsidRPr="00715E52">
        <w:t>геоэкологических</w:t>
      </w:r>
      <w:proofErr w:type="spellEnd"/>
      <w:r w:rsidRPr="00715E52">
        <w:t xml:space="preserve"> проблем; мер по сохранению природы и защите людей от стихийных природных и техногенных явлений; географические явления и процессы в геосферах; географические следствия движений Земли. Умение приводить примеры природных ресурсов, их использования и охраны, формирования культурно-бытовых особенностей народов под влиянием среды их обитания; анализировать в разных источниках информацию, необходимую для изучения разных территорий Земли; выделять (узнавать) существенные признаки географических объектов и явлений; определять на карте географические координаты; использовать приобретенные знания и умения в практической деятельности и повседневной жизни для чтения карт различного содержания; определять на карте расстояния; определять на карте направления; выделять (узнавать) существенные признаки географических объектов и явлений.</w:t>
      </w:r>
    </w:p>
    <w:p w14:paraId="017CCBA6" w14:textId="77777777" w:rsidR="00715E52" w:rsidRPr="00715E52" w:rsidRDefault="00715E52" w:rsidP="00C5241E">
      <w:pPr>
        <w:ind w:firstLine="567"/>
        <w:jc w:val="both"/>
      </w:pPr>
      <w:r w:rsidRPr="00715E52">
        <w:t xml:space="preserve">Усвоение данных элементов содержания / умений и видов деятельности всеми школьниками региона </w:t>
      </w:r>
      <w:r w:rsidRPr="00F70013">
        <w:rPr>
          <w:u w:val="single"/>
        </w:rPr>
        <w:t>в целом нельзя считать достаточным</w:t>
      </w:r>
      <w:r w:rsidRPr="00715E52">
        <w:t>:</w:t>
      </w:r>
    </w:p>
    <w:p w14:paraId="2B9D55B4" w14:textId="77777777" w:rsidR="00715E52" w:rsidRPr="00715E52" w:rsidRDefault="00715E52" w:rsidP="00C5241E">
      <w:pPr>
        <w:ind w:firstLine="567"/>
        <w:jc w:val="both"/>
      </w:pPr>
      <w:r w:rsidRPr="00715E52">
        <w:t>Элементы содержания:</w:t>
      </w:r>
    </w:p>
    <w:p w14:paraId="4DEDAF49" w14:textId="77777777" w:rsidR="00715E52" w:rsidRPr="00715E52" w:rsidRDefault="00715E52" w:rsidP="00C5241E">
      <w:pPr>
        <w:ind w:firstLine="567"/>
        <w:jc w:val="both"/>
        <w:rPr>
          <w:szCs w:val="18"/>
          <w:lang w:eastAsia="en-US"/>
        </w:rPr>
      </w:pPr>
      <w:r w:rsidRPr="00715E52">
        <w:rPr>
          <w:szCs w:val="18"/>
          <w:lang w:eastAsia="en-US"/>
        </w:rPr>
        <w:t>Источники географической информации (карты), влияние хозяйственной деятельности людей на природу. Географические особенности расселения населения России Особенности отраслевой и территориальной структуры хозяйства России.</w:t>
      </w:r>
    </w:p>
    <w:p w14:paraId="326A6125" w14:textId="77777777" w:rsidR="00715E52" w:rsidRPr="00715E52" w:rsidRDefault="00715E52" w:rsidP="00C5241E">
      <w:pPr>
        <w:ind w:firstLine="567"/>
        <w:jc w:val="both"/>
        <w:rPr>
          <w:lang w:eastAsia="en-US"/>
        </w:rPr>
      </w:pPr>
      <w:r w:rsidRPr="00715E52">
        <w:rPr>
          <w:lang w:eastAsia="en-US"/>
        </w:rPr>
        <w:t>Умения и виды деятельности:</w:t>
      </w:r>
    </w:p>
    <w:p w14:paraId="6FE15052" w14:textId="361D8D87" w:rsidR="0082776F" w:rsidRPr="00715E52" w:rsidRDefault="00715E52" w:rsidP="00C5241E">
      <w:pPr>
        <w:ind w:firstLine="567"/>
        <w:jc w:val="both"/>
      </w:pPr>
      <w:r w:rsidRPr="00715E52">
        <w:rPr>
          <w:szCs w:val="18"/>
          <w:lang w:eastAsia="en-US"/>
        </w:rPr>
        <w:t xml:space="preserve">Находить в разных источниках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проблем. </w:t>
      </w:r>
      <w:r w:rsidRPr="00715E52">
        <w:rPr>
          <w:szCs w:val="28"/>
          <w:lang w:eastAsia="en-US"/>
        </w:rPr>
        <w:t xml:space="preserve">Знать природные и антропогенные причины возникновения </w:t>
      </w:r>
      <w:proofErr w:type="spellStart"/>
      <w:r w:rsidRPr="00715E52">
        <w:rPr>
          <w:szCs w:val="28"/>
          <w:lang w:eastAsia="en-US"/>
        </w:rPr>
        <w:t>геоэкологических</w:t>
      </w:r>
      <w:proofErr w:type="spellEnd"/>
      <w:r w:rsidRPr="00715E52">
        <w:rPr>
          <w:szCs w:val="28"/>
          <w:lang w:eastAsia="en-US"/>
        </w:rPr>
        <w:t xml:space="preserve"> проблем на локальном, региональном и глобальном уровнях; меры по сохранению природы и защит людей от стихийных природных и техногенных явлений</w:t>
      </w:r>
      <w:r w:rsidRPr="00715E52">
        <w:rPr>
          <w:lang w:eastAsia="en-US"/>
        </w:rPr>
        <w:t>. Знать и понимать специфику основных отраслей хозяйства.</w:t>
      </w:r>
    </w:p>
    <w:p w14:paraId="42FFA6F5" w14:textId="77777777" w:rsidR="00F70013" w:rsidRDefault="00F70013" w:rsidP="00F70013">
      <w:pPr>
        <w:ind w:firstLine="567"/>
        <w:jc w:val="both"/>
        <w:rPr>
          <w:rFonts w:eastAsia="Times New Roman"/>
          <w:b/>
        </w:rPr>
      </w:pPr>
    </w:p>
    <w:p w14:paraId="67AFE2FC" w14:textId="6CC7AB33" w:rsidR="005060D9" w:rsidRDefault="00661C2E" w:rsidP="00E322C2">
      <w:pPr>
        <w:keepNext/>
        <w:ind w:firstLine="567"/>
        <w:jc w:val="both"/>
        <w:rPr>
          <w:rFonts w:eastAsia="Times New Roman"/>
          <w:b/>
        </w:rPr>
      </w:pPr>
      <w:r w:rsidRPr="004D34BB">
        <w:rPr>
          <w:rFonts w:eastAsia="Times New Roman"/>
          <w:b/>
        </w:rPr>
        <w:lastRenderedPageBreak/>
        <w:t>2</w:t>
      </w:r>
      <w:r w:rsidR="003602B9" w:rsidRPr="004D34BB">
        <w:rPr>
          <w:rFonts w:eastAsia="Times New Roman"/>
          <w:b/>
        </w:rPr>
        <w:t>.</w:t>
      </w:r>
      <w:r w:rsidR="00A61E60" w:rsidRPr="004D34BB">
        <w:rPr>
          <w:rFonts w:eastAsia="Times New Roman"/>
          <w:b/>
        </w:rPr>
        <w:t>4</w:t>
      </w:r>
      <w:r w:rsidR="005060D9" w:rsidRPr="004D34BB">
        <w:rPr>
          <w:rFonts w:eastAsia="Times New Roman"/>
          <w:b/>
        </w:rPr>
        <w:t xml:space="preserve">. </w:t>
      </w:r>
      <w:r w:rsidR="003602B9" w:rsidRPr="004D34BB">
        <w:rPr>
          <w:rFonts w:eastAsia="Times New Roman"/>
          <w:b/>
        </w:rPr>
        <w:t xml:space="preserve">Рекомендации </w:t>
      </w:r>
      <w:r w:rsidR="005A2C32" w:rsidRPr="004D34BB">
        <w:rPr>
          <w:rFonts w:eastAsia="Times New Roman"/>
          <w:b/>
        </w:rPr>
        <w:t xml:space="preserve">для системы образования </w:t>
      </w:r>
      <w:r w:rsidR="003602B9" w:rsidRPr="004D34BB">
        <w:rPr>
          <w:rFonts w:eastAsia="Times New Roman"/>
          <w:b/>
        </w:rPr>
        <w:t>по совершенствованию методики преподавания учебного предмета</w:t>
      </w:r>
    </w:p>
    <w:p w14:paraId="6B709523" w14:textId="77777777" w:rsidR="001D3B31" w:rsidRPr="004D34BB" w:rsidRDefault="001D3B31" w:rsidP="00E322C2">
      <w:pPr>
        <w:keepNext/>
        <w:ind w:firstLine="567"/>
        <w:jc w:val="both"/>
        <w:rPr>
          <w:rFonts w:eastAsia="Times New Roman"/>
          <w:b/>
        </w:rPr>
      </w:pPr>
    </w:p>
    <w:p w14:paraId="7F1A289B" w14:textId="77777777" w:rsidR="00715E52" w:rsidRPr="00DF690E" w:rsidRDefault="00715E52" w:rsidP="00FD516A">
      <w:pPr>
        <w:ind w:firstLine="567"/>
        <w:jc w:val="both"/>
        <w:rPr>
          <w:szCs w:val="28"/>
        </w:rPr>
      </w:pPr>
      <w:r w:rsidRPr="00DF690E">
        <w:rPr>
          <w:szCs w:val="28"/>
        </w:rPr>
        <w:t>На основе проведенного анализа можно сделать общие пожелания учителям, ведущим подготовку к экзамену. Необходимо большее внимание обращать на формирование в ходе обучения основ знаний, обучать приемам самоконтроля. Для обеспечения понимания привлекать наглядные средства. На этапе подготовки к экзамену работа с учащимися должна носить дифференцированный характер.</w:t>
      </w:r>
    </w:p>
    <w:p w14:paraId="2994AFA1" w14:textId="77777777" w:rsidR="00715E52" w:rsidRPr="00DF690E" w:rsidRDefault="00715E52" w:rsidP="00FD516A">
      <w:pPr>
        <w:ind w:firstLine="567"/>
        <w:jc w:val="both"/>
        <w:rPr>
          <w:szCs w:val="28"/>
        </w:rPr>
      </w:pPr>
      <w:r w:rsidRPr="00DF690E">
        <w:rPr>
          <w:szCs w:val="28"/>
        </w:rPr>
        <w:t xml:space="preserve">Методическую помощь учителям и обучающимся при подготовке к ОГЭ могут оказать материалы, размещенные на сайте ФИПИ (www.fipi.ru): </w:t>
      </w:r>
    </w:p>
    <w:p w14:paraId="48228DED" w14:textId="77777777" w:rsidR="00715E52" w:rsidRPr="00DF690E" w:rsidRDefault="00715E52" w:rsidP="00FD516A">
      <w:pPr>
        <w:ind w:firstLine="567"/>
        <w:jc w:val="both"/>
        <w:rPr>
          <w:szCs w:val="28"/>
        </w:rPr>
      </w:pPr>
      <w:r w:rsidRPr="00DF690E">
        <w:rPr>
          <w:szCs w:val="28"/>
        </w:rPr>
        <w:t xml:space="preserve">- документы, определяющие структуру и содержание КИМ ОГЭ; </w:t>
      </w:r>
    </w:p>
    <w:p w14:paraId="70ABA026" w14:textId="77777777" w:rsidR="00715E52" w:rsidRPr="00DF690E" w:rsidRDefault="00715E52" w:rsidP="00FD516A">
      <w:pPr>
        <w:ind w:firstLine="567"/>
        <w:jc w:val="both"/>
        <w:rPr>
          <w:szCs w:val="28"/>
        </w:rPr>
      </w:pPr>
      <w:r w:rsidRPr="00DF690E">
        <w:rPr>
          <w:szCs w:val="28"/>
        </w:rPr>
        <w:t xml:space="preserve">- открытый банк заданий ОГЭ; </w:t>
      </w:r>
    </w:p>
    <w:p w14:paraId="032BD6F5" w14:textId="77777777" w:rsidR="00715E52" w:rsidRPr="00DF690E" w:rsidRDefault="00715E52" w:rsidP="00FD516A">
      <w:pPr>
        <w:ind w:firstLine="567"/>
        <w:jc w:val="both"/>
        <w:rPr>
          <w:sz w:val="22"/>
        </w:rPr>
      </w:pPr>
      <w:r w:rsidRPr="00DF690E">
        <w:rPr>
          <w:szCs w:val="28"/>
        </w:rPr>
        <w:t>- учебно-методические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ОГЭ.</w:t>
      </w:r>
    </w:p>
    <w:p w14:paraId="43E21FF0" w14:textId="77777777" w:rsidR="00715E52" w:rsidRDefault="00715E52" w:rsidP="00FD516A">
      <w:pPr>
        <w:ind w:firstLine="567"/>
        <w:jc w:val="both"/>
        <w:rPr>
          <w:rStyle w:val="markedcontent"/>
          <w:szCs w:val="30"/>
        </w:rPr>
      </w:pPr>
      <w:r>
        <w:t xml:space="preserve">Необходимо внедрять задания КИМ в традиционные проверочные и итоговые работы по предмету. </w:t>
      </w:r>
      <w:r w:rsidRPr="00E01ACF">
        <w:rPr>
          <w:rStyle w:val="markedcontent"/>
          <w:szCs w:val="30"/>
        </w:rPr>
        <w:t>Продолжить работу по формированию и совершенствованию у учащихся умений</w:t>
      </w:r>
      <w:r>
        <w:rPr>
          <w:rStyle w:val="markedcontent"/>
          <w:szCs w:val="30"/>
        </w:rPr>
        <w:t xml:space="preserve"> </w:t>
      </w:r>
      <w:r w:rsidRPr="00E01ACF">
        <w:rPr>
          <w:rStyle w:val="markedcontent"/>
          <w:szCs w:val="30"/>
        </w:rPr>
        <w:t>работать</w:t>
      </w:r>
      <w:r>
        <w:rPr>
          <w:rStyle w:val="markedcontent"/>
          <w:szCs w:val="30"/>
        </w:rPr>
        <w:t xml:space="preserve"> </w:t>
      </w:r>
      <w:r w:rsidRPr="00E01ACF">
        <w:rPr>
          <w:rStyle w:val="markedcontent"/>
          <w:szCs w:val="30"/>
        </w:rPr>
        <w:t>с различными источниками географической информации и применять умения и знания для</w:t>
      </w:r>
      <w:r>
        <w:rPr>
          <w:rStyle w:val="markedcontent"/>
          <w:szCs w:val="30"/>
        </w:rPr>
        <w:t xml:space="preserve"> </w:t>
      </w:r>
      <w:r w:rsidRPr="00E01ACF">
        <w:rPr>
          <w:rStyle w:val="markedcontent"/>
          <w:szCs w:val="30"/>
        </w:rPr>
        <w:t>решения конкретных задач. На экзамене учащимся разрешается использовать карты школьных</w:t>
      </w:r>
      <w:r>
        <w:rPr>
          <w:rStyle w:val="markedcontent"/>
          <w:szCs w:val="30"/>
        </w:rPr>
        <w:t xml:space="preserve"> </w:t>
      </w:r>
      <w:r w:rsidRPr="00E01ACF">
        <w:rPr>
          <w:rStyle w:val="markedcontent"/>
          <w:szCs w:val="30"/>
        </w:rPr>
        <w:t xml:space="preserve">географических атласов. </w:t>
      </w:r>
      <w:r>
        <w:rPr>
          <w:rStyle w:val="markedcontent"/>
          <w:szCs w:val="30"/>
        </w:rPr>
        <w:t>Следовательно, п</w:t>
      </w:r>
      <w:r w:rsidRPr="00E01ACF">
        <w:rPr>
          <w:rStyle w:val="markedcontent"/>
          <w:szCs w:val="30"/>
        </w:rPr>
        <w:t>ри подготовке необходимо предложить учащимся для ознакомления</w:t>
      </w:r>
      <w:r>
        <w:rPr>
          <w:rStyle w:val="markedcontent"/>
          <w:szCs w:val="30"/>
        </w:rPr>
        <w:t xml:space="preserve"> </w:t>
      </w:r>
      <w:r w:rsidRPr="00E01ACF">
        <w:rPr>
          <w:rStyle w:val="markedcontent"/>
          <w:szCs w:val="30"/>
        </w:rPr>
        <w:t>атласы различных издательств.</w:t>
      </w:r>
      <w:r>
        <w:rPr>
          <w:rStyle w:val="markedcontent"/>
          <w:szCs w:val="30"/>
        </w:rPr>
        <w:t xml:space="preserve"> </w:t>
      </w:r>
      <w:r w:rsidRPr="00E01ACF">
        <w:rPr>
          <w:rStyle w:val="markedcontent"/>
          <w:szCs w:val="30"/>
        </w:rPr>
        <w:t>При подготовке следует обратить внимание на осознанную работу учащихся с географическими картами различного масштаба и содержания.</w:t>
      </w:r>
    </w:p>
    <w:p w14:paraId="54F0171A" w14:textId="77777777" w:rsidR="00715E52" w:rsidRPr="00DF690E" w:rsidRDefault="00715E52" w:rsidP="00FD516A">
      <w:pPr>
        <w:ind w:firstLine="567"/>
        <w:jc w:val="both"/>
        <w:rPr>
          <w:sz w:val="16"/>
        </w:rPr>
      </w:pPr>
      <w:r w:rsidRPr="00DF690E">
        <w:rPr>
          <w:rStyle w:val="markedcontent"/>
          <w:szCs w:val="30"/>
        </w:rPr>
        <w:t>Также целесообразно удел</w:t>
      </w:r>
      <w:r>
        <w:rPr>
          <w:rStyle w:val="markedcontent"/>
          <w:szCs w:val="30"/>
        </w:rPr>
        <w:t>я</w:t>
      </w:r>
      <w:r w:rsidRPr="00DF690E">
        <w:rPr>
          <w:rStyle w:val="markedcontent"/>
          <w:szCs w:val="30"/>
        </w:rPr>
        <w:t xml:space="preserve">ть внимание развитию умения извлекать информацию из </w:t>
      </w:r>
      <w:r>
        <w:rPr>
          <w:rStyle w:val="markedcontent"/>
          <w:szCs w:val="30"/>
        </w:rPr>
        <w:t xml:space="preserve">графических </w:t>
      </w:r>
      <w:r w:rsidRPr="00DF690E">
        <w:rPr>
          <w:rStyle w:val="markedcontent"/>
          <w:szCs w:val="30"/>
        </w:rPr>
        <w:t>источников информации</w:t>
      </w:r>
      <w:r>
        <w:rPr>
          <w:rStyle w:val="markedcontent"/>
          <w:szCs w:val="30"/>
        </w:rPr>
        <w:t xml:space="preserve">. </w:t>
      </w:r>
      <w:r w:rsidRPr="00DF690E">
        <w:rPr>
          <w:rStyle w:val="markedcontent"/>
          <w:szCs w:val="30"/>
        </w:rPr>
        <w:t>При изучении некоторых понятий курсов школьной географии (естественный прирост) следует обращать особое внимание на проверку их понимания и</w:t>
      </w:r>
      <w:r>
        <w:rPr>
          <w:rStyle w:val="markedcontent"/>
          <w:szCs w:val="30"/>
        </w:rPr>
        <w:t xml:space="preserve"> </w:t>
      </w:r>
      <w:r w:rsidRPr="00DF690E">
        <w:rPr>
          <w:rStyle w:val="markedcontent"/>
          <w:szCs w:val="30"/>
        </w:rPr>
        <w:t>осознанного применения учащимися, а также тренироваться в вычислении показателей, характеризующих эти понятия (с положительным и отрицательным значением)</w:t>
      </w:r>
      <w:r>
        <w:rPr>
          <w:rStyle w:val="markedcontent"/>
          <w:szCs w:val="30"/>
        </w:rPr>
        <w:t xml:space="preserve">. </w:t>
      </w:r>
    </w:p>
    <w:p w14:paraId="5F2CBD5F" w14:textId="77777777" w:rsidR="00643A8E" w:rsidRDefault="00643A8E" w:rsidP="00903AC5">
      <w:pPr>
        <w:ind w:firstLine="539"/>
        <w:jc w:val="both"/>
      </w:pPr>
    </w:p>
    <w:p w14:paraId="5269DE5F" w14:textId="238ED485" w:rsidR="003602B9" w:rsidRDefault="003602B9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2F4079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.1. </w:t>
      </w:r>
      <w:r w:rsidR="000D4034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="00643A8E"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екомендации по совершенствованию преподавания учебного предмета для всех обучающихся</w:t>
      </w:r>
    </w:p>
    <w:p w14:paraId="59165FEA" w14:textId="77777777" w:rsidR="001D3B31" w:rsidRDefault="001D3B31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9AEDD96" w14:textId="77777777" w:rsidR="009B555A" w:rsidRPr="001D3B31" w:rsidRDefault="00E322C2" w:rsidP="009B555A">
      <w:pPr>
        <w:pStyle w:val="a3"/>
        <w:numPr>
          <w:ilvl w:val="0"/>
          <w:numId w:val="3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9B555A">
        <w:rPr>
          <w:rFonts w:ascii="Times New Roman" w:eastAsia="Times New Roman" w:hAnsi="Times New Roman"/>
          <w:bCs/>
          <w:i/>
          <w:iCs/>
          <w:sz w:val="24"/>
          <w:szCs w:val="24"/>
        </w:rPr>
        <w:t>Учителям, методическим объединениям учителей</w:t>
      </w:r>
    </w:p>
    <w:p w14:paraId="4A6A8C1E" w14:textId="77777777" w:rsidR="001D3B31" w:rsidRPr="009B555A" w:rsidRDefault="001D3B31" w:rsidP="001D3B31">
      <w:pPr>
        <w:pStyle w:val="a3"/>
        <w:spacing w:after="0" w:line="240" w:lineRule="auto"/>
        <w:ind w:left="1281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14:paraId="6B4E768C" w14:textId="3477825C" w:rsidR="00E322C2" w:rsidRDefault="00A92E5A" w:rsidP="00A92E5A">
      <w:pPr>
        <w:ind w:firstLine="567"/>
        <w:contextualSpacing/>
        <w:jc w:val="both"/>
        <w:rPr>
          <w:rFonts w:eastAsia="Times New Roman"/>
          <w:bCs/>
          <w:i/>
          <w:iCs/>
        </w:rPr>
      </w:pPr>
      <w:r w:rsidRPr="00A92E5A">
        <w:rPr>
          <w:rFonts w:eastAsia="Times New Roman"/>
          <w:bCs/>
          <w:iCs/>
          <w:szCs w:val="28"/>
        </w:rPr>
        <w:t>организовать обсужден</w:t>
      </w:r>
      <w:r>
        <w:rPr>
          <w:rFonts w:eastAsia="Times New Roman"/>
          <w:bCs/>
          <w:iCs/>
          <w:szCs w:val="28"/>
        </w:rPr>
        <w:t>ие результатов ОГЭ по географии</w:t>
      </w:r>
      <w:r w:rsidRPr="00A92E5A">
        <w:rPr>
          <w:rFonts w:eastAsia="Times New Roman"/>
          <w:bCs/>
          <w:iCs/>
          <w:szCs w:val="28"/>
        </w:rPr>
        <w:t xml:space="preserve"> для ликвидации выявленных образовательных дефицитов в обучении</w:t>
      </w:r>
      <w:r>
        <w:rPr>
          <w:rFonts w:eastAsia="Times New Roman"/>
          <w:bCs/>
          <w:iCs/>
          <w:szCs w:val="28"/>
        </w:rPr>
        <w:t>.</w:t>
      </w:r>
    </w:p>
    <w:p w14:paraId="29B51C3F" w14:textId="77777777" w:rsidR="00715E52" w:rsidRPr="00E07611" w:rsidRDefault="00715E52" w:rsidP="00A92E5A">
      <w:pPr>
        <w:ind w:firstLine="567"/>
        <w:jc w:val="both"/>
        <w:rPr>
          <w:rStyle w:val="markedcontent"/>
        </w:rPr>
      </w:pPr>
      <w:r w:rsidRPr="00E07611">
        <w:rPr>
          <w:rStyle w:val="markedcontent"/>
        </w:rPr>
        <w:t xml:space="preserve">Для всех обучающихся учителю необходимо обратить внимание на формирование и развитие </w:t>
      </w:r>
      <w:proofErr w:type="spellStart"/>
      <w:r w:rsidRPr="00E07611">
        <w:rPr>
          <w:rStyle w:val="markedcontent"/>
        </w:rPr>
        <w:t>метапредметных</w:t>
      </w:r>
      <w:proofErr w:type="spellEnd"/>
      <w:r w:rsidRPr="00E07611">
        <w:rPr>
          <w:rStyle w:val="markedcontent"/>
        </w:rPr>
        <w:t xml:space="preserve"> умений:</w:t>
      </w:r>
    </w:p>
    <w:p w14:paraId="240971EF" w14:textId="77777777" w:rsidR="00715E52" w:rsidRPr="00E07611" w:rsidRDefault="00715E52" w:rsidP="00715E52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7611">
        <w:rPr>
          <w:rFonts w:ascii="Times New Roman" w:hAnsi="Times New Roman"/>
          <w:sz w:val="24"/>
          <w:szCs w:val="24"/>
        </w:rPr>
        <w:t>Умение составлять причинно-следственные связи, выстраивать логически верные цепочки рассуждений.</w:t>
      </w:r>
    </w:p>
    <w:p w14:paraId="19649786" w14:textId="77777777" w:rsidR="00715E52" w:rsidRPr="00E07611" w:rsidRDefault="00715E52" w:rsidP="00715E52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7611">
        <w:rPr>
          <w:rFonts w:ascii="Times New Roman" w:hAnsi="Times New Roman"/>
          <w:sz w:val="24"/>
          <w:szCs w:val="24"/>
        </w:rPr>
        <w:t>Умение осознанно реализовывать речевые средства для выражения своих мыслей.</w:t>
      </w:r>
    </w:p>
    <w:p w14:paraId="43159DE9" w14:textId="77777777" w:rsidR="00715E52" w:rsidRPr="00E07611" w:rsidRDefault="00715E52" w:rsidP="00715E52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7611">
        <w:rPr>
          <w:rFonts w:ascii="Times New Roman" w:hAnsi="Times New Roman"/>
          <w:sz w:val="24"/>
          <w:szCs w:val="24"/>
        </w:rPr>
        <w:t>Умение пользоваться смысловым чтением.</w:t>
      </w:r>
    </w:p>
    <w:p w14:paraId="2F57D042" w14:textId="77777777" w:rsidR="00715E52" w:rsidRPr="00E07611" w:rsidRDefault="00715E52" w:rsidP="00715E52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7611">
        <w:rPr>
          <w:rFonts w:ascii="Times New Roman" w:hAnsi="Times New Roman"/>
          <w:sz w:val="24"/>
          <w:szCs w:val="24"/>
        </w:rPr>
        <w:t>Использовать средства самоконтроля, самооценки.</w:t>
      </w:r>
    </w:p>
    <w:p w14:paraId="56DD3AEF" w14:textId="77777777" w:rsidR="00715E52" w:rsidRDefault="00715E52" w:rsidP="00A92E5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611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Особое внимание следует уделять определению причинно-следственных связей. Для чего необходимо практиковать полноценные устные ответы при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ответе на уроках.</w:t>
      </w:r>
    </w:p>
    <w:p w14:paraId="748E3B41" w14:textId="77777777" w:rsidR="001D3B31" w:rsidRDefault="001D3B31" w:rsidP="00A92E5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AB6B26" w14:textId="77777777" w:rsidR="009B555A" w:rsidRDefault="00E322C2" w:rsidP="009B555A">
      <w:pPr>
        <w:pStyle w:val="a3"/>
        <w:numPr>
          <w:ilvl w:val="0"/>
          <w:numId w:val="3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9B555A">
        <w:rPr>
          <w:rFonts w:ascii="Times New Roman" w:eastAsia="Times New Roman" w:hAnsi="Times New Roman"/>
          <w:bCs/>
          <w:i/>
          <w:iCs/>
          <w:sz w:val="24"/>
          <w:szCs w:val="24"/>
        </w:rPr>
        <w:t>Муниципальным</w:t>
      </w:r>
      <w:r w:rsidR="00A92E5A" w:rsidRPr="009B555A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органам управления образованием</w:t>
      </w:r>
    </w:p>
    <w:p w14:paraId="0F841D15" w14:textId="77777777" w:rsidR="001D3B31" w:rsidRPr="009B555A" w:rsidRDefault="001D3B31" w:rsidP="001D3B31">
      <w:pPr>
        <w:pStyle w:val="a3"/>
        <w:spacing w:after="0" w:line="240" w:lineRule="auto"/>
        <w:ind w:left="1281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2FB2EF49" w14:textId="28E10CCE" w:rsidR="00A92E5A" w:rsidRDefault="00A92E5A" w:rsidP="00FA4A3E">
      <w:pPr>
        <w:ind w:firstLine="567"/>
        <w:contextualSpacing/>
        <w:jc w:val="both"/>
        <w:rPr>
          <w:rFonts w:eastAsia="Times New Roman"/>
        </w:rPr>
      </w:pPr>
      <w:r>
        <w:rPr>
          <w:rFonts w:eastAsia="Times New Roman"/>
          <w:bCs/>
          <w:i/>
          <w:iCs/>
        </w:rPr>
        <w:t xml:space="preserve"> </w:t>
      </w:r>
      <w:r w:rsidR="001D3B31">
        <w:rPr>
          <w:rFonts w:eastAsia="Times New Roman"/>
          <w:bCs/>
          <w:i/>
          <w:iCs/>
        </w:rPr>
        <w:t>С</w:t>
      </w:r>
      <w:r w:rsidRPr="00FA4A3E">
        <w:rPr>
          <w:rFonts w:eastAsia="Times New Roman"/>
          <w:bCs/>
          <w:iCs/>
        </w:rPr>
        <w:t xml:space="preserve">воевременно информировать учителей и </w:t>
      </w:r>
      <w:proofErr w:type="spellStart"/>
      <w:r w:rsidRPr="00FA4A3E">
        <w:rPr>
          <w:rFonts w:eastAsia="Times New Roman"/>
          <w:bCs/>
          <w:iCs/>
        </w:rPr>
        <w:t>методобъединения</w:t>
      </w:r>
      <w:proofErr w:type="spellEnd"/>
      <w:r w:rsidRPr="00FA4A3E">
        <w:rPr>
          <w:rFonts w:eastAsia="Times New Roman"/>
          <w:bCs/>
          <w:iCs/>
        </w:rPr>
        <w:t xml:space="preserve"> учителей об итогах экзаменационных компаний прошлых лет, об изменениях в содержании экзаменов текущего года; содействовать распространению успешных практик по подготовке </w:t>
      </w:r>
      <w:r w:rsidRPr="00FA4A3E">
        <w:rPr>
          <w:rFonts w:eastAsia="Times New Roman"/>
          <w:bCs/>
          <w:iCs/>
        </w:rPr>
        <w:lastRenderedPageBreak/>
        <w:t>выпускников к государственной итоговой аттестации в образовательных организациях муниципалитета;</w:t>
      </w:r>
      <w:r w:rsidRPr="00FA4A3E">
        <w:rPr>
          <w:rFonts w:eastAsia="Times New Roman"/>
        </w:rPr>
        <w:t xml:space="preserve"> </w:t>
      </w:r>
      <w:r w:rsidRPr="00A92E5A">
        <w:rPr>
          <w:rFonts w:eastAsia="Times New Roman"/>
        </w:rPr>
        <w:t xml:space="preserve">содействовать сетевому взаимодействию образовательных организаций, психологических служб по подготовке выпускников к сдаче </w:t>
      </w:r>
      <w:r>
        <w:rPr>
          <w:rFonts w:eastAsia="Times New Roman"/>
        </w:rPr>
        <w:t>ОГЭ</w:t>
      </w:r>
      <w:r w:rsidRPr="00A92E5A">
        <w:rPr>
          <w:rFonts w:eastAsia="Times New Roman"/>
        </w:rPr>
        <w:t>.</w:t>
      </w:r>
    </w:p>
    <w:p w14:paraId="788268CA" w14:textId="04DB8B6D" w:rsidR="009B555A" w:rsidRPr="00A92E5A" w:rsidRDefault="009B555A" w:rsidP="009B555A">
      <w:pPr>
        <w:ind w:firstLine="567"/>
        <w:jc w:val="both"/>
        <w:rPr>
          <w:rFonts w:eastAsia="Times New Roman"/>
        </w:rPr>
      </w:pPr>
    </w:p>
    <w:p w14:paraId="5453FC4D" w14:textId="60D517A8" w:rsidR="003602B9" w:rsidRDefault="003602B9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2F4079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.2. </w:t>
      </w:r>
      <w:r w:rsidR="000D4034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екомендации</w:t>
      </w:r>
      <w:r w:rsidR="00643A8E"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организации дифференцированного обучения школьников с разны</w:t>
      </w:r>
      <w:r w:rsidR="00982EB0">
        <w:rPr>
          <w:rFonts w:ascii="Times New Roman" w:eastAsia="Times New Roman" w:hAnsi="Times New Roman"/>
          <w:b/>
          <w:sz w:val="24"/>
          <w:szCs w:val="24"/>
          <w:lang w:eastAsia="ru-RU"/>
        </w:rPr>
        <w:t>м уровнем предметной подготовки</w:t>
      </w:r>
    </w:p>
    <w:p w14:paraId="5CB502FE" w14:textId="77777777" w:rsidR="001D3B31" w:rsidRPr="003602B9" w:rsidRDefault="001D3B31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FF26A2E" w14:textId="77777777" w:rsidR="00E322C2" w:rsidRDefault="00E322C2" w:rsidP="009B555A">
      <w:pPr>
        <w:pStyle w:val="a3"/>
        <w:numPr>
          <w:ilvl w:val="0"/>
          <w:numId w:val="3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9B555A">
        <w:rPr>
          <w:rFonts w:ascii="Times New Roman" w:eastAsia="Times New Roman" w:hAnsi="Times New Roman"/>
          <w:bCs/>
          <w:i/>
          <w:iCs/>
          <w:sz w:val="24"/>
          <w:szCs w:val="24"/>
        </w:rPr>
        <w:t>Учителям, методическим объединениям учителей.</w:t>
      </w:r>
    </w:p>
    <w:p w14:paraId="2740A10B" w14:textId="77777777" w:rsidR="001D3B31" w:rsidRPr="009B555A" w:rsidRDefault="001D3B31" w:rsidP="001D3B31">
      <w:pPr>
        <w:pStyle w:val="a3"/>
        <w:spacing w:after="0" w:line="240" w:lineRule="auto"/>
        <w:ind w:left="1281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1D6F1597" w14:textId="77777777" w:rsidR="00715E52" w:rsidRDefault="00715E52" w:rsidP="00FD516A">
      <w:pPr>
        <w:ind w:firstLine="567"/>
        <w:jc w:val="both"/>
      </w:pPr>
      <w:r w:rsidRPr="00E338E2">
        <w:rPr>
          <w:rFonts w:eastAsia="Times New Roman"/>
        </w:rPr>
        <w:t>С учётом разного уровня подготовк</w:t>
      </w:r>
      <w:r>
        <w:rPr>
          <w:rFonts w:eastAsia="Times New Roman"/>
        </w:rPr>
        <w:t xml:space="preserve">и учащихся следует рекомендовать увеличение заданий из открытого банка заданий ОГЭ для всех обучающихся. Для учащихся с низким уровнем подготовки целесообразно предлагать задания </w:t>
      </w:r>
      <w:r w:rsidRPr="00E338E2">
        <w:rPr>
          <w:rFonts w:eastAsia="Times New Roman"/>
        </w:rPr>
        <w:t xml:space="preserve">базового уровня подготовки (в том числе посредством работы на </w:t>
      </w:r>
      <w:r w:rsidRPr="00E338E2">
        <w:rPr>
          <w:lang w:eastAsia="en-US"/>
        </w:rPr>
        <w:t>профильных сайт</w:t>
      </w:r>
      <w:r w:rsidRPr="00E338E2">
        <w:t>ах</w:t>
      </w:r>
      <w:r w:rsidRPr="00E338E2">
        <w:rPr>
          <w:lang w:eastAsia="en-US"/>
        </w:rPr>
        <w:t xml:space="preserve"> и на базе различных конструкторов (</w:t>
      </w:r>
      <w:proofErr w:type="spellStart"/>
      <w:r w:rsidRPr="00E338E2">
        <w:rPr>
          <w:lang w:val="en-US" w:eastAsia="en-US"/>
        </w:rPr>
        <w:t>IspringSuite</w:t>
      </w:r>
      <w:proofErr w:type="spellEnd"/>
      <w:r w:rsidRPr="00E338E2">
        <w:rPr>
          <w:lang w:eastAsia="en-US"/>
        </w:rPr>
        <w:t xml:space="preserve">, </w:t>
      </w:r>
      <w:proofErr w:type="spellStart"/>
      <w:r w:rsidRPr="00E338E2">
        <w:rPr>
          <w:lang w:val="en-US" w:eastAsia="en-US"/>
        </w:rPr>
        <w:t>MyTest</w:t>
      </w:r>
      <w:proofErr w:type="spellEnd"/>
      <w:r w:rsidRPr="00E338E2">
        <w:rPr>
          <w:lang w:eastAsia="en-US"/>
        </w:rPr>
        <w:t xml:space="preserve"> и др.) создавать собственные электронные курсы</w:t>
      </w:r>
      <w:r w:rsidRPr="00E338E2">
        <w:rPr>
          <w:rFonts w:eastAsia="Times New Roman"/>
        </w:rPr>
        <w:t>)</w:t>
      </w:r>
      <w:r w:rsidRPr="00E338E2">
        <w:rPr>
          <w:bCs/>
        </w:rPr>
        <w:t>; средним</w:t>
      </w:r>
      <w:r w:rsidRPr="00E338E2">
        <w:rPr>
          <w:bCs/>
          <w:sz w:val="22"/>
          <w:szCs w:val="28"/>
        </w:rPr>
        <w:t xml:space="preserve"> и высоким уровнем</w:t>
      </w:r>
      <w:r>
        <w:rPr>
          <w:bCs/>
          <w:szCs w:val="28"/>
        </w:rPr>
        <w:t xml:space="preserve"> подготовки</w:t>
      </w:r>
      <w:r w:rsidRPr="00E338E2">
        <w:rPr>
          <w:bCs/>
          <w:sz w:val="22"/>
          <w:szCs w:val="28"/>
        </w:rPr>
        <w:t xml:space="preserve"> – задания повышенного и высокого уровня сложности.</w:t>
      </w:r>
      <w:r>
        <w:rPr>
          <w:bCs/>
          <w:szCs w:val="28"/>
        </w:rPr>
        <w:t xml:space="preserve"> При этом достаточно действенным </w:t>
      </w:r>
      <w:r w:rsidRPr="00C94D32">
        <w:rPr>
          <w:bCs/>
        </w:rPr>
        <w:t xml:space="preserve">способом остаётся </w:t>
      </w:r>
      <w:r w:rsidRPr="00C94D32">
        <w:t>проведение дополнительных занятий по подготовке к ОГЭ в виде консультации как для учащихся с низким уровнем подготовки, так и проведение консультаций для учащихся с повышенным уровнем готовности.</w:t>
      </w:r>
    </w:p>
    <w:p w14:paraId="756EE382" w14:textId="77777777" w:rsidR="001D3B31" w:rsidRDefault="001D3B31" w:rsidP="00FD516A">
      <w:pPr>
        <w:ind w:firstLine="567"/>
        <w:jc w:val="both"/>
        <w:rPr>
          <w:sz w:val="28"/>
          <w:szCs w:val="28"/>
        </w:rPr>
      </w:pPr>
    </w:p>
    <w:p w14:paraId="58000FD6" w14:textId="77777777" w:rsidR="009B555A" w:rsidRDefault="00E322C2" w:rsidP="009B555A">
      <w:pPr>
        <w:pStyle w:val="a3"/>
        <w:numPr>
          <w:ilvl w:val="0"/>
          <w:numId w:val="3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9B555A">
        <w:rPr>
          <w:rFonts w:ascii="Times New Roman" w:eastAsia="Times New Roman" w:hAnsi="Times New Roman"/>
          <w:bCs/>
          <w:i/>
          <w:iCs/>
          <w:sz w:val="24"/>
          <w:szCs w:val="24"/>
        </w:rPr>
        <w:t>Администрациям образоват</w:t>
      </w:r>
      <w:r w:rsidR="009B555A" w:rsidRPr="009B555A">
        <w:rPr>
          <w:rFonts w:ascii="Times New Roman" w:eastAsia="Times New Roman" w:hAnsi="Times New Roman"/>
          <w:bCs/>
          <w:i/>
          <w:iCs/>
          <w:sz w:val="24"/>
          <w:szCs w:val="24"/>
        </w:rPr>
        <w:t>ельных организаций</w:t>
      </w:r>
    </w:p>
    <w:p w14:paraId="3A1ADB20" w14:textId="77777777" w:rsidR="001D3B31" w:rsidRPr="009B555A" w:rsidRDefault="001D3B31" w:rsidP="001D3B31">
      <w:pPr>
        <w:pStyle w:val="a3"/>
        <w:spacing w:after="0" w:line="240" w:lineRule="auto"/>
        <w:ind w:left="1281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0AF9ABCF" w14:textId="156C597D" w:rsidR="00A92E5A" w:rsidRDefault="00A92E5A" w:rsidP="00A92E5A">
      <w:pPr>
        <w:ind w:firstLine="567"/>
        <w:contextualSpacing/>
        <w:jc w:val="both"/>
        <w:rPr>
          <w:rFonts w:eastAsia="Times New Roman"/>
          <w:bCs/>
          <w:iCs/>
          <w:sz w:val="28"/>
          <w:szCs w:val="28"/>
        </w:rPr>
      </w:pPr>
      <w:r w:rsidRPr="00A92E5A">
        <w:rPr>
          <w:rFonts w:eastAsia="Times New Roman"/>
        </w:rPr>
        <w:t xml:space="preserve">рекомендуется создавать условия для профессионального роста педагога с учетом затруднений, возникающих в связи с образовательными потребностями обучающихся; в течение учебного года проводить мониторинг </w:t>
      </w:r>
      <w:proofErr w:type="gramStart"/>
      <w:r w:rsidRPr="00A92E5A">
        <w:rPr>
          <w:rFonts w:eastAsia="Times New Roman"/>
        </w:rPr>
        <w:t>образовательных результатов</w:t>
      </w:r>
      <w:proofErr w:type="gramEnd"/>
      <w:r w:rsidRPr="00A92E5A">
        <w:rPr>
          <w:rFonts w:eastAsia="Times New Roman"/>
        </w:rPr>
        <w:t xml:space="preserve"> обучающихся с разным уровнем предметной подготовки</w:t>
      </w:r>
      <w:r w:rsidRPr="00A92E5A">
        <w:rPr>
          <w:rFonts w:eastAsia="Times New Roman"/>
          <w:bCs/>
          <w:iCs/>
          <w:sz w:val="28"/>
          <w:szCs w:val="28"/>
        </w:rPr>
        <w:t>.</w:t>
      </w:r>
    </w:p>
    <w:p w14:paraId="33553FDB" w14:textId="77777777" w:rsidR="001D3B31" w:rsidRPr="00E322C2" w:rsidRDefault="001D3B31" w:rsidP="00A92E5A">
      <w:pPr>
        <w:ind w:firstLine="567"/>
        <w:contextualSpacing/>
        <w:jc w:val="both"/>
        <w:rPr>
          <w:rFonts w:eastAsia="Times New Roman"/>
          <w:bCs/>
          <w:i/>
          <w:iCs/>
        </w:rPr>
      </w:pPr>
    </w:p>
    <w:p w14:paraId="5B79FC7E" w14:textId="77777777" w:rsidR="009B555A" w:rsidRDefault="00E322C2" w:rsidP="009B555A">
      <w:pPr>
        <w:pStyle w:val="a3"/>
        <w:numPr>
          <w:ilvl w:val="0"/>
          <w:numId w:val="3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9B555A">
        <w:rPr>
          <w:rFonts w:ascii="Times New Roman" w:eastAsia="Times New Roman" w:hAnsi="Times New Roman"/>
          <w:bCs/>
          <w:i/>
          <w:iCs/>
          <w:sz w:val="24"/>
          <w:szCs w:val="24"/>
        </w:rPr>
        <w:t>Муниципальным органам управления образованием</w:t>
      </w:r>
    </w:p>
    <w:p w14:paraId="687F773E" w14:textId="77777777" w:rsidR="001D3B31" w:rsidRPr="009B555A" w:rsidRDefault="001D3B31" w:rsidP="001D3B31">
      <w:pPr>
        <w:pStyle w:val="a3"/>
        <w:spacing w:after="0" w:line="240" w:lineRule="auto"/>
        <w:ind w:left="1281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15C68642" w14:textId="71D861FC" w:rsidR="00FA4A3E" w:rsidRDefault="00FA4A3E" w:rsidP="00FA4A3E">
      <w:pPr>
        <w:ind w:left="1" w:firstLine="425"/>
        <w:jc w:val="both"/>
        <w:rPr>
          <w:rFonts w:eastAsia="Calibri"/>
          <w:sz w:val="23"/>
          <w:szCs w:val="23"/>
        </w:rPr>
      </w:pPr>
      <w:r>
        <w:rPr>
          <w:rFonts w:eastAsia="Calibri"/>
          <w:sz w:val="23"/>
          <w:szCs w:val="23"/>
        </w:rPr>
        <w:t>у</w:t>
      </w:r>
      <w:r w:rsidRPr="00FA4A3E">
        <w:rPr>
          <w:rFonts w:eastAsia="Calibri"/>
          <w:sz w:val="23"/>
          <w:szCs w:val="23"/>
        </w:rPr>
        <w:t xml:space="preserve">становить перечень позитивных практик, используемых ОО, успешно справившимися с процедурой </w:t>
      </w:r>
      <w:r>
        <w:rPr>
          <w:rFonts w:eastAsia="Calibri"/>
          <w:sz w:val="23"/>
          <w:szCs w:val="23"/>
        </w:rPr>
        <w:t>ОГЭ</w:t>
      </w:r>
      <w:r w:rsidRPr="00FA4A3E">
        <w:rPr>
          <w:rFonts w:eastAsia="Calibri"/>
          <w:sz w:val="23"/>
          <w:szCs w:val="23"/>
        </w:rPr>
        <w:t>;</w:t>
      </w:r>
      <w:r>
        <w:rPr>
          <w:rFonts w:eastAsia="Calibri"/>
          <w:sz w:val="23"/>
          <w:szCs w:val="23"/>
        </w:rPr>
        <w:t xml:space="preserve"> р</w:t>
      </w:r>
      <w:r w:rsidRPr="00FA4A3E">
        <w:rPr>
          <w:rFonts w:eastAsia="Calibri"/>
          <w:sz w:val="23"/>
          <w:szCs w:val="23"/>
        </w:rPr>
        <w:t>азработать план мероприятий по внедрению успешных практик, в том числе используя форму наставничества, сетевого взаимодействия.</w:t>
      </w:r>
    </w:p>
    <w:p w14:paraId="7D0E78AF" w14:textId="32DFE4F0" w:rsidR="001D3B31" w:rsidRDefault="001D3B31" w:rsidP="00FA4A3E">
      <w:pPr>
        <w:ind w:left="1" w:firstLine="425"/>
        <w:jc w:val="both"/>
        <w:rPr>
          <w:rFonts w:eastAsia="Calibri"/>
          <w:sz w:val="23"/>
          <w:szCs w:val="23"/>
        </w:rPr>
      </w:pPr>
      <w:r>
        <w:rPr>
          <w:rFonts w:eastAsia="Calibri"/>
          <w:sz w:val="23"/>
          <w:szCs w:val="23"/>
        </w:rPr>
        <w:br w:type="page"/>
      </w:r>
    </w:p>
    <w:p w14:paraId="1A4C0C69" w14:textId="3B9137E8" w:rsidR="003B63D9" w:rsidRPr="00FA4A3E" w:rsidRDefault="003B63D9" w:rsidP="00FD516A">
      <w:pPr>
        <w:ind w:firstLine="567"/>
        <w:jc w:val="both"/>
        <w:rPr>
          <w:rFonts w:eastAsia="Times New Roman"/>
          <w:bCs/>
          <w:iCs/>
        </w:rPr>
      </w:pPr>
    </w:p>
    <w:p w14:paraId="6656628F" w14:textId="39BE030B" w:rsidR="00164EBB" w:rsidRDefault="00164EBB" w:rsidP="00164EBB">
      <w:pPr>
        <w:spacing w:line="360" w:lineRule="auto"/>
      </w:pPr>
      <w:r>
        <w:t>СОСТАВИТЕЛИ ОТЧЕТА по учебному предмету:</w:t>
      </w:r>
      <w:r w:rsidR="001D3B31">
        <w:t xml:space="preserve"> </w:t>
      </w:r>
      <w:r w:rsidR="001D3B31" w:rsidRPr="001D3B31">
        <w:rPr>
          <w:b/>
        </w:rPr>
        <w:t>География</w:t>
      </w:r>
    </w:p>
    <w:p w14:paraId="1B0FF62C" w14:textId="0D12DAC0" w:rsidR="00164EBB" w:rsidRDefault="00164EBB" w:rsidP="00164EBB">
      <w:pPr>
        <w:jc w:val="both"/>
        <w:rPr>
          <w:i/>
          <w:iCs/>
        </w:rPr>
      </w:pPr>
      <w:r>
        <w:rPr>
          <w:i/>
          <w:iCs/>
        </w:rPr>
        <w:t>Ответственный специалист, выполнявший анализ результатов ОГЭ по учебному предмету</w:t>
      </w:r>
    </w:p>
    <w:p w14:paraId="4E63B0E1" w14:textId="77777777" w:rsidR="00164EBB" w:rsidRDefault="00164EBB" w:rsidP="00164EBB"/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3"/>
        <w:gridCol w:w="6500"/>
      </w:tblGrid>
      <w:tr w:rsidR="00164EBB" w14:paraId="3548BEFB" w14:textId="77777777" w:rsidTr="0082776F">
        <w:trPr>
          <w:trHeight w:val="1589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578BC" w14:textId="77777777" w:rsidR="00164EBB" w:rsidRDefault="00164EBB"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5ABB2" w14:textId="77777777" w:rsidR="00164EBB" w:rsidRDefault="00164EB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164EBB" w14:paraId="7892C40F" w14:textId="77777777" w:rsidTr="0082776F">
        <w:trPr>
          <w:trHeight w:val="327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36B91" w14:textId="5602CD33" w:rsidR="00164EBB" w:rsidRPr="001D3B31" w:rsidRDefault="00715E52">
            <w:pPr>
              <w:rPr>
                <w:iCs/>
              </w:rPr>
            </w:pPr>
            <w:r w:rsidRPr="001D3B31">
              <w:rPr>
                <w:iCs/>
              </w:rPr>
              <w:t>Матвеев Евгений Вячеславович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5EFC" w14:textId="59971DE9" w:rsidR="00164EBB" w:rsidRPr="001D3B31" w:rsidRDefault="00715E52" w:rsidP="001D3B31">
            <w:pPr>
              <w:rPr>
                <w:iCs/>
              </w:rPr>
            </w:pPr>
            <w:r w:rsidRPr="001D3B31">
              <w:rPr>
                <w:iCs/>
              </w:rPr>
              <w:t>МБОУ СОШ №</w:t>
            </w:r>
            <w:r w:rsidR="001D3B31">
              <w:rPr>
                <w:iCs/>
              </w:rPr>
              <w:t xml:space="preserve"> </w:t>
            </w:r>
            <w:r w:rsidRPr="001D3B31">
              <w:rPr>
                <w:iCs/>
              </w:rPr>
              <w:t>98, учитель географии, председатель региональной ПК</w:t>
            </w:r>
            <w:r w:rsidR="001D3B31" w:rsidRPr="001D3B31">
              <w:rPr>
                <w:iCs/>
              </w:rPr>
              <w:t xml:space="preserve"> по географии</w:t>
            </w:r>
          </w:p>
        </w:tc>
      </w:tr>
    </w:tbl>
    <w:p w14:paraId="31785D79" w14:textId="77777777" w:rsidR="00164EBB" w:rsidRDefault="00164EBB" w:rsidP="00164EBB">
      <w:pPr>
        <w:jc w:val="both"/>
        <w:rPr>
          <w:i/>
          <w:iCs/>
        </w:rPr>
      </w:pPr>
    </w:p>
    <w:p w14:paraId="71A6C5B1" w14:textId="72853E77" w:rsidR="00164EBB" w:rsidRDefault="00164EBB" w:rsidP="00164EBB">
      <w:pPr>
        <w:jc w:val="both"/>
        <w:rPr>
          <w:i/>
          <w:iCs/>
        </w:rPr>
      </w:pPr>
      <w:r>
        <w:rPr>
          <w:i/>
          <w:iCs/>
        </w:rPr>
        <w:t>Специалисты, привлекаемые к анализу результатов ОГЭ по учебному предмету</w:t>
      </w:r>
    </w:p>
    <w:p w14:paraId="25FB163B" w14:textId="77777777" w:rsidR="00164EBB" w:rsidRDefault="00164EBB" w:rsidP="00164EBB"/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6550"/>
      </w:tblGrid>
      <w:tr w:rsidR="00164EBB" w14:paraId="4E3FF974" w14:textId="77777777" w:rsidTr="0082776F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A3E3" w14:textId="77777777" w:rsidR="00164EBB" w:rsidRDefault="00164EBB">
            <w:pPr>
              <w:rPr>
                <w:i/>
                <w:iCs/>
              </w:rPr>
            </w:pPr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BF5C2" w14:textId="77777777" w:rsidR="00164EBB" w:rsidRDefault="00164EB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164EBB" w14:paraId="4AE1E708" w14:textId="77777777" w:rsidTr="001D3B31">
        <w:trPr>
          <w:trHeight w:val="3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B927" w14:textId="36E0901B" w:rsidR="00164EBB" w:rsidRDefault="00164EBB">
            <w:pPr>
              <w:rPr>
                <w:i/>
                <w:iCs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B0C2" w14:textId="2811330F" w:rsidR="00164EBB" w:rsidRDefault="00164EBB">
            <w:pPr>
              <w:rPr>
                <w:i/>
                <w:iCs/>
              </w:rPr>
            </w:pPr>
          </w:p>
        </w:tc>
      </w:tr>
    </w:tbl>
    <w:p w14:paraId="20D611AC" w14:textId="77777777" w:rsidR="00164EBB" w:rsidRDefault="00164EBB" w:rsidP="00164EBB">
      <w:pPr>
        <w:rPr>
          <w:i/>
          <w:iCs/>
        </w:rPr>
      </w:pPr>
    </w:p>
    <w:p w14:paraId="4F70A78F" w14:textId="3713E859" w:rsidR="00164EBB" w:rsidRDefault="00164EBB" w:rsidP="00164EBB">
      <w:pPr>
        <w:rPr>
          <w:i/>
          <w:iCs/>
        </w:rPr>
      </w:pPr>
      <w:r>
        <w:rPr>
          <w:i/>
          <w:iCs/>
        </w:rPr>
        <w:t>Ответственный специалист в субъекте Российской Федерации по вопросам организации проведения анализа результатов ОГЭ по учебным предметам</w:t>
      </w:r>
    </w:p>
    <w:p w14:paraId="2FD8FC01" w14:textId="77777777" w:rsidR="00164EBB" w:rsidRDefault="00164EBB" w:rsidP="00164EBB">
      <w:pPr>
        <w:rPr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3"/>
        <w:gridCol w:w="6500"/>
      </w:tblGrid>
      <w:tr w:rsidR="00164EBB" w14:paraId="6D40527C" w14:textId="77777777" w:rsidTr="0082776F"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9126" w14:textId="77777777" w:rsidR="00164EBB" w:rsidRDefault="00164E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3007" w14:textId="77777777" w:rsidR="00164EBB" w:rsidRDefault="00164E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</w:t>
            </w:r>
          </w:p>
        </w:tc>
      </w:tr>
      <w:tr w:rsidR="001D3B31" w14:paraId="5B36F0B6" w14:textId="77777777" w:rsidTr="0082776F">
        <w:trPr>
          <w:trHeight w:val="385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5FF" w14:textId="5428B61C" w:rsidR="001D3B31" w:rsidRDefault="001D3B31" w:rsidP="001D3B31">
            <w:pPr>
              <w:rPr>
                <w:i/>
                <w:iCs/>
              </w:rPr>
            </w:pPr>
            <w:proofErr w:type="spellStart"/>
            <w:r>
              <w:rPr>
                <w:rFonts w:cs="Calibri"/>
                <w:sz w:val="23"/>
                <w:szCs w:val="23"/>
              </w:rPr>
              <w:t>Ключникова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Ольга Викторовна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37A8" w14:textId="638C9012" w:rsidR="001D3B31" w:rsidRDefault="001D3B31" w:rsidP="001D3B31">
            <w:pPr>
              <w:rPr>
                <w:i/>
                <w:iCs/>
              </w:rPr>
            </w:pPr>
            <w:r>
              <w:rPr>
                <w:iCs/>
              </w:rPr>
              <w:t xml:space="preserve">ГБУ ДПО ВО «Институт развития образования имени Н.Ф. </w:t>
            </w:r>
            <w:proofErr w:type="spellStart"/>
            <w:r>
              <w:rPr>
                <w:iCs/>
              </w:rPr>
              <w:t>Бунакова</w:t>
            </w:r>
            <w:proofErr w:type="spellEnd"/>
            <w:r>
              <w:rPr>
                <w:iCs/>
              </w:rPr>
              <w:t>», ведущий аналитик отдела экспертно-аналитической деятельности, к.х.н., доцент.</w:t>
            </w:r>
          </w:p>
        </w:tc>
      </w:tr>
      <w:tr w:rsidR="001D3B31" w14:paraId="2579876B" w14:textId="77777777" w:rsidTr="0082776F">
        <w:trPr>
          <w:trHeight w:val="385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3D95" w14:textId="424CEA30" w:rsidR="001D3B31" w:rsidRDefault="001D3B31" w:rsidP="001D3B31">
            <w:pPr>
              <w:rPr>
                <w:rFonts w:cs="Calibri"/>
                <w:sz w:val="23"/>
                <w:szCs w:val="23"/>
              </w:rPr>
            </w:pPr>
            <w:r w:rsidRPr="003C27B5">
              <w:rPr>
                <w:rFonts w:cs="Calibri"/>
                <w:sz w:val="23"/>
                <w:szCs w:val="23"/>
              </w:rPr>
              <w:t>Величко Александр Юрьевич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3C84" w14:textId="1BC116DF" w:rsidR="001D3B31" w:rsidRDefault="001D3B31" w:rsidP="001D3B31">
            <w:pPr>
              <w:rPr>
                <w:iCs/>
              </w:rPr>
            </w:pPr>
            <w:r w:rsidRPr="003C27B5">
              <w:rPr>
                <w:rFonts w:cs="Calibri"/>
                <w:sz w:val="23"/>
                <w:szCs w:val="23"/>
              </w:rPr>
              <w:t>Государственное бюджетное учреждение Воронежской области "</w:t>
            </w:r>
            <w:r>
              <w:rPr>
                <w:rFonts w:cs="Calibri"/>
                <w:sz w:val="23"/>
                <w:szCs w:val="23"/>
              </w:rPr>
              <w:t>Р</w:t>
            </w:r>
            <w:r w:rsidRPr="003C27B5">
              <w:rPr>
                <w:rFonts w:cs="Calibri"/>
                <w:sz w:val="23"/>
                <w:szCs w:val="23"/>
              </w:rPr>
              <w:t>егиональный центр обработки информации единого государственного экзамена и мониторинга качества образования" (ГБУ ВО РЦОИ «ИТЭК»)</w:t>
            </w:r>
            <w:r>
              <w:rPr>
                <w:rFonts w:cs="Calibri"/>
                <w:sz w:val="23"/>
                <w:szCs w:val="23"/>
              </w:rPr>
              <w:t>, директор.</w:t>
            </w:r>
          </w:p>
        </w:tc>
      </w:tr>
    </w:tbl>
    <w:p w14:paraId="3B8A3114" w14:textId="77777777" w:rsidR="00290F80" w:rsidRPr="00903AC5" w:rsidRDefault="00290F80" w:rsidP="0082776F">
      <w:pPr>
        <w:spacing w:line="360" w:lineRule="auto"/>
        <w:rPr>
          <w:sz w:val="6"/>
          <w:szCs w:val="28"/>
        </w:rPr>
      </w:pPr>
    </w:p>
    <w:sectPr w:rsidR="00290F80" w:rsidRPr="00903AC5" w:rsidSect="0082776F">
      <w:headerReference w:type="default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A0F54" w14:textId="77777777" w:rsidR="0082186D" w:rsidRDefault="0082186D" w:rsidP="005060D9">
      <w:r>
        <w:separator/>
      </w:r>
    </w:p>
  </w:endnote>
  <w:endnote w:type="continuationSeparator" w:id="0">
    <w:p w14:paraId="3AFD7486" w14:textId="77777777" w:rsidR="0082186D" w:rsidRDefault="0082186D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76691"/>
      <w:docPartObj>
        <w:docPartGallery w:val="Page Numbers (Bottom of Page)"/>
        <w:docPartUnique/>
      </w:docPartObj>
    </w:sdtPr>
    <w:sdtEndPr/>
    <w:sdtContent>
      <w:p w14:paraId="1530E0E3" w14:textId="1D4C353D" w:rsidR="00D55FD3" w:rsidRDefault="00D55FD3" w:rsidP="002133C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283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B11DF" w14:textId="77777777" w:rsidR="0082186D" w:rsidRDefault="0082186D" w:rsidP="005060D9">
      <w:r>
        <w:separator/>
      </w:r>
    </w:p>
  </w:footnote>
  <w:footnote w:type="continuationSeparator" w:id="0">
    <w:p w14:paraId="5FFAAC02" w14:textId="77777777" w:rsidR="0082186D" w:rsidRDefault="0082186D" w:rsidP="00506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7E8D6" w14:textId="77777777" w:rsidR="00D55FD3" w:rsidRDefault="00D55FD3">
    <w:pPr>
      <w:pStyle w:val="ae"/>
      <w:jc w:val="center"/>
    </w:pPr>
  </w:p>
  <w:p w14:paraId="2EAC3F6C" w14:textId="77777777" w:rsidR="00D55FD3" w:rsidRDefault="00D55FD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D3F81"/>
    <w:multiLevelType w:val="hybridMultilevel"/>
    <w:tmpl w:val="C4CC7A86"/>
    <w:lvl w:ilvl="0" w:tplc="E37A4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562D8"/>
    <w:multiLevelType w:val="hybridMultilevel"/>
    <w:tmpl w:val="096264F8"/>
    <w:lvl w:ilvl="0" w:tplc="ECB6C78C">
      <w:start w:val="1"/>
      <w:numFmt w:val="upperRoman"/>
      <w:lvlText w:val="Раздел %1."/>
      <w:lvlJc w:val="righ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" w15:restartNumberingAfterBreak="0">
    <w:nsid w:val="08BC386F"/>
    <w:multiLevelType w:val="hybridMultilevel"/>
    <w:tmpl w:val="BBDA0AF6"/>
    <w:lvl w:ilvl="0" w:tplc="C888C632">
      <w:start w:val="1"/>
      <w:numFmt w:val="russianUpper"/>
      <w:lvlText w:val="%1)"/>
      <w:lvlJc w:val="left"/>
      <w:pPr>
        <w:ind w:left="89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3" w15:restartNumberingAfterBreak="0">
    <w:nsid w:val="0D2455D2"/>
    <w:multiLevelType w:val="hybridMultilevel"/>
    <w:tmpl w:val="489C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503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346120"/>
    <w:multiLevelType w:val="hybridMultilevel"/>
    <w:tmpl w:val="A0101418"/>
    <w:lvl w:ilvl="0" w:tplc="04190003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7" w15:restartNumberingAfterBreak="0">
    <w:nsid w:val="24C2698D"/>
    <w:multiLevelType w:val="hybridMultilevel"/>
    <w:tmpl w:val="5B0C4A80"/>
    <w:lvl w:ilvl="0" w:tplc="932EF6A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2A7A4E5D"/>
    <w:multiLevelType w:val="hybridMultilevel"/>
    <w:tmpl w:val="35BCF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0" w15:restartNumberingAfterBreak="0">
    <w:nsid w:val="2ACD2C64"/>
    <w:multiLevelType w:val="hybridMultilevel"/>
    <w:tmpl w:val="2C0E8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E579F"/>
    <w:multiLevelType w:val="hybridMultilevel"/>
    <w:tmpl w:val="6E9CC90A"/>
    <w:lvl w:ilvl="0" w:tplc="E42C16F4">
      <w:start w:val="1"/>
      <w:numFmt w:val="decimal"/>
      <w:lvlText w:val="%1."/>
      <w:lvlJc w:val="center"/>
      <w:pPr>
        <w:ind w:left="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2" w15:restartNumberingAfterBreak="0">
    <w:nsid w:val="2DC64ABF"/>
    <w:multiLevelType w:val="hybridMultilevel"/>
    <w:tmpl w:val="931402FA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1B526CF"/>
    <w:multiLevelType w:val="hybridMultilevel"/>
    <w:tmpl w:val="DB30475E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541336C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171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684B14"/>
    <w:multiLevelType w:val="hybridMultilevel"/>
    <w:tmpl w:val="EAA0C04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3F6307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42F3B"/>
    <w:multiLevelType w:val="hybridMultilevel"/>
    <w:tmpl w:val="875C4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9061CCA"/>
    <w:multiLevelType w:val="hybridMultilevel"/>
    <w:tmpl w:val="0D14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746294"/>
    <w:multiLevelType w:val="multilevel"/>
    <w:tmpl w:val="37F2BA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1033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64" w:hanging="1800"/>
      </w:pPr>
      <w:rPr>
        <w:rFonts w:hint="default"/>
      </w:rPr>
    </w:lvl>
  </w:abstractNum>
  <w:abstractNum w:abstractNumId="23" w15:restartNumberingAfterBreak="0">
    <w:nsid w:val="591134FF"/>
    <w:multiLevelType w:val="multilevel"/>
    <w:tmpl w:val="995A8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9723436"/>
    <w:multiLevelType w:val="multilevel"/>
    <w:tmpl w:val="62C21DF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6"/>
      <w:numFmt w:val="decimal"/>
      <w:isLgl/>
      <w:lvlText w:val="%1.%2"/>
      <w:lvlJc w:val="left"/>
      <w:pPr>
        <w:ind w:left="103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2" w:hanging="1800"/>
      </w:pPr>
      <w:rPr>
        <w:rFonts w:hint="default"/>
      </w:rPr>
    </w:lvl>
  </w:abstractNum>
  <w:abstractNum w:abstractNumId="25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6" w15:restartNumberingAfterBreak="0">
    <w:nsid w:val="63126903"/>
    <w:multiLevelType w:val="hybridMultilevel"/>
    <w:tmpl w:val="E522D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372A2"/>
    <w:multiLevelType w:val="hybridMultilevel"/>
    <w:tmpl w:val="E222E89A"/>
    <w:lvl w:ilvl="0" w:tplc="1C10EF62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730C54C1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33F2F"/>
    <w:multiLevelType w:val="hybridMultilevel"/>
    <w:tmpl w:val="53CC38DC"/>
    <w:lvl w:ilvl="0" w:tplc="18E8BE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5306FA"/>
    <w:multiLevelType w:val="hybridMultilevel"/>
    <w:tmpl w:val="9D50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60AB0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0D59FD"/>
    <w:multiLevelType w:val="hybridMultilevel"/>
    <w:tmpl w:val="233ACC02"/>
    <w:lvl w:ilvl="0" w:tplc="E42C16F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6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7369C"/>
    <w:multiLevelType w:val="hybridMultilevel"/>
    <w:tmpl w:val="6BC26686"/>
    <w:lvl w:ilvl="0" w:tplc="4F4EEE8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0"/>
  </w:num>
  <w:num w:numId="3">
    <w:abstractNumId w:val="0"/>
  </w:num>
  <w:num w:numId="4">
    <w:abstractNumId w:val="31"/>
  </w:num>
  <w:num w:numId="5">
    <w:abstractNumId w:val="23"/>
  </w:num>
  <w:num w:numId="6">
    <w:abstractNumId w:val="16"/>
  </w:num>
  <w:num w:numId="7">
    <w:abstractNumId w:val="17"/>
  </w:num>
  <w:num w:numId="8">
    <w:abstractNumId w:val="6"/>
  </w:num>
  <w:num w:numId="9">
    <w:abstractNumId w:val="4"/>
  </w:num>
  <w:num w:numId="10">
    <w:abstractNumId w:val="28"/>
  </w:num>
  <w:num w:numId="11">
    <w:abstractNumId w:val="9"/>
  </w:num>
  <w:num w:numId="12">
    <w:abstractNumId w:val="1"/>
  </w:num>
  <w:num w:numId="13">
    <w:abstractNumId w:val="26"/>
  </w:num>
  <w:num w:numId="14">
    <w:abstractNumId w:val="5"/>
  </w:num>
  <w:num w:numId="15">
    <w:abstractNumId w:val="37"/>
  </w:num>
  <w:num w:numId="16">
    <w:abstractNumId w:val="24"/>
  </w:num>
  <w:num w:numId="17">
    <w:abstractNumId w:val="33"/>
  </w:num>
  <w:num w:numId="18">
    <w:abstractNumId w:val="29"/>
  </w:num>
  <w:num w:numId="19">
    <w:abstractNumId w:val="10"/>
  </w:num>
  <w:num w:numId="20">
    <w:abstractNumId w:val="18"/>
  </w:num>
  <w:num w:numId="21">
    <w:abstractNumId w:val="34"/>
  </w:num>
  <w:num w:numId="22">
    <w:abstractNumId w:val="11"/>
  </w:num>
  <w:num w:numId="23">
    <w:abstractNumId w:val="36"/>
  </w:num>
  <w:num w:numId="24">
    <w:abstractNumId w:val="22"/>
  </w:num>
  <w:num w:numId="25">
    <w:abstractNumId w:val="19"/>
  </w:num>
  <w:num w:numId="26">
    <w:abstractNumId w:val="20"/>
  </w:num>
  <w:num w:numId="27">
    <w:abstractNumId w:val="14"/>
  </w:num>
  <w:num w:numId="28">
    <w:abstractNumId w:val="2"/>
  </w:num>
  <w:num w:numId="29">
    <w:abstractNumId w:val="7"/>
  </w:num>
  <w:num w:numId="30">
    <w:abstractNumId w:val="25"/>
  </w:num>
  <w:num w:numId="31">
    <w:abstractNumId w:val="27"/>
  </w:num>
  <w:num w:numId="32">
    <w:abstractNumId w:val="8"/>
  </w:num>
  <w:num w:numId="33">
    <w:abstractNumId w:val="4"/>
  </w:num>
  <w:num w:numId="34">
    <w:abstractNumId w:val="3"/>
  </w:num>
  <w:num w:numId="35">
    <w:abstractNumId w:val="15"/>
  </w:num>
  <w:num w:numId="36">
    <w:abstractNumId w:val="21"/>
  </w:num>
  <w:num w:numId="37">
    <w:abstractNumId w:val="32"/>
  </w:num>
  <w:num w:numId="38">
    <w:abstractNumId w:val="13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E19"/>
    <w:rsid w:val="00006B1B"/>
    <w:rsid w:val="000144F9"/>
    <w:rsid w:val="00015593"/>
    <w:rsid w:val="00017B56"/>
    <w:rsid w:val="00017C63"/>
    <w:rsid w:val="00022E68"/>
    <w:rsid w:val="00025430"/>
    <w:rsid w:val="00040584"/>
    <w:rsid w:val="00054526"/>
    <w:rsid w:val="00054B49"/>
    <w:rsid w:val="000706C8"/>
    <w:rsid w:val="00070C53"/>
    <w:rsid w:val="000720BF"/>
    <w:rsid w:val="0007376B"/>
    <w:rsid w:val="000816E9"/>
    <w:rsid w:val="000849F6"/>
    <w:rsid w:val="00094A1E"/>
    <w:rsid w:val="000A03AA"/>
    <w:rsid w:val="000B751C"/>
    <w:rsid w:val="000D0D58"/>
    <w:rsid w:val="000D4034"/>
    <w:rsid w:val="000D7469"/>
    <w:rsid w:val="000E0643"/>
    <w:rsid w:val="000E1602"/>
    <w:rsid w:val="000E6D5D"/>
    <w:rsid w:val="000F6802"/>
    <w:rsid w:val="001067B0"/>
    <w:rsid w:val="00110570"/>
    <w:rsid w:val="00137FF9"/>
    <w:rsid w:val="00142850"/>
    <w:rsid w:val="00146CF9"/>
    <w:rsid w:val="00160B20"/>
    <w:rsid w:val="001628E4"/>
    <w:rsid w:val="00162C73"/>
    <w:rsid w:val="00164EBB"/>
    <w:rsid w:val="00166755"/>
    <w:rsid w:val="00174654"/>
    <w:rsid w:val="00181394"/>
    <w:rsid w:val="00181A76"/>
    <w:rsid w:val="00181FC6"/>
    <w:rsid w:val="001955EA"/>
    <w:rsid w:val="00197ADA"/>
    <w:rsid w:val="001A50EB"/>
    <w:rsid w:val="001B0018"/>
    <w:rsid w:val="001B639B"/>
    <w:rsid w:val="001B7D97"/>
    <w:rsid w:val="001D3B31"/>
    <w:rsid w:val="001D7B78"/>
    <w:rsid w:val="001E5362"/>
    <w:rsid w:val="001E7F9B"/>
    <w:rsid w:val="00206D26"/>
    <w:rsid w:val="002123B7"/>
    <w:rsid w:val="002133CF"/>
    <w:rsid w:val="002178E5"/>
    <w:rsid w:val="002405DB"/>
    <w:rsid w:val="0024127C"/>
    <w:rsid w:val="00247CE2"/>
    <w:rsid w:val="0025182B"/>
    <w:rsid w:val="00267C71"/>
    <w:rsid w:val="002739D7"/>
    <w:rsid w:val="00281F0E"/>
    <w:rsid w:val="002905C0"/>
    <w:rsid w:val="00290841"/>
    <w:rsid w:val="00290F80"/>
    <w:rsid w:val="00293CED"/>
    <w:rsid w:val="002A2F7F"/>
    <w:rsid w:val="002A71BB"/>
    <w:rsid w:val="002D3263"/>
    <w:rsid w:val="002E09FC"/>
    <w:rsid w:val="002E1AF2"/>
    <w:rsid w:val="002E361A"/>
    <w:rsid w:val="002F3B40"/>
    <w:rsid w:val="002F4079"/>
    <w:rsid w:val="002F4303"/>
    <w:rsid w:val="00314599"/>
    <w:rsid w:val="003172FD"/>
    <w:rsid w:val="00323154"/>
    <w:rsid w:val="00341CC3"/>
    <w:rsid w:val="00350ABF"/>
    <w:rsid w:val="00356DC9"/>
    <w:rsid w:val="003602B9"/>
    <w:rsid w:val="00361488"/>
    <w:rsid w:val="00371A77"/>
    <w:rsid w:val="00386C1D"/>
    <w:rsid w:val="00394A2D"/>
    <w:rsid w:val="003A1491"/>
    <w:rsid w:val="003A4EAE"/>
    <w:rsid w:val="003A66F0"/>
    <w:rsid w:val="003B63D9"/>
    <w:rsid w:val="003B6E55"/>
    <w:rsid w:val="003F5D5E"/>
    <w:rsid w:val="00405213"/>
    <w:rsid w:val="00406E15"/>
    <w:rsid w:val="0042675E"/>
    <w:rsid w:val="00436A7B"/>
    <w:rsid w:val="00446BD3"/>
    <w:rsid w:val="00447158"/>
    <w:rsid w:val="00454703"/>
    <w:rsid w:val="00461AC6"/>
    <w:rsid w:val="00462FB8"/>
    <w:rsid w:val="00473696"/>
    <w:rsid w:val="00475424"/>
    <w:rsid w:val="00475B0F"/>
    <w:rsid w:val="004808F7"/>
    <w:rsid w:val="004831C0"/>
    <w:rsid w:val="004857A5"/>
    <w:rsid w:val="00490044"/>
    <w:rsid w:val="00490777"/>
    <w:rsid w:val="00490B5F"/>
    <w:rsid w:val="004C0E28"/>
    <w:rsid w:val="004C3F7E"/>
    <w:rsid w:val="004C535D"/>
    <w:rsid w:val="004D34BB"/>
    <w:rsid w:val="004D5ABD"/>
    <w:rsid w:val="004E5080"/>
    <w:rsid w:val="004F5684"/>
    <w:rsid w:val="004F5957"/>
    <w:rsid w:val="0050047D"/>
    <w:rsid w:val="0050227B"/>
    <w:rsid w:val="00505163"/>
    <w:rsid w:val="005060D9"/>
    <w:rsid w:val="00513275"/>
    <w:rsid w:val="00517937"/>
    <w:rsid w:val="00520C8B"/>
    <w:rsid w:val="00520DFB"/>
    <w:rsid w:val="00523D4D"/>
    <w:rsid w:val="005324BD"/>
    <w:rsid w:val="00541B5C"/>
    <w:rsid w:val="005427E9"/>
    <w:rsid w:val="00560114"/>
    <w:rsid w:val="00561201"/>
    <w:rsid w:val="005671B0"/>
    <w:rsid w:val="00576F38"/>
    <w:rsid w:val="0058376C"/>
    <w:rsid w:val="00583C57"/>
    <w:rsid w:val="0058551C"/>
    <w:rsid w:val="005A2C32"/>
    <w:rsid w:val="005B2033"/>
    <w:rsid w:val="005B33E0"/>
    <w:rsid w:val="005B52FC"/>
    <w:rsid w:val="005E0053"/>
    <w:rsid w:val="005E0411"/>
    <w:rsid w:val="005E15AE"/>
    <w:rsid w:val="005E684D"/>
    <w:rsid w:val="005F2021"/>
    <w:rsid w:val="005F702E"/>
    <w:rsid w:val="00600034"/>
    <w:rsid w:val="00602C7D"/>
    <w:rsid w:val="0061189C"/>
    <w:rsid w:val="006147E9"/>
    <w:rsid w:val="00614AB8"/>
    <w:rsid w:val="0062684D"/>
    <w:rsid w:val="006304F0"/>
    <w:rsid w:val="006323DC"/>
    <w:rsid w:val="006328F2"/>
    <w:rsid w:val="00643A8E"/>
    <w:rsid w:val="0064641B"/>
    <w:rsid w:val="006509DE"/>
    <w:rsid w:val="00653487"/>
    <w:rsid w:val="0065647A"/>
    <w:rsid w:val="00657E71"/>
    <w:rsid w:val="00661C2E"/>
    <w:rsid w:val="00663236"/>
    <w:rsid w:val="00671A68"/>
    <w:rsid w:val="006761D4"/>
    <w:rsid w:val="006805C0"/>
    <w:rsid w:val="00683984"/>
    <w:rsid w:val="0068434B"/>
    <w:rsid w:val="006C2B74"/>
    <w:rsid w:val="006D2A12"/>
    <w:rsid w:val="006D5136"/>
    <w:rsid w:val="006E17AE"/>
    <w:rsid w:val="006E68F5"/>
    <w:rsid w:val="006F67F1"/>
    <w:rsid w:val="007000A5"/>
    <w:rsid w:val="007002CF"/>
    <w:rsid w:val="00703494"/>
    <w:rsid w:val="00715E52"/>
    <w:rsid w:val="00724773"/>
    <w:rsid w:val="00725E32"/>
    <w:rsid w:val="00751480"/>
    <w:rsid w:val="00756A4A"/>
    <w:rsid w:val="0076000E"/>
    <w:rsid w:val="0077011C"/>
    <w:rsid w:val="007773F0"/>
    <w:rsid w:val="00782B18"/>
    <w:rsid w:val="00783926"/>
    <w:rsid w:val="00791F29"/>
    <w:rsid w:val="0079316A"/>
    <w:rsid w:val="007A52A3"/>
    <w:rsid w:val="007A5716"/>
    <w:rsid w:val="007A74B7"/>
    <w:rsid w:val="007B0E21"/>
    <w:rsid w:val="007B785F"/>
    <w:rsid w:val="007F0633"/>
    <w:rsid w:val="007F13F1"/>
    <w:rsid w:val="007F5E19"/>
    <w:rsid w:val="00806E31"/>
    <w:rsid w:val="0082186D"/>
    <w:rsid w:val="00827699"/>
    <w:rsid w:val="0082776F"/>
    <w:rsid w:val="008462D8"/>
    <w:rsid w:val="00846D04"/>
    <w:rsid w:val="00847CBC"/>
    <w:rsid w:val="008555D2"/>
    <w:rsid w:val="00857290"/>
    <w:rsid w:val="008764EC"/>
    <w:rsid w:val="0087757D"/>
    <w:rsid w:val="00877711"/>
    <w:rsid w:val="008847E9"/>
    <w:rsid w:val="00895EDE"/>
    <w:rsid w:val="008A2847"/>
    <w:rsid w:val="008A35A5"/>
    <w:rsid w:val="008D0705"/>
    <w:rsid w:val="008F02F1"/>
    <w:rsid w:val="008F1776"/>
    <w:rsid w:val="008F3A9B"/>
    <w:rsid w:val="008F5B17"/>
    <w:rsid w:val="00903006"/>
    <w:rsid w:val="00903AC5"/>
    <w:rsid w:val="00906444"/>
    <w:rsid w:val="0092762C"/>
    <w:rsid w:val="00931BA3"/>
    <w:rsid w:val="00932ACD"/>
    <w:rsid w:val="00933F50"/>
    <w:rsid w:val="0093763D"/>
    <w:rsid w:val="009376FF"/>
    <w:rsid w:val="0094050C"/>
    <w:rsid w:val="009409F5"/>
    <w:rsid w:val="00940FBA"/>
    <w:rsid w:val="0094223A"/>
    <w:rsid w:val="00944798"/>
    <w:rsid w:val="00945BAA"/>
    <w:rsid w:val="0095463D"/>
    <w:rsid w:val="0096166B"/>
    <w:rsid w:val="00973F0A"/>
    <w:rsid w:val="00981B4D"/>
    <w:rsid w:val="00982EB0"/>
    <w:rsid w:val="009A6F73"/>
    <w:rsid w:val="009B0D70"/>
    <w:rsid w:val="009B0E3B"/>
    <w:rsid w:val="009B1953"/>
    <w:rsid w:val="009B555A"/>
    <w:rsid w:val="009D0611"/>
    <w:rsid w:val="009D154B"/>
    <w:rsid w:val="009D4506"/>
    <w:rsid w:val="009E774F"/>
    <w:rsid w:val="009E7757"/>
    <w:rsid w:val="00A02CDA"/>
    <w:rsid w:val="00A0549C"/>
    <w:rsid w:val="00A17BD5"/>
    <w:rsid w:val="00A2251F"/>
    <w:rsid w:val="00A26A61"/>
    <w:rsid w:val="00A332D7"/>
    <w:rsid w:val="00A34126"/>
    <w:rsid w:val="00A343CC"/>
    <w:rsid w:val="00A43D2F"/>
    <w:rsid w:val="00A47EC5"/>
    <w:rsid w:val="00A502F6"/>
    <w:rsid w:val="00A61E60"/>
    <w:rsid w:val="00A67518"/>
    <w:rsid w:val="00A67C9A"/>
    <w:rsid w:val="00A803E1"/>
    <w:rsid w:val="00A80A00"/>
    <w:rsid w:val="00A82BB0"/>
    <w:rsid w:val="00A9105A"/>
    <w:rsid w:val="00A92E5A"/>
    <w:rsid w:val="00A96328"/>
    <w:rsid w:val="00A96CDF"/>
    <w:rsid w:val="00AB0BE0"/>
    <w:rsid w:val="00AC43B4"/>
    <w:rsid w:val="00AC6316"/>
    <w:rsid w:val="00AE0FDF"/>
    <w:rsid w:val="00AF50BA"/>
    <w:rsid w:val="00B000AB"/>
    <w:rsid w:val="00B019E1"/>
    <w:rsid w:val="00B155D3"/>
    <w:rsid w:val="00B66E50"/>
    <w:rsid w:val="00B748DC"/>
    <w:rsid w:val="00B770F1"/>
    <w:rsid w:val="00B77160"/>
    <w:rsid w:val="00B83E54"/>
    <w:rsid w:val="00B93E35"/>
    <w:rsid w:val="00BA0258"/>
    <w:rsid w:val="00BA6D52"/>
    <w:rsid w:val="00BB6AD8"/>
    <w:rsid w:val="00BC1F52"/>
    <w:rsid w:val="00BC3B99"/>
    <w:rsid w:val="00BC4DE4"/>
    <w:rsid w:val="00BD3561"/>
    <w:rsid w:val="00BD48F6"/>
    <w:rsid w:val="00BE0514"/>
    <w:rsid w:val="00BE42D2"/>
    <w:rsid w:val="00BF36E1"/>
    <w:rsid w:val="00C07AC5"/>
    <w:rsid w:val="00C171A1"/>
    <w:rsid w:val="00C266B6"/>
    <w:rsid w:val="00C30B8A"/>
    <w:rsid w:val="00C30DD4"/>
    <w:rsid w:val="00C45F05"/>
    <w:rsid w:val="00C51483"/>
    <w:rsid w:val="00C5241E"/>
    <w:rsid w:val="00C52830"/>
    <w:rsid w:val="00C546AC"/>
    <w:rsid w:val="00C9315C"/>
    <w:rsid w:val="00CA7D6A"/>
    <w:rsid w:val="00CB0C66"/>
    <w:rsid w:val="00CB1705"/>
    <w:rsid w:val="00CB1E0C"/>
    <w:rsid w:val="00CB220A"/>
    <w:rsid w:val="00CB7DC3"/>
    <w:rsid w:val="00CC1774"/>
    <w:rsid w:val="00CC7D14"/>
    <w:rsid w:val="00CD41F2"/>
    <w:rsid w:val="00CD6830"/>
    <w:rsid w:val="00CE4EDC"/>
    <w:rsid w:val="00CE7779"/>
    <w:rsid w:val="00CF3E30"/>
    <w:rsid w:val="00D06AB0"/>
    <w:rsid w:val="00D10CA7"/>
    <w:rsid w:val="00D116BF"/>
    <w:rsid w:val="00D219B3"/>
    <w:rsid w:val="00D4565B"/>
    <w:rsid w:val="00D47216"/>
    <w:rsid w:val="00D478AB"/>
    <w:rsid w:val="00D511D6"/>
    <w:rsid w:val="00D5462F"/>
    <w:rsid w:val="00D549F5"/>
    <w:rsid w:val="00D54EE2"/>
    <w:rsid w:val="00D55FD3"/>
    <w:rsid w:val="00D57554"/>
    <w:rsid w:val="00D62F6F"/>
    <w:rsid w:val="00D6675C"/>
    <w:rsid w:val="00D748E2"/>
    <w:rsid w:val="00D831A4"/>
    <w:rsid w:val="00D934FF"/>
    <w:rsid w:val="00DA1982"/>
    <w:rsid w:val="00DA34E0"/>
    <w:rsid w:val="00DC395A"/>
    <w:rsid w:val="00DC5DDB"/>
    <w:rsid w:val="00DD6E55"/>
    <w:rsid w:val="00DE0D61"/>
    <w:rsid w:val="00DE1A42"/>
    <w:rsid w:val="00DE4BD3"/>
    <w:rsid w:val="00DF3E48"/>
    <w:rsid w:val="00DF401F"/>
    <w:rsid w:val="00DF6112"/>
    <w:rsid w:val="00E00460"/>
    <w:rsid w:val="00E01B00"/>
    <w:rsid w:val="00E14705"/>
    <w:rsid w:val="00E22C74"/>
    <w:rsid w:val="00E22DCB"/>
    <w:rsid w:val="00E255FB"/>
    <w:rsid w:val="00E322C2"/>
    <w:rsid w:val="00E33A93"/>
    <w:rsid w:val="00E358BA"/>
    <w:rsid w:val="00E469B9"/>
    <w:rsid w:val="00E53F29"/>
    <w:rsid w:val="00E54DD9"/>
    <w:rsid w:val="00E74028"/>
    <w:rsid w:val="00E83B9C"/>
    <w:rsid w:val="00E8517F"/>
    <w:rsid w:val="00E879C0"/>
    <w:rsid w:val="00E93087"/>
    <w:rsid w:val="00EA081B"/>
    <w:rsid w:val="00EA31D7"/>
    <w:rsid w:val="00EB33A7"/>
    <w:rsid w:val="00EB3958"/>
    <w:rsid w:val="00EB58E5"/>
    <w:rsid w:val="00EB7C8C"/>
    <w:rsid w:val="00EE2024"/>
    <w:rsid w:val="00EE525A"/>
    <w:rsid w:val="00EF2CEA"/>
    <w:rsid w:val="00F0048C"/>
    <w:rsid w:val="00F01256"/>
    <w:rsid w:val="00F23056"/>
    <w:rsid w:val="00F23D30"/>
    <w:rsid w:val="00F256C5"/>
    <w:rsid w:val="00F32282"/>
    <w:rsid w:val="00F34CA6"/>
    <w:rsid w:val="00F40835"/>
    <w:rsid w:val="00F613FE"/>
    <w:rsid w:val="00F67C2D"/>
    <w:rsid w:val="00F70013"/>
    <w:rsid w:val="00F754F1"/>
    <w:rsid w:val="00F77A66"/>
    <w:rsid w:val="00F8032F"/>
    <w:rsid w:val="00F816F2"/>
    <w:rsid w:val="00F921F7"/>
    <w:rsid w:val="00F97F6F"/>
    <w:rsid w:val="00FA4A3E"/>
    <w:rsid w:val="00FB443D"/>
    <w:rsid w:val="00FC1A6B"/>
    <w:rsid w:val="00FD516A"/>
    <w:rsid w:val="00FD7492"/>
    <w:rsid w:val="00FE2387"/>
    <w:rsid w:val="00FE3701"/>
    <w:rsid w:val="00FE644F"/>
    <w:rsid w:val="00FF2246"/>
    <w:rsid w:val="00FF6695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0F280"/>
  <w15:docId w15:val="{8C0A3DB7-3F3F-4940-8596-DE99DEDF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060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0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A82BB0"/>
    <w:rPr>
      <w:b/>
      <w:bCs/>
    </w:rPr>
  </w:style>
  <w:style w:type="paragraph" w:styleId="af6">
    <w:name w:val="Revision"/>
    <w:hidden/>
    <w:uiPriority w:val="99"/>
    <w:semiHidden/>
    <w:rsid w:val="00903AC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uiPriority w:val="35"/>
    <w:unhideWhenUsed/>
    <w:qFormat/>
    <w:rsid w:val="003602B9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s1">
    <w:name w:val="s_1"/>
    <w:basedOn w:val="a"/>
    <w:rsid w:val="00022E68"/>
    <w:pPr>
      <w:spacing w:before="100" w:beforeAutospacing="1" w:after="100" w:afterAutospacing="1"/>
    </w:pPr>
    <w:rPr>
      <w:rFonts w:eastAsia="Times New Roman"/>
    </w:rPr>
  </w:style>
  <w:style w:type="paragraph" w:customStyle="1" w:styleId="Default">
    <w:name w:val="Default"/>
    <w:rsid w:val="00782B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715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777B43-24E8-4E9B-B6B1-04C6E3EA1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27</Pages>
  <Words>6734</Words>
  <Characters>38384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</dc:creator>
  <cp:lastModifiedBy>Администратор</cp:lastModifiedBy>
  <cp:revision>10</cp:revision>
  <cp:lastPrinted>2016-06-29T13:46:00Z</cp:lastPrinted>
  <dcterms:created xsi:type="dcterms:W3CDTF">2023-08-22T12:38:00Z</dcterms:created>
  <dcterms:modified xsi:type="dcterms:W3CDTF">2023-08-29T07:09:00Z</dcterms:modified>
</cp:coreProperties>
</file>