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BADAD3" w14:textId="2D4F4080" w:rsidR="001439C6" w:rsidRPr="004A1E2A" w:rsidRDefault="001439C6" w:rsidP="001439C6">
      <w:pPr>
        <w:jc w:val="center"/>
        <w:rPr>
          <w:b/>
          <w:i/>
          <w:sz w:val="32"/>
          <w:szCs w:val="32"/>
        </w:rPr>
      </w:pPr>
      <w:r w:rsidRPr="004A1E2A">
        <w:rPr>
          <w:b/>
          <w:i/>
          <w:sz w:val="32"/>
          <w:szCs w:val="32"/>
        </w:rPr>
        <w:t>Департамент образования Воронежской области</w:t>
      </w:r>
    </w:p>
    <w:p w14:paraId="3E69C23E" w14:textId="77777777" w:rsidR="001439C6" w:rsidRDefault="001439C6" w:rsidP="001439C6">
      <w:pPr>
        <w:spacing w:before="4800"/>
        <w:jc w:val="center"/>
        <w:rPr>
          <w:b/>
          <w:sz w:val="72"/>
          <w:szCs w:val="72"/>
        </w:rPr>
      </w:pPr>
      <w:r w:rsidRPr="00756300">
        <w:rPr>
          <w:b/>
          <w:sz w:val="72"/>
          <w:szCs w:val="72"/>
        </w:rPr>
        <w:t xml:space="preserve">Статистико-аналитический отчет о результатах </w:t>
      </w:r>
      <w:r w:rsidRPr="00474E7D">
        <w:rPr>
          <w:b/>
          <w:sz w:val="72"/>
          <w:szCs w:val="72"/>
        </w:rPr>
        <w:t>ГИА-11</w:t>
      </w:r>
      <w:r w:rsidRPr="00756300">
        <w:rPr>
          <w:b/>
          <w:sz w:val="72"/>
          <w:szCs w:val="72"/>
        </w:rPr>
        <w:t xml:space="preserve"> в Воронежской области</w:t>
      </w:r>
    </w:p>
    <w:p w14:paraId="7A4DAC72" w14:textId="77777777" w:rsidR="001439C6" w:rsidRDefault="001439C6" w:rsidP="001439C6">
      <w:pPr>
        <w:jc w:val="center"/>
        <w:rPr>
          <w:b/>
          <w:i/>
          <w:sz w:val="40"/>
          <w:szCs w:val="40"/>
        </w:rPr>
      </w:pPr>
      <w:r>
        <w:rPr>
          <w:b/>
          <w:sz w:val="40"/>
          <w:szCs w:val="40"/>
        </w:rPr>
        <w:t xml:space="preserve"> Часть 2</w:t>
      </w:r>
      <w:r w:rsidRPr="009049B9">
        <w:rPr>
          <w:b/>
          <w:sz w:val="40"/>
          <w:szCs w:val="40"/>
        </w:rPr>
        <w:t xml:space="preserve"> </w:t>
      </w:r>
      <w:r>
        <w:rPr>
          <w:b/>
          <w:sz w:val="40"/>
          <w:szCs w:val="40"/>
        </w:rPr>
        <w:t>(География)</w:t>
      </w:r>
    </w:p>
    <w:p w14:paraId="10DD8F26" w14:textId="77777777" w:rsidR="001439C6" w:rsidRDefault="001439C6" w:rsidP="001439C6">
      <w:pPr>
        <w:jc w:val="center"/>
        <w:rPr>
          <w:b/>
          <w:i/>
          <w:sz w:val="40"/>
          <w:szCs w:val="40"/>
        </w:rPr>
      </w:pPr>
    </w:p>
    <w:p w14:paraId="1EC9507E" w14:textId="77777777" w:rsidR="001439C6" w:rsidRDefault="001439C6" w:rsidP="001439C6">
      <w:pPr>
        <w:jc w:val="center"/>
        <w:rPr>
          <w:b/>
          <w:i/>
          <w:sz w:val="40"/>
          <w:szCs w:val="40"/>
        </w:rPr>
      </w:pPr>
    </w:p>
    <w:p w14:paraId="2C21A148" w14:textId="77777777" w:rsidR="001439C6" w:rsidRDefault="001439C6" w:rsidP="001439C6">
      <w:pPr>
        <w:jc w:val="center"/>
        <w:rPr>
          <w:b/>
          <w:i/>
          <w:sz w:val="40"/>
          <w:szCs w:val="40"/>
        </w:rPr>
      </w:pPr>
    </w:p>
    <w:p w14:paraId="213500C7" w14:textId="77777777" w:rsidR="001439C6" w:rsidRDefault="001439C6" w:rsidP="001439C6">
      <w:pPr>
        <w:jc w:val="center"/>
        <w:rPr>
          <w:b/>
          <w:i/>
          <w:sz w:val="40"/>
          <w:szCs w:val="40"/>
        </w:rPr>
      </w:pPr>
    </w:p>
    <w:p w14:paraId="096B9FEC" w14:textId="77777777" w:rsidR="001439C6" w:rsidRDefault="001439C6" w:rsidP="001439C6">
      <w:pPr>
        <w:jc w:val="center"/>
        <w:rPr>
          <w:b/>
          <w:i/>
          <w:sz w:val="40"/>
          <w:szCs w:val="40"/>
        </w:rPr>
      </w:pPr>
    </w:p>
    <w:p w14:paraId="00E2DB1C" w14:textId="77777777" w:rsidR="001439C6" w:rsidRDefault="001439C6" w:rsidP="001439C6">
      <w:pPr>
        <w:jc w:val="center"/>
        <w:rPr>
          <w:b/>
          <w:i/>
          <w:sz w:val="40"/>
          <w:szCs w:val="40"/>
        </w:rPr>
      </w:pPr>
    </w:p>
    <w:p w14:paraId="19FC6165" w14:textId="77777777" w:rsidR="001439C6" w:rsidRDefault="001439C6" w:rsidP="001439C6">
      <w:pPr>
        <w:jc w:val="center"/>
        <w:rPr>
          <w:b/>
          <w:i/>
          <w:sz w:val="40"/>
          <w:szCs w:val="40"/>
        </w:rPr>
      </w:pPr>
    </w:p>
    <w:p w14:paraId="02311738" w14:textId="77777777" w:rsidR="001439C6" w:rsidRDefault="001439C6" w:rsidP="001439C6">
      <w:pPr>
        <w:jc w:val="center"/>
        <w:rPr>
          <w:b/>
          <w:i/>
          <w:sz w:val="40"/>
          <w:szCs w:val="40"/>
        </w:rPr>
      </w:pPr>
    </w:p>
    <w:p w14:paraId="30546ED0" w14:textId="77777777" w:rsidR="001439C6" w:rsidRDefault="001439C6" w:rsidP="001439C6">
      <w:pPr>
        <w:jc w:val="center"/>
        <w:rPr>
          <w:b/>
          <w:i/>
          <w:sz w:val="40"/>
          <w:szCs w:val="40"/>
        </w:rPr>
      </w:pPr>
    </w:p>
    <w:p w14:paraId="322BEAE2" w14:textId="77777777" w:rsidR="001439C6" w:rsidRDefault="001439C6" w:rsidP="001439C6">
      <w:pPr>
        <w:jc w:val="center"/>
        <w:rPr>
          <w:b/>
          <w:i/>
          <w:sz w:val="40"/>
          <w:szCs w:val="40"/>
        </w:rPr>
      </w:pPr>
    </w:p>
    <w:p w14:paraId="59DEB39C" w14:textId="0972054B" w:rsidR="001439C6" w:rsidRPr="00041083" w:rsidRDefault="001439C6" w:rsidP="001439C6">
      <w:pPr>
        <w:jc w:val="center"/>
        <w:rPr>
          <w:b/>
          <w:i/>
          <w:sz w:val="32"/>
          <w:szCs w:val="32"/>
        </w:rPr>
      </w:pPr>
      <w:r>
        <w:rPr>
          <w:b/>
          <w:i/>
          <w:sz w:val="32"/>
          <w:szCs w:val="32"/>
        </w:rPr>
        <w:t>Воронеж, 2023</w:t>
      </w:r>
    </w:p>
    <w:p w14:paraId="4F9D3F26" w14:textId="77777777" w:rsidR="001439C6" w:rsidRDefault="001439C6" w:rsidP="001439C6">
      <w:pPr>
        <w:jc w:val="center"/>
        <w:rPr>
          <w:b/>
          <w:i/>
          <w:sz w:val="32"/>
          <w:szCs w:val="32"/>
        </w:rPr>
      </w:pPr>
    </w:p>
    <w:p w14:paraId="730F17F3" w14:textId="1E511431" w:rsidR="00580ED1" w:rsidRPr="00580ED1" w:rsidRDefault="001439C6" w:rsidP="001439C6">
      <w:pPr>
        <w:jc w:val="center"/>
        <w:rPr>
          <w:bCs/>
          <w:sz w:val="28"/>
          <w:szCs w:val="28"/>
        </w:rPr>
      </w:pPr>
      <w:r>
        <w:rPr>
          <w:b/>
        </w:rPr>
        <w:t>Составители</w:t>
      </w:r>
      <w:r w:rsidRPr="002742EF">
        <w:rPr>
          <w:b/>
        </w:rPr>
        <w:t>:</w:t>
      </w:r>
      <w:r>
        <w:rPr>
          <w:b/>
        </w:rPr>
        <w:t xml:space="preserve"> </w:t>
      </w:r>
      <w:r w:rsidRPr="007948DE">
        <w:t>В.</w:t>
      </w:r>
      <w:r>
        <w:t>А</w:t>
      </w:r>
      <w:r w:rsidRPr="007948DE">
        <w:t xml:space="preserve">. </w:t>
      </w:r>
      <w:proofErr w:type="spellStart"/>
      <w:r>
        <w:t>Блаженов</w:t>
      </w:r>
      <w:proofErr w:type="spellEnd"/>
      <w:r>
        <w:t xml:space="preserve">, </w:t>
      </w:r>
      <w:r w:rsidR="00141EF0">
        <w:t>Р.</w:t>
      </w:r>
      <w:r w:rsidR="00747AFC">
        <w:t>Н</w:t>
      </w:r>
      <w:r w:rsidR="00141EF0">
        <w:t>. Минаков</w:t>
      </w:r>
      <w:r>
        <w:t xml:space="preserve">, С.В. </w:t>
      </w:r>
      <w:proofErr w:type="spellStart"/>
      <w:r>
        <w:t>Дендебер</w:t>
      </w:r>
      <w:proofErr w:type="spellEnd"/>
      <w:r>
        <w:t>, А.Ю. Величко</w:t>
      </w:r>
      <w:r w:rsidRPr="0056616B">
        <w:rPr>
          <w:rStyle w:val="af5"/>
          <w:sz w:val="32"/>
        </w:rPr>
        <w:br/>
      </w:r>
      <w:r w:rsidRPr="00FC6BBF">
        <w:rPr>
          <w:rStyle w:val="af5"/>
          <w:sz w:val="32"/>
        </w:rPr>
        <w:br/>
      </w:r>
    </w:p>
    <w:p w14:paraId="4EACF373" w14:textId="753847C2" w:rsidR="005060D9" w:rsidRPr="002F7314" w:rsidRDefault="005060D9" w:rsidP="000E3CA3">
      <w:pPr>
        <w:pStyle w:val="1"/>
        <w:rPr>
          <w:rStyle w:val="af5"/>
          <w:rFonts w:ascii="Times New Roman" w:hAnsi="Times New Roman"/>
          <w:bCs/>
          <w:sz w:val="24"/>
          <w:szCs w:val="22"/>
        </w:rPr>
      </w:pPr>
      <w:r w:rsidRPr="00FC6BBF">
        <w:lastRenderedPageBreak/>
        <w:t xml:space="preserve">Методический анализ результатов </w:t>
      </w:r>
      <w:r w:rsidR="00B90814">
        <w:t>ЕГЭ</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1439C6">
        <w:rPr>
          <w:rStyle w:val="af5"/>
          <w:rFonts w:ascii="Times New Roman" w:hAnsi="Times New Roman"/>
          <w:b/>
          <w:bCs/>
          <w:sz w:val="32"/>
          <w:lang w:val="ru-RU"/>
        </w:rPr>
        <w:t xml:space="preserve">   </w:t>
      </w:r>
      <w:r w:rsidR="001439C6" w:rsidRPr="001439C6">
        <w:rPr>
          <w:rStyle w:val="af5"/>
          <w:rFonts w:ascii="Times New Roman" w:hAnsi="Times New Roman"/>
          <w:b/>
          <w:bCs/>
          <w:sz w:val="32"/>
          <w:u w:val="single"/>
          <w:lang w:val="ru-RU"/>
        </w:rPr>
        <w:t>Географии</w:t>
      </w:r>
      <w:r w:rsidR="001D31A5" w:rsidRPr="00FC6BBF">
        <w:rPr>
          <w:rStyle w:val="af5"/>
          <w:rFonts w:ascii="Times New Roman" w:hAnsi="Times New Roman"/>
          <w:b/>
          <w:bCs/>
          <w:sz w:val="32"/>
        </w:rPr>
        <w:br/>
      </w:r>
      <w:r w:rsidR="001D31A5" w:rsidRPr="002F7314">
        <w:rPr>
          <w:rStyle w:val="af5"/>
          <w:rFonts w:ascii="Times New Roman" w:hAnsi="Times New Roman"/>
          <w:bCs/>
          <w:sz w:val="24"/>
          <w:szCs w:val="22"/>
        </w:rPr>
        <w:t>(</w:t>
      </w:r>
      <w:r w:rsidR="000E3CA3" w:rsidRPr="002F7314">
        <w:rPr>
          <w:rStyle w:val="af5"/>
          <w:rFonts w:ascii="Times New Roman" w:hAnsi="Times New Roman"/>
          <w:bCs/>
          <w:sz w:val="24"/>
          <w:szCs w:val="22"/>
          <w:lang w:val="ru-RU"/>
        </w:rPr>
        <w:t xml:space="preserve">наименование </w:t>
      </w:r>
      <w:r w:rsidRPr="002F7314">
        <w:rPr>
          <w:rStyle w:val="af5"/>
          <w:rFonts w:ascii="Times New Roman" w:hAnsi="Times New Roman"/>
          <w:bCs/>
          <w:sz w:val="24"/>
          <w:szCs w:val="22"/>
        </w:rPr>
        <w:t>учебн</w:t>
      </w:r>
      <w:r w:rsidR="000E3CA3" w:rsidRPr="002F7314">
        <w:rPr>
          <w:rStyle w:val="af5"/>
          <w:rFonts w:ascii="Times New Roman" w:hAnsi="Times New Roman"/>
          <w:bCs/>
          <w:sz w:val="24"/>
          <w:szCs w:val="22"/>
          <w:lang w:val="ru-RU"/>
        </w:rPr>
        <w:t>ого</w:t>
      </w:r>
      <w:r w:rsidRPr="002F7314">
        <w:rPr>
          <w:rStyle w:val="af5"/>
          <w:rFonts w:ascii="Times New Roman" w:hAnsi="Times New Roman"/>
          <w:bCs/>
          <w:sz w:val="24"/>
          <w:szCs w:val="22"/>
        </w:rPr>
        <w:t xml:space="preserve"> предмет</w:t>
      </w:r>
      <w:r w:rsidR="000E3CA3" w:rsidRPr="002F7314">
        <w:rPr>
          <w:rStyle w:val="af5"/>
          <w:rFonts w:ascii="Times New Roman" w:hAnsi="Times New Roman"/>
          <w:bCs/>
          <w:sz w:val="24"/>
          <w:szCs w:val="22"/>
          <w:lang w:val="ru-RU"/>
        </w:rPr>
        <w:t>а</w:t>
      </w:r>
      <w:r w:rsidR="001D31A5" w:rsidRPr="002F7314">
        <w:rPr>
          <w:rStyle w:val="af5"/>
          <w:rFonts w:ascii="Times New Roman" w:hAnsi="Times New Roman"/>
          <w:bCs/>
          <w:sz w:val="24"/>
          <w:szCs w:val="22"/>
        </w:rPr>
        <w:t>)</w:t>
      </w:r>
    </w:p>
    <w:p w14:paraId="5C047378" w14:textId="77777777" w:rsidR="001D31A5" w:rsidRPr="00634251" w:rsidRDefault="001D31A5" w:rsidP="00FC6BBF">
      <w:pPr>
        <w:rPr>
          <w:rStyle w:val="af5"/>
          <w:rFonts w:ascii="Cambria" w:eastAsia="SimSun" w:hAnsi="Cambria"/>
          <w:b w:val="0"/>
          <w:bCs w:val="0"/>
          <w:i/>
          <w:sz w:val="32"/>
          <w:szCs w:val="28"/>
        </w:rPr>
      </w:pP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0B25D01F"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7"/>
        <w:keepNext/>
      </w:pPr>
      <w:r w:rsidRPr="00F579AB">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1</w:t>
      </w:r>
      <w:r w:rsidR="001A6E11">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557"/>
        <w:gridCol w:w="1560"/>
        <w:gridCol w:w="1559"/>
        <w:gridCol w:w="1559"/>
        <w:gridCol w:w="1756"/>
      </w:tblGrid>
      <w:tr w:rsidR="001D31A5" w:rsidRPr="00634251" w14:paraId="568A1C21" w14:textId="77777777" w:rsidTr="001439C6">
        <w:tc>
          <w:tcPr>
            <w:tcW w:w="1516" w:type="pct"/>
            <w:gridSpan w:val="2"/>
          </w:tcPr>
          <w:p w14:paraId="14A371BF" w14:textId="03598EC1" w:rsidR="001D31A5" w:rsidRPr="00D65DF5" w:rsidRDefault="0016787E" w:rsidP="00C70AE7">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1439C6">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1439C6" w:rsidRPr="00634251" w14:paraId="4D2B383B" w14:textId="77777777" w:rsidTr="001439C6">
        <w:tc>
          <w:tcPr>
            <w:tcW w:w="673" w:type="pct"/>
            <w:vAlign w:val="bottom"/>
          </w:tcPr>
          <w:p w14:paraId="47815C9C" w14:textId="21B27387" w:rsidR="001439C6" w:rsidRPr="00B52067" w:rsidRDefault="001439C6" w:rsidP="001439C6">
            <w:pPr>
              <w:jc w:val="center"/>
              <w:rPr>
                <w:sz w:val="22"/>
                <w:szCs w:val="22"/>
              </w:rPr>
            </w:pPr>
            <w:r w:rsidRPr="00B52067">
              <w:rPr>
                <w:sz w:val="22"/>
                <w:szCs w:val="22"/>
              </w:rPr>
              <w:t>503</w:t>
            </w:r>
          </w:p>
        </w:tc>
        <w:tc>
          <w:tcPr>
            <w:tcW w:w="843" w:type="pct"/>
            <w:vAlign w:val="bottom"/>
          </w:tcPr>
          <w:p w14:paraId="48CAB8DE" w14:textId="5606B6A4" w:rsidR="001439C6" w:rsidRPr="00B52067" w:rsidRDefault="001439C6" w:rsidP="001439C6">
            <w:pPr>
              <w:jc w:val="center"/>
              <w:rPr>
                <w:sz w:val="22"/>
                <w:szCs w:val="22"/>
              </w:rPr>
            </w:pPr>
            <w:r w:rsidRPr="00B52067">
              <w:rPr>
                <w:sz w:val="22"/>
                <w:szCs w:val="22"/>
              </w:rPr>
              <w:t>4,95</w:t>
            </w:r>
          </w:p>
        </w:tc>
        <w:tc>
          <w:tcPr>
            <w:tcW w:w="845" w:type="pct"/>
            <w:vAlign w:val="bottom"/>
          </w:tcPr>
          <w:p w14:paraId="24230194" w14:textId="5A999F0C" w:rsidR="001439C6" w:rsidRPr="00B52067" w:rsidRDefault="001439C6" w:rsidP="001439C6">
            <w:pPr>
              <w:tabs>
                <w:tab w:val="left" w:pos="10320"/>
              </w:tabs>
              <w:jc w:val="center"/>
              <w:rPr>
                <w:noProof/>
                <w:sz w:val="22"/>
                <w:szCs w:val="22"/>
              </w:rPr>
            </w:pPr>
            <w:r w:rsidRPr="00B52067">
              <w:rPr>
                <w:sz w:val="22"/>
                <w:szCs w:val="22"/>
              </w:rPr>
              <w:t>469</w:t>
            </w:r>
          </w:p>
        </w:tc>
        <w:tc>
          <w:tcPr>
            <w:tcW w:w="844" w:type="pct"/>
            <w:vAlign w:val="bottom"/>
          </w:tcPr>
          <w:p w14:paraId="6E0057F0" w14:textId="527777A9" w:rsidR="001439C6" w:rsidRPr="00B52067" w:rsidRDefault="001439C6" w:rsidP="001439C6">
            <w:pPr>
              <w:tabs>
                <w:tab w:val="left" w:pos="10320"/>
              </w:tabs>
              <w:jc w:val="center"/>
              <w:rPr>
                <w:noProof/>
                <w:sz w:val="22"/>
                <w:szCs w:val="22"/>
              </w:rPr>
            </w:pPr>
            <w:r w:rsidRPr="00B52067">
              <w:rPr>
                <w:sz w:val="22"/>
                <w:szCs w:val="22"/>
              </w:rPr>
              <w:t>4,55</w:t>
            </w:r>
          </w:p>
        </w:tc>
        <w:tc>
          <w:tcPr>
            <w:tcW w:w="844" w:type="pct"/>
            <w:vAlign w:val="bottom"/>
          </w:tcPr>
          <w:p w14:paraId="1E3A95D7" w14:textId="7CACDE79" w:rsidR="001439C6" w:rsidRPr="00B52067" w:rsidRDefault="001439C6" w:rsidP="001439C6">
            <w:pPr>
              <w:tabs>
                <w:tab w:val="left" w:pos="10320"/>
              </w:tabs>
              <w:jc w:val="center"/>
              <w:rPr>
                <w:sz w:val="22"/>
                <w:szCs w:val="22"/>
              </w:rPr>
            </w:pPr>
            <w:r w:rsidRPr="00B52067">
              <w:rPr>
                <w:sz w:val="22"/>
                <w:szCs w:val="22"/>
              </w:rPr>
              <w:t>477</w:t>
            </w:r>
          </w:p>
        </w:tc>
        <w:tc>
          <w:tcPr>
            <w:tcW w:w="951" w:type="pct"/>
            <w:vAlign w:val="bottom"/>
          </w:tcPr>
          <w:p w14:paraId="48931220" w14:textId="67D05584" w:rsidR="001439C6" w:rsidRPr="00B52067" w:rsidRDefault="001439C6" w:rsidP="001439C6">
            <w:pPr>
              <w:tabs>
                <w:tab w:val="left" w:pos="10320"/>
              </w:tabs>
              <w:jc w:val="center"/>
              <w:rPr>
                <w:sz w:val="22"/>
                <w:szCs w:val="22"/>
              </w:rPr>
            </w:pPr>
            <w:r w:rsidRPr="00B52067">
              <w:rPr>
                <w:sz w:val="22"/>
                <w:szCs w:val="22"/>
              </w:rPr>
              <w:t>5,04</w:t>
            </w:r>
          </w:p>
        </w:tc>
      </w:tr>
    </w:tbl>
    <w:p w14:paraId="0E190AC6"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7"/>
        <w:keepNext/>
      </w:pPr>
      <w:r w:rsidRPr="00FC6BBF">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2</w:t>
      </w:r>
      <w:r w:rsidR="001A6E11">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992"/>
        <w:gridCol w:w="1586"/>
        <w:gridCol w:w="1108"/>
        <w:gridCol w:w="1583"/>
        <w:gridCol w:w="1112"/>
        <w:gridCol w:w="1577"/>
      </w:tblGrid>
      <w:tr w:rsidR="001D31A5" w:rsidRPr="00634251" w14:paraId="1E172360" w14:textId="77777777" w:rsidTr="001439C6">
        <w:tc>
          <w:tcPr>
            <w:tcW w:w="690"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C70AE7">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1439C6">
        <w:tc>
          <w:tcPr>
            <w:tcW w:w="690" w:type="pct"/>
            <w:vMerge/>
          </w:tcPr>
          <w:p w14:paraId="78B4E420" w14:textId="77777777" w:rsidR="001D31A5" w:rsidRPr="00634251" w:rsidRDefault="001D31A5" w:rsidP="00327C96">
            <w:pPr>
              <w:tabs>
                <w:tab w:val="left" w:pos="10320"/>
              </w:tabs>
              <w:rPr>
                <w:b/>
                <w:noProof/>
              </w:rPr>
            </w:pPr>
          </w:p>
        </w:tc>
        <w:tc>
          <w:tcPr>
            <w:tcW w:w="537"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1439C6" w:rsidRPr="00634251" w14:paraId="237C165E" w14:textId="77777777" w:rsidTr="001439C6">
        <w:tc>
          <w:tcPr>
            <w:tcW w:w="690" w:type="pct"/>
            <w:vAlign w:val="center"/>
          </w:tcPr>
          <w:p w14:paraId="7692D529" w14:textId="77777777" w:rsidR="001439C6" w:rsidRPr="00634251" w:rsidRDefault="001439C6" w:rsidP="001439C6">
            <w:pPr>
              <w:tabs>
                <w:tab w:val="left" w:pos="10320"/>
              </w:tabs>
            </w:pPr>
            <w:r w:rsidRPr="00634251">
              <w:t>Женский</w:t>
            </w:r>
          </w:p>
        </w:tc>
        <w:tc>
          <w:tcPr>
            <w:tcW w:w="537" w:type="pct"/>
            <w:vAlign w:val="bottom"/>
          </w:tcPr>
          <w:p w14:paraId="7A088A37" w14:textId="241228C0" w:rsidR="001439C6" w:rsidRPr="00B52067" w:rsidRDefault="001439C6" w:rsidP="001439C6">
            <w:pPr>
              <w:jc w:val="center"/>
              <w:rPr>
                <w:sz w:val="22"/>
                <w:szCs w:val="22"/>
              </w:rPr>
            </w:pPr>
            <w:r w:rsidRPr="00B52067">
              <w:rPr>
                <w:sz w:val="22"/>
                <w:szCs w:val="22"/>
              </w:rPr>
              <w:t>218</w:t>
            </w:r>
          </w:p>
        </w:tc>
        <w:tc>
          <w:tcPr>
            <w:tcW w:w="859" w:type="pct"/>
            <w:vAlign w:val="bottom"/>
          </w:tcPr>
          <w:p w14:paraId="34AB57CB" w14:textId="67B20F9C" w:rsidR="001439C6" w:rsidRPr="00B52067" w:rsidRDefault="001439C6" w:rsidP="001439C6">
            <w:pPr>
              <w:jc w:val="center"/>
              <w:rPr>
                <w:sz w:val="22"/>
                <w:szCs w:val="22"/>
              </w:rPr>
            </w:pPr>
            <w:r w:rsidRPr="00B52067">
              <w:rPr>
                <w:sz w:val="22"/>
                <w:szCs w:val="22"/>
              </w:rPr>
              <w:t>43,34</w:t>
            </w:r>
          </w:p>
        </w:tc>
        <w:tc>
          <w:tcPr>
            <w:tcW w:w="600" w:type="pct"/>
            <w:vAlign w:val="bottom"/>
          </w:tcPr>
          <w:p w14:paraId="2C53CB4F" w14:textId="350DC6EA" w:rsidR="001439C6" w:rsidRPr="00B52067" w:rsidRDefault="001439C6" w:rsidP="001439C6">
            <w:pPr>
              <w:tabs>
                <w:tab w:val="left" w:pos="10320"/>
              </w:tabs>
              <w:jc w:val="center"/>
              <w:rPr>
                <w:noProof/>
                <w:sz w:val="22"/>
                <w:szCs w:val="22"/>
              </w:rPr>
            </w:pPr>
            <w:r w:rsidRPr="00B52067">
              <w:rPr>
                <w:sz w:val="22"/>
                <w:szCs w:val="22"/>
              </w:rPr>
              <w:t>201</w:t>
            </w:r>
          </w:p>
        </w:tc>
        <w:tc>
          <w:tcPr>
            <w:tcW w:w="857" w:type="pct"/>
            <w:vAlign w:val="bottom"/>
          </w:tcPr>
          <w:p w14:paraId="25AB50E5" w14:textId="6C94C06B" w:rsidR="001439C6" w:rsidRPr="00B52067" w:rsidRDefault="001439C6" w:rsidP="001439C6">
            <w:pPr>
              <w:tabs>
                <w:tab w:val="left" w:pos="10320"/>
              </w:tabs>
              <w:jc w:val="center"/>
              <w:rPr>
                <w:noProof/>
                <w:sz w:val="22"/>
                <w:szCs w:val="22"/>
              </w:rPr>
            </w:pPr>
            <w:r w:rsidRPr="00B52067">
              <w:rPr>
                <w:sz w:val="22"/>
                <w:szCs w:val="22"/>
              </w:rPr>
              <w:t>42,86</w:t>
            </w:r>
          </w:p>
        </w:tc>
        <w:tc>
          <w:tcPr>
            <w:tcW w:w="602" w:type="pct"/>
            <w:vAlign w:val="bottom"/>
          </w:tcPr>
          <w:p w14:paraId="384B27B3" w14:textId="2F6E2DF9" w:rsidR="001439C6" w:rsidRPr="00B52067" w:rsidRDefault="001439C6" w:rsidP="001439C6">
            <w:pPr>
              <w:tabs>
                <w:tab w:val="left" w:pos="10320"/>
              </w:tabs>
              <w:jc w:val="center"/>
              <w:rPr>
                <w:sz w:val="22"/>
                <w:szCs w:val="22"/>
              </w:rPr>
            </w:pPr>
            <w:r w:rsidRPr="00B52067">
              <w:rPr>
                <w:sz w:val="22"/>
                <w:szCs w:val="22"/>
              </w:rPr>
              <w:t>203</w:t>
            </w:r>
          </w:p>
        </w:tc>
        <w:tc>
          <w:tcPr>
            <w:tcW w:w="854" w:type="pct"/>
            <w:vAlign w:val="bottom"/>
          </w:tcPr>
          <w:p w14:paraId="363ED4F2" w14:textId="30E685EB" w:rsidR="001439C6" w:rsidRPr="00B52067" w:rsidRDefault="001439C6" w:rsidP="001439C6">
            <w:pPr>
              <w:tabs>
                <w:tab w:val="left" w:pos="10320"/>
              </w:tabs>
              <w:jc w:val="center"/>
              <w:rPr>
                <w:sz w:val="22"/>
                <w:szCs w:val="22"/>
              </w:rPr>
            </w:pPr>
            <w:r w:rsidRPr="00B52067">
              <w:rPr>
                <w:sz w:val="22"/>
                <w:szCs w:val="22"/>
              </w:rPr>
              <w:t>42,56</w:t>
            </w:r>
          </w:p>
        </w:tc>
      </w:tr>
      <w:tr w:rsidR="001439C6" w:rsidRPr="00634251" w14:paraId="1F876589" w14:textId="77777777" w:rsidTr="001439C6">
        <w:tc>
          <w:tcPr>
            <w:tcW w:w="690" w:type="pct"/>
            <w:tcBorders>
              <w:top w:val="single" w:sz="4" w:space="0" w:color="auto"/>
              <w:left w:val="single" w:sz="4" w:space="0" w:color="auto"/>
              <w:bottom w:val="single" w:sz="4" w:space="0" w:color="auto"/>
              <w:right w:val="single" w:sz="4" w:space="0" w:color="auto"/>
            </w:tcBorders>
            <w:vAlign w:val="center"/>
          </w:tcPr>
          <w:p w14:paraId="6A72CE71" w14:textId="77777777" w:rsidR="001439C6" w:rsidRPr="00634251" w:rsidRDefault="001439C6" w:rsidP="001439C6">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bottom"/>
          </w:tcPr>
          <w:p w14:paraId="5166AB07" w14:textId="21A6B8AB" w:rsidR="001439C6" w:rsidRPr="00B52067" w:rsidRDefault="001439C6" w:rsidP="001439C6">
            <w:pPr>
              <w:jc w:val="center"/>
              <w:rPr>
                <w:sz w:val="22"/>
                <w:szCs w:val="22"/>
              </w:rPr>
            </w:pPr>
            <w:r w:rsidRPr="00B52067">
              <w:rPr>
                <w:sz w:val="22"/>
                <w:szCs w:val="22"/>
              </w:rPr>
              <w:t>285</w:t>
            </w:r>
          </w:p>
        </w:tc>
        <w:tc>
          <w:tcPr>
            <w:tcW w:w="859" w:type="pct"/>
            <w:tcBorders>
              <w:top w:val="single" w:sz="4" w:space="0" w:color="auto"/>
              <w:left w:val="single" w:sz="4" w:space="0" w:color="auto"/>
              <w:bottom w:val="single" w:sz="4" w:space="0" w:color="auto"/>
              <w:right w:val="single" w:sz="4" w:space="0" w:color="auto"/>
            </w:tcBorders>
            <w:vAlign w:val="bottom"/>
          </w:tcPr>
          <w:p w14:paraId="6ABC0D8C" w14:textId="14072BE6" w:rsidR="001439C6" w:rsidRPr="00B52067" w:rsidRDefault="001439C6" w:rsidP="001439C6">
            <w:pPr>
              <w:jc w:val="center"/>
              <w:rPr>
                <w:sz w:val="22"/>
                <w:szCs w:val="22"/>
              </w:rPr>
            </w:pPr>
            <w:r w:rsidRPr="00B52067">
              <w:rPr>
                <w:sz w:val="22"/>
                <w:szCs w:val="22"/>
              </w:rPr>
              <w:t>56,66</w:t>
            </w:r>
          </w:p>
        </w:tc>
        <w:tc>
          <w:tcPr>
            <w:tcW w:w="600" w:type="pct"/>
            <w:tcBorders>
              <w:top w:val="single" w:sz="4" w:space="0" w:color="auto"/>
              <w:left w:val="single" w:sz="4" w:space="0" w:color="auto"/>
              <w:bottom w:val="single" w:sz="4" w:space="0" w:color="auto"/>
              <w:right w:val="single" w:sz="4" w:space="0" w:color="auto"/>
            </w:tcBorders>
            <w:vAlign w:val="bottom"/>
          </w:tcPr>
          <w:p w14:paraId="4B60A42D" w14:textId="722BDDBC" w:rsidR="001439C6" w:rsidRPr="00B52067" w:rsidRDefault="001439C6" w:rsidP="001439C6">
            <w:pPr>
              <w:tabs>
                <w:tab w:val="left" w:pos="10320"/>
              </w:tabs>
              <w:jc w:val="center"/>
              <w:rPr>
                <w:noProof/>
                <w:sz w:val="22"/>
                <w:szCs w:val="22"/>
              </w:rPr>
            </w:pPr>
            <w:r w:rsidRPr="00B52067">
              <w:rPr>
                <w:sz w:val="22"/>
                <w:szCs w:val="22"/>
              </w:rPr>
              <w:t>268</w:t>
            </w:r>
          </w:p>
        </w:tc>
        <w:tc>
          <w:tcPr>
            <w:tcW w:w="857" w:type="pct"/>
            <w:tcBorders>
              <w:top w:val="single" w:sz="4" w:space="0" w:color="auto"/>
              <w:left w:val="single" w:sz="4" w:space="0" w:color="auto"/>
              <w:bottom w:val="single" w:sz="4" w:space="0" w:color="auto"/>
              <w:right w:val="single" w:sz="4" w:space="0" w:color="auto"/>
            </w:tcBorders>
            <w:vAlign w:val="bottom"/>
          </w:tcPr>
          <w:p w14:paraId="558736E7" w14:textId="17E66491" w:rsidR="001439C6" w:rsidRPr="00B52067" w:rsidRDefault="001439C6" w:rsidP="001439C6">
            <w:pPr>
              <w:tabs>
                <w:tab w:val="left" w:pos="10320"/>
              </w:tabs>
              <w:jc w:val="center"/>
              <w:rPr>
                <w:noProof/>
                <w:sz w:val="22"/>
                <w:szCs w:val="22"/>
              </w:rPr>
            </w:pPr>
            <w:r w:rsidRPr="00B52067">
              <w:rPr>
                <w:sz w:val="22"/>
                <w:szCs w:val="22"/>
              </w:rPr>
              <w:t>57,14</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732C5ABE" w:rsidR="001439C6" w:rsidRPr="00B52067" w:rsidRDefault="001439C6" w:rsidP="001439C6">
            <w:pPr>
              <w:tabs>
                <w:tab w:val="left" w:pos="10320"/>
              </w:tabs>
              <w:jc w:val="center"/>
              <w:rPr>
                <w:sz w:val="22"/>
                <w:szCs w:val="22"/>
              </w:rPr>
            </w:pPr>
            <w:r w:rsidRPr="00B52067">
              <w:rPr>
                <w:sz w:val="22"/>
                <w:szCs w:val="22"/>
              </w:rPr>
              <w:t>274</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07A21234" w:rsidR="001439C6" w:rsidRPr="00B52067" w:rsidRDefault="001439C6" w:rsidP="001439C6">
            <w:pPr>
              <w:tabs>
                <w:tab w:val="left" w:pos="10320"/>
              </w:tabs>
              <w:jc w:val="center"/>
              <w:rPr>
                <w:sz w:val="22"/>
                <w:szCs w:val="22"/>
              </w:rPr>
            </w:pPr>
            <w:r w:rsidRPr="00B52067">
              <w:rPr>
                <w:sz w:val="22"/>
                <w:szCs w:val="22"/>
              </w:rPr>
              <w:t>57,44</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7"/>
        <w:keepNext/>
      </w:pPr>
      <w:r w:rsidRPr="00FC6BBF">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3</w:t>
      </w:r>
      <w:r w:rsidR="001A6E11">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9B17CE">
        <w:trPr>
          <w:tblHeader/>
        </w:trPr>
        <w:tc>
          <w:tcPr>
            <w:tcW w:w="6663"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2551" w:type="dxa"/>
            <w:vAlign w:val="center"/>
          </w:tcPr>
          <w:p w14:paraId="0DEA6BB4" w14:textId="1C54232F" w:rsidR="005060D9" w:rsidRPr="00B52067" w:rsidRDefault="001439C6" w:rsidP="009B17CE">
            <w:pPr>
              <w:contextualSpacing/>
              <w:jc w:val="center"/>
              <w:rPr>
                <w:sz w:val="22"/>
                <w:szCs w:val="22"/>
              </w:rPr>
            </w:pPr>
            <w:r w:rsidRPr="00B52067">
              <w:rPr>
                <w:sz w:val="22"/>
                <w:szCs w:val="22"/>
              </w:rPr>
              <w:t>477</w:t>
            </w:r>
          </w:p>
        </w:tc>
      </w:tr>
      <w:tr w:rsidR="005060D9" w:rsidRPr="00634251" w14:paraId="5D41F691" w14:textId="77777777" w:rsidTr="009B17CE">
        <w:trPr>
          <w:trHeight w:val="545"/>
        </w:trPr>
        <w:tc>
          <w:tcPr>
            <w:tcW w:w="6663" w:type="dxa"/>
          </w:tcPr>
          <w:p w14:paraId="3234B267" w14:textId="77777777" w:rsidR="005060D9" w:rsidRPr="00634251" w:rsidRDefault="005060D9" w:rsidP="00D116BF">
            <w:pPr>
              <w:contextualSpacing/>
              <w:jc w:val="both"/>
            </w:pPr>
            <w:r w:rsidRPr="00634251">
              <w:t>Из них:</w:t>
            </w:r>
          </w:p>
          <w:p w14:paraId="2AACF2A9" w14:textId="77777777"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551" w:type="dxa"/>
            <w:vAlign w:val="center"/>
          </w:tcPr>
          <w:p w14:paraId="47E5FDAF" w14:textId="62D685BC" w:rsidR="005060D9" w:rsidRPr="00B52067" w:rsidRDefault="001439C6" w:rsidP="009B17CE">
            <w:pPr>
              <w:contextualSpacing/>
              <w:jc w:val="center"/>
              <w:rPr>
                <w:sz w:val="22"/>
                <w:szCs w:val="22"/>
              </w:rPr>
            </w:pPr>
            <w:r w:rsidRPr="00B52067">
              <w:rPr>
                <w:sz w:val="22"/>
                <w:szCs w:val="22"/>
              </w:rPr>
              <w:t>459</w:t>
            </w:r>
          </w:p>
        </w:tc>
      </w:tr>
      <w:tr w:rsidR="005060D9" w:rsidRPr="00634251" w14:paraId="37C789DB" w14:textId="77777777" w:rsidTr="009B17CE">
        <w:tc>
          <w:tcPr>
            <w:tcW w:w="6663" w:type="dxa"/>
          </w:tcPr>
          <w:p w14:paraId="469D0A44" w14:textId="77777777"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551" w:type="dxa"/>
            <w:vAlign w:val="center"/>
          </w:tcPr>
          <w:p w14:paraId="119FBAA2" w14:textId="5AD557F5" w:rsidR="005060D9" w:rsidRPr="00B52067" w:rsidRDefault="001439C6" w:rsidP="009B17CE">
            <w:pPr>
              <w:contextualSpacing/>
              <w:jc w:val="center"/>
              <w:rPr>
                <w:sz w:val="22"/>
                <w:szCs w:val="22"/>
              </w:rPr>
            </w:pPr>
            <w:r w:rsidRPr="00B52067">
              <w:rPr>
                <w:sz w:val="22"/>
                <w:szCs w:val="22"/>
              </w:rPr>
              <w:t>2</w:t>
            </w:r>
          </w:p>
        </w:tc>
      </w:tr>
      <w:tr w:rsidR="009B17CE" w:rsidRPr="00634251" w14:paraId="7F1A428C" w14:textId="77777777" w:rsidTr="009B17CE">
        <w:tc>
          <w:tcPr>
            <w:tcW w:w="6663" w:type="dxa"/>
          </w:tcPr>
          <w:p w14:paraId="7D006874" w14:textId="3397198E" w:rsidR="009B17CE" w:rsidRPr="00B86ACD" w:rsidRDefault="009B17CE"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 и не прошедших ГИА</w:t>
            </w:r>
          </w:p>
        </w:tc>
        <w:tc>
          <w:tcPr>
            <w:tcW w:w="2551" w:type="dxa"/>
            <w:vAlign w:val="center"/>
          </w:tcPr>
          <w:p w14:paraId="13B41870" w14:textId="628BB983" w:rsidR="009B17CE" w:rsidRPr="00B52067" w:rsidRDefault="009B17CE" w:rsidP="009B17CE">
            <w:pPr>
              <w:contextualSpacing/>
              <w:jc w:val="center"/>
              <w:rPr>
                <w:sz w:val="22"/>
                <w:szCs w:val="22"/>
              </w:rPr>
            </w:pPr>
            <w:r w:rsidRPr="00B52067">
              <w:rPr>
                <w:sz w:val="22"/>
                <w:szCs w:val="22"/>
              </w:rPr>
              <w:t>15</w:t>
            </w:r>
          </w:p>
        </w:tc>
      </w:tr>
      <w:tr w:rsidR="009B17CE" w:rsidRPr="00634251" w14:paraId="542628DF" w14:textId="77777777" w:rsidTr="009B17CE">
        <w:tc>
          <w:tcPr>
            <w:tcW w:w="6663" w:type="dxa"/>
          </w:tcPr>
          <w:p w14:paraId="27F1B176" w14:textId="46BC2424" w:rsidR="009B17CE" w:rsidRDefault="009B17CE"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участников, з</w:t>
            </w:r>
            <w:r w:rsidRPr="00BC16F7">
              <w:rPr>
                <w:rFonts w:ascii="Times New Roman" w:hAnsi="Times New Roman"/>
                <w:sz w:val="24"/>
                <w:szCs w:val="24"/>
              </w:rPr>
              <w:t>авершившие образование по предмету (10 класс)</w:t>
            </w:r>
          </w:p>
        </w:tc>
        <w:tc>
          <w:tcPr>
            <w:tcW w:w="2551" w:type="dxa"/>
            <w:vAlign w:val="center"/>
          </w:tcPr>
          <w:p w14:paraId="7E31B628" w14:textId="74FFD422" w:rsidR="009B17CE" w:rsidRPr="00B52067" w:rsidRDefault="009B17CE" w:rsidP="009B17CE">
            <w:pPr>
              <w:contextualSpacing/>
              <w:jc w:val="center"/>
              <w:rPr>
                <w:sz w:val="22"/>
                <w:szCs w:val="22"/>
              </w:rPr>
            </w:pPr>
            <w:r w:rsidRPr="00B52067">
              <w:rPr>
                <w:sz w:val="22"/>
                <w:szCs w:val="22"/>
              </w:rPr>
              <w:t>1</w:t>
            </w:r>
          </w:p>
        </w:tc>
      </w:tr>
      <w:tr w:rsidR="009B17CE" w:rsidRPr="00634251" w14:paraId="5CE0AD22" w14:textId="77777777" w:rsidTr="009B17CE">
        <w:tc>
          <w:tcPr>
            <w:tcW w:w="6663" w:type="dxa"/>
          </w:tcPr>
          <w:p w14:paraId="44E3D603" w14:textId="3AC364D3" w:rsidR="009B17CE" w:rsidRDefault="009B17CE" w:rsidP="009B17CE">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551" w:type="dxa"/>
            <w:vAlign w:val="center"/>
          </w:tcPr>
          <w:p w14:paraId="7396023C" w14:textId="157A0242" w:rsidR="009B17CE" w:rsidRPr="00B52067" w:rsidRDefault="009B17CE" w:rsidP="009B17CE">
            <w:pPr>
              <w:contextualSpacing/>
              <w:jc w:val="center"/>
              <w:rPr>
                <w:sz w:val="22"/>
                <w:szCs w:val="22"/>
              </w:rPr>
            </w:pPr>
            <w:r w:rsidRPr="00B52067">
              <w:rPr>
                <w:sz w:val="22"/>
                <w:szCs w:val="22"/>
              </w:rPr>
              <w:t>2</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5346C334"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w:t>
      </w:r>
      <w:r w:rsidR="009B17CE">
        <w:rPr>
          <w:rFonts w:ascii="Times New Roman" w:hAnsi="Times New Roman"/>
          <w:lang w:val="ru-RU"/>
        </w:rPr>
        <w:t xml:space="preserve"> </w:t>
      </w:r>
      <w:r w:rsidRPr="00FC6BBF">
        <w:rPr>
          <w:rFonts w:ascii="Times New Roman" w:hAnsi="Times New Roman"/>
        </w:rPr>
        <w:t xml:space="preserve">ОО </w:t>
      </w:r>
    </w:p>
    <w:p w14:paraId="2AF4E086" w14:textId="77777777" w:rsidR="002B4243" w:rsidRPr="00FC6BBF" w:rsidRDefault="002B4243" w:rsidP="002B4243">
      <w:pPr>
        <w:pStyle w:val="af7"/>
        <w:keepNext/>
      </w:pPr>
      <w:r w:rsidRPr="00FC6BBF">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4</w:t>
      </w:r>
      <w:r w:rsidR="001A6E11">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B52067">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vAlign w:val="center"/>
          </w:tcPr>
          <w:p w14:paraId="7B3A8B11" w14:textId="04B552A8" w:rsidR="005060D9" w:rsidRPr="00B52067" w:rsidRDefault="009B17CE" w:rsidP="00B52067">
            <w:pPr>
              <w:contextualSpacing/>
              <w:jc w:val="center"/>
              <w:rPr>
                <w:sz w:val="22"/>
                <w:szCs w:val="22"/>
              </w:rPr>
            </w:pPr>
            <w:r w:rsidRPr="00B52067">
              <w:rPr>
                <w:sz w:val="22"/>
                <w:szCs w:val="22"/>
              </w:rPr>
              <w:t>459</w:t>
            </w:r>
          </w:p>
        </w:tc>
      </w:tr>
      <w:tr w:rsidR="005060D9" w:rsidRPr="00634251" w14:paraId="3A880A77" w14:textId="77777777" w:rsidTr="00B52067">
        <w:tc>
          <w:tcPr>
            <w:tcW w:w="6663" w:type="dxa"/>
          </w:tcPr>
          <w:p w14:paraId="6A3C9B4B" w14:textId="77777777" w:rsidR="005060D9" w:rsidRPr="00634251" w:rsidRDefault="005060D9" w:rsidP="00D116BF">
            <w:pPr>
              <w:contextualSpacing/>
              <w:jc w:val="both"/>
            </w:pPr>
            <w:r w:rsidRPr="00634251">
              <w:t>Из них:</w:t>
            </w:r>
          </w:p>
          <w:p w14:paraId="321E8AE0" w14:textId="64047864" w:rsidR="005060D9" w:rsidRPr="00FA4B3A" w:rsidRDefault="005060D9" w:rsidP="00E91D60">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vAlign w:val="center"/>
          </w:tcPr>
          <w:p w14:paraId="58C28C2A" w14:textId="496A15B0" w:rsidR="005060D9" w:rsidRPr="00B52067" w:rsidRDefault="009B17CE" w:rsidP="00B52067">
            <w:pPr>
              <w:contextualSpacing/>
              <w:jc w:val="center"/>
              <w:rPr>
                <w:sz w:val="22"/>
                <w:szCs w:val="22"/>
              </w:rPr>
            </w:pPr>
            <w:r w:rsidRPr="00B52067">
              <w:rPr>
                <w:sz w:val="22"/>
                <w:szCs w:val="22"/>
              </w:rPr>
              <w:t>50</w:t>
            </w:r>
          </w:p>
        </w:tc>
      </w:tr>
      <w:tr w:rsidR="009B17CE" w:rsidRPr="00634251" w14:paraId="6B8EF26F" w14:textId="77777777" w:rsidTr="00B52067">
        <w:tc>
          <w:tcPr>
            <w:tcW w:w="6663" w:type="dxa"/>
          </w:tcPr>
          <w:p w14:paraId="10063D97" w14:textId="4FB4F997" w:rsidR="009B17CE" w:rsidRPr="00FA4B3A" w:rsidRDefault="009B17CE" w:rsidP="009B17CE">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Pr>
                <w:rFonts w:ascii="Times New Roman" w:hAnsi="Times New Roman"/>
                <w:sz w:val="24"/>
                <w:szCs w:val="24"/>
              </w:rPr>
              <w:t xml:space="preserve"> и СОШ с УИОП</w:t>
            </w:r>
          </w:p>
        </w:tc>
        <w:tc>
          <w:tcPr>
            <w:tcW w:w="2551" w:type="dxa"/>
            <w:vAlign w:val="center"/>
          </w:tcPr>
          <w:p w14:paraId="5A7592D6" w14:textId="1CA38D22" w:rsidR="009B17CE" w:rsidRPr="00B52067" w:rsidRDefault="009B17CE" w:rsidP="00B52067">
            <w:pPr>
              <w:contextualSpacing/>
              <w:jc w:val="center"/>
              <w:rPr>
                <w:sz w:val="22"/>
                <w:szCs w:val="22"/>
              </w:rPr>
            </w:pPr>
            <w:r w:rsidRPr="00B52067">
              <w:rPr>
                <w:sz w:val="22"/>
                <w:szCs w:val="22"/>
              </w:rPr>
              <w:t>400</w:t>
            </w:r>
          </w:p>
        </w:tc>
      </w:tr>
      <w:tr w:rsidR="009B17CE" w:rsidRPr="00634251" w14:paraId="7B1E46FE" w14:textId="77777777" w:rsidTr="00B52067">
        <w:tc>
          <w:tcPr>
            <w:tcW w:w="6663" w:type="dxa"/>
          </w:tcPr>
          <w:p w14:paraId="65F76C3B" w14:textId="32D142B3" w:rsidR="009B17CE" w:rsidRPr="00FA4B3A" w:rsidRDefault="009B17CE"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интернатов</w:t>
            </w:r>
          </w:p>
        </w:tc>
        <w:tc>
          <w:tcPr>
            <w:tcW w:w="2551" w:type="dxa"/>
            <w:vAlign w:val="center"/>
          </w:tcPr>
          <w:p w14:paraId="60000074" w14:textId="05CECD98" w:rsidR="009B17CE" w:rsidRPr="00B52067" w:rsidRDefault="009B17CE" w:rsidP="00B52067">
            <w:pPr>
              <w:contextualSpacing/>
              <w:jc w:val="center"/>
              <w:rPr>
                <w:sz w:val="22"/>
                <w:szCs w:val="22"/>
              </w:rPr>
            </w:pPr>
            <w:r w:rsidRPr="00B52067">
              <w:rPr>
                <w:sz w:val="22"/>
                <w:szCs w:val="22"/>
              </w:rPr>
              <w:t>3</w:t>
            </w:r>
          </w:p>
        </w:tc>
      </w:tr>
      <w:tr w:rsidR="009B17CE" w:rsidRPr="00634251" w14:paraId="7753434C" w14:textId="77777777" w:rsidTr="00B52067">
        <w:tc>
          <w:tcPr>
            <w:tcW w:w="6663" w:type="dxa"/>
          </w:tcPr>
          <w:p w14:paraId="7AA3817F" w14:textId="20F88D65" w:rsidR="009B17CE" w:rsidRPr="00FA4B3A" w:rsidRDefault="009B17CE"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ВСОШ</w:t>
            </w:r>
          </w:p>
        </w:tc>
        <w:tc>
          <w:tcPr>
            <w:tcW w:w="2551" w:type="dxa"/>
            <w:vAlign w:val="center"/>
          </w:tcPr>
          <w:p w14:paraId="6DABEA95" w14:textId="69B1ECB9" w:rsidR="009B17CE" w:rsidRPr="00B52067" w:rsidRDefault="009B17CE" w:rsidP="00B52067">
            <w:pPr>
              <w:contextualSpacing/>
              <w:jc w:val="center"/>
              <w:rPr>
                <w:sz w:val="22"/>
                <w:szCs w:val="22"/>
              </w:rPr>
            </w:pPr>
            <w:r w:rsidRPr="00B52067">
              <w:rPr>
                <w:sz w:val="22"/>
                <w:szCs w:val="22"/>
              </w:rPr>
              <w:t>6</w:t>
            </w:r>
          </w:p>
        </w:tc>
      </w:tr>
      <w:tr w:rsidR="00B52067" w:rsidRPr="00634251" w14:paraId="79CDEC2D" w14:textId="77777777" w:rsidTr="00B52067">
        <w:tc>
          <w:tcPr>
            <w:tcW w:w="6663" w:type="dxa"/>
          </w:tcPr>
          <w:p w14:paraId="3412E383" w14:textId="3AB194CB" w:rsidR="00B52067" w:rsidRDefault="00B52067" w:rsidP="009B17CE">
            <w:pPr>
              <w:pStyle w:val="a3"/>
              <w:numPr>
                <w:ilvl w:val="0"/>
                <w:numId w:val="2"/>
              </w:numPr>
              <w:spacing w:after="0" w:line="240" w:lineRule="auto"/>
              <w:jc w:val="both"/>
              <w:rPr>
                <w:rFonts w:ascii="Times New Roman" w:hAnsi="Times New Roman"/>
                <w:sz w:val="24"/>
                <w:szCs w:val="24"/>
              </w:rPr>
            </w:pPr>
            <w:r w:rsidRPr="00B40670">
              <w:rPr>
                <w:rFonts w:ascii="Times New Roman" w:hAnsi="Times New Roman"/>
                <w:sz w:val="24"/>
                <w:szCs w:val="24"/>
              </w:rPr>
              <w:t>выпускники организаций с низкими образовательными результатами</w:t>
            </w:r>
          </w:p>
        </w:tc>
        <w:tc>
          <w:tcPr>
            <w:tcW w:w="2551" w:type="dxa"/>
            <w:vAlign w:val="center"/>
          </w:tcPr>
          <w:p w14:paraId="53AEF3DB" w14:textId="432B0E62" w:rsidR="00B52067" w:rsidRPr="00B52067" w:rsidRDefault="00B52067" w:rsidP="00B52067">
            <w:pPr>
              <w:jc w:val="center"/>
              <w:rPr>
                <w:sz w:val="22"/>
                <w:szCs w:val="22"/>
              </w:rPr>
            </w:pPr>
            <w:r w:rsidRPr="00B52067">
              <w:rPr>
                <w:color w:val="000000"/>
                <w:sz w:val="22"/>
                <w:szCs w:val="22"/>
              </w:rPr>
              <w:t>63</w:t>
            </w:r>
          </w:p>
        </w:tc>
      </w:tr>
      <w:tr w:rsidR="00B52067" w:rsidRPr="00634251" w14:paraId="7EC74E4A" w14:textId="77777777" w:rsidTr="00B52067">
        <w:tc>
          <w:tcPr>
            <w:tcW w:w="6663" w:type="dxa"/>
          </w:tcPr>
          <w:p w14:paraId="1CE986B6" w14:textId="53AC4613" w:rsidR="00B52067" w:rsidRDefault="00B52067"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45E1B41B" w14:textId="618EED1B" w:rsidR="00B52067" w:rsidRPr="00B52067" w:rsidRDefault="00B52067" w:rsidP="00B52067">
            <w:pPr>
              <w:jc w:val="center"/>
              <w:rPr>
                <w:sz w:val="22"/>
                <w:szCs w:val="22"/>
              </w:rPr>
            </w:pPr>
            <w:r w:rsidRPr="00B52067">
              <w:rPr>
                <w:color w:val="000000"/>
                <w:sz w:val="22"/>
                <w:szCs w:val="22"/>
              </w:rPr>
              <w:t>51</w:t>
            </w:r>
          </w:p>
        </w:tc>
      </w:tr>
      <w:tr w:rsidR="009B17CE" w:rsidRPr="00634251" w14:paraId="6E734469" w14:textId="77777777" w:rsidTr="00B52067">
        <w:tc>
          <w:tcPr>
            <w:tcW w:w="6663" w:type="dxa"/>
          </w:tcPr>
          <w:p w14:paraId="478275C1" w14:textId="7A55104A" w:rsidR="009B17CE" w:rsidRPr="00FA4B3A" w:rsidRDefault="009B17CE"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более 15 тыс. жителей</w:t>
            </w:r>
            <w:r>
              <w:rPr>
                <w:rFonts w:ascii="Times New Roman" w:hAnsi="Times New Roman"/>
                <w:sz w:val="24"/>
                <w:szCs w:val="24"/>
              </w:rPr>
              <w:t xml:space="preserve"> (Кластер 1)</w:t>
            </w:r>
          </w:p>
        </w:tc>
        <w:tc>
          <w:tcPr>
            <w:tcW w:w="2551" w:type="dxa"/>
            <w:vAlign w:val="center"/>
          </w:tcPr>
          <w:p w14:paraId="72EC4DD8" w14:textId="65D39CD1" w:rsidR="009B17CE" w:rsidRPr="00B52067" w:rsidRDefault="00B52067" w:rsidP="00B52067">
            <w:pPr>
              <w:jc w:val="center"/>
            </w:pPr>
            <w:r w:rsidRPr="00B52067">
              <w:rPr>
                <w:color w:val="000000"/>
                <w:sz w:val="22"/>
                <w:szCs w:val="22"/>
              </w:rPr>
              <w:t>309</w:t>
            </w:r>
          </w:p>
        </w:tc>
      </w:tr>
      <w:tr w:rsidR="009B17CE" w:rsidRPr="00634251" w14:paraId="083243F9" w14:textId="77777777" w:rsidTr="00B52067">
        <w:tc>
          <w:tcPr>
            <w:tcW w:w="6663" w:type="dxa"/>
          </w:tcPr>
          <w:p w14:paraId="6A92AC3E" w14:textId="2C5ED45B" w:rsidR="009B17CE" w:rsidRPr="00FA4B3A" w:rsidRDefault="009B17CE"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w:t>
            </w:r>
            <w:r>
              <w:rPr>
                <w:rFonts w:ascii="Times New Roman" w:hAnsi="Times New Roman"/>
                <w:sz w:val="24"/>
                <w:szCs w:val="24"/>
              </w:rPr>
              <w:t>менее</w:t>
            </w:r>
            <w:r w:rsidRPr="007F0EE4">
              <w:rPr>
                <w:rFonts w:ascii="Times New Roman" w:hAnsi="Times New Roman"/>
                <w:sz w:val="24"/>
                <w:szCs w:val="24"/>
              </w:rPr>
              <w:t xml:space="preserve"> 15 тыс. жителей</w:t>
            </w:r>
            <w:r>
              <w:rPr>
                <w:rFonts w:ascii="Times New Roman" w:hAnsi="Times New Roman"/>
                <w:sz w:val="24"/>
                <w:szCs w:val="24"/>
              </w:rPr>
              <w:t xml:space="preserve"> (Кластер 2)</w:t>
            </w:r>
          </w:p>
        </w:tc>
        <w:tc>
          <w:tcPr>
            <w:tcW w:w="2551" w:type="dxa"/>
            <w:vAlign w:val="center"/>
          </w:tcPr>
          <w:p w14:paraId="17E6B173" w14:textId="0233E841" w:rsidR="009B17CE" w:rsidRPr="00B52067" w:rsidRDefault="00B52067" w:rsidP="00B52067">
            <w:pPr>
              <w:jc w:val="center"/>
            </w:pPr>
            <w:r w:rsidRPr="00B52067">
              <w:rPr>
                <w:color w:val="000000"/>
                <w:sz w:val="22"/>
                <w:szCs w:val="22"/>
              </w:rPr>
              <w:t>28</w:t>
            </w:r>
          </w:p>
        </w:tc>
      </w:tr>
      <w:tr w:rsidR="009B17CE" w:rsidRPr="00634251" w14:paraId="3035F176" w14:textId="77777777" w:rsidTr="00B52067">
        <w:tc>
          <w:tcPr>
            <w:tcW w:w="6663" w:type="dxa"/>
          </w:tcPr>
          <w:p w14:paraId="00F14823" w14:textId="4D056912" w:rsidR="009B17CE" w:rsidRPr="00FA4B3A" w:rsidRDefault="009B17CE"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сельских населенных пунктах, не относящи</w:t>
            </w:r>
            <w:r>
              <w:rPr>
                <w:rFonts w:ascii="Times New Roman" w:hAnsi="Times New Roman"/>
                <w:sz w:val="24"/>
                <w:szCs w:val="24"/>
              </w:rPr>
              <w:t>х</w:t>
            </w:r>
            <w:r w:rsidRPr="007F0EE4">
              <w:rPr>
                <w:rFonts w:ascii="Times New Roman" w:hAnsi="Times New Roman"/>
                <w:sz w:val="24"/>
                <w:szCs w:val="24"/>
              </w:rPr>
              <w:t>ся к малокомплектным</w:t>
            </w:r>
            <w:r>
              <w:rPr>
                <w:rFonts w:ascii="Times New Roman" w:hAnsi="Times New Roman"/>
                <w:sz w:val="24"/>
                <w:szCs w:val="24"/>
              </w:rPr>
              <w:t xml:space="preserve"> (Кластер 3)</w:t>
            </w:r>
          </w:p>
        </w:tc>
        <w:tc>
          <w:tcPr>
            <w:tcW w:w="2551" w:type="dxa"/>
            <w:vAlign w:val="center"/>
          </w:tcPr>
          <w:p w14:paraId="43690D74" w14:textId="1C61AF6D" w:rsidR="009B17CE" w:rsidRPr="00B52067" w:rsidRDefault="00B52067" w:rsidP="00B52067">
            <w:pPr>
              <w:jc w:val="center"/>
            </w:pPr>
            <w:r w:rsidRPr="00B52067">
              <w:rPr>
                <w:color w:val="000000"/>
                <w:sz w:val="22"/>
                <w:szCs w:val="22"/>
              </w:rPr>
              <w:t>84</w:t>
            </w:r>
          </w:p>
        </w:tc>
      </w:tr>
      <w:tr w:rsidR="009B17CE" w:rsidRPr="00634251" w14:paraId="7B8896F4" w14:textId="77777777" w:rsidTr="00B52067">
        <w:tc>
          <w:tcPr>
            <w:tcW w:w="6663" w:type="dxa"/>
          </w:tcPr>
          <w:p w14:paraId="71DC646B" w14:textId="639CB25A" w:rsidR="009B17CE" w:rsidRPr="00FA4B3A" w:rsidRDefault="009B17CE"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ОО, относящихся к м</w:t>
            </w:r>
            <w:r w:rsidRPr="00F64B58">
              <w:rPr>
                <w:rFonts w:ascii="Times New Roman" w:hAnsi="Times New Roman"/>
                <w:sz w:val="24"/>
                <w:szCs w:val="24"/>
              </w:rPr>
              <w:t>алокомплектны</w:t>
            </w:r>
            <w:r>
              <w:rPr>
                <w:rFonts w:ascii="Times New Roman" w:hAnsi="Times New Roman"/>
                <w:sz w:val="24"/>
                <w:szCs w:val="24"/>
              </w:rPr>
              <w:t>м</w:t>
            </w:r>
            <w:r w:rsidRPr="00F64B58">
              <w:rPr>
                <w:rFonts w:ascii="Times New Roman" w:hAnsi="Times New Roman"/>
                <w:sz w:val="24"/>
                <w:szCs w:val="24"/>
              </w:rPr>
              <w:t xml:space="preserve"> с численностью обучающихся (средние 101-154; основные 61-126; начальные 11-56)</w:t>
            </w:r>
            <w:r>
              <w:rPr>
                <w:rFonts w:ascii="Times New Roman" w:hAnsi="Times New Roman"/>
                <w:sz w:val="24"/>
                <w:szCs w:val="24"/>
              </w:rPr>
              <w:t xml:space="preserve"> (Кластер 4)</w:t>
            </w:r>
          </w:p>
        </w:tc>
        <w:tc>
          <w:tcPr>
            <w:tcW w:w="2551" w:type="dxa"/>
            <w:vAlign w:val="center"/>
          </w:tcPr>
          <w:p w14:paraId="2F055B34" w14:textId="6A93A9B6" w:rsidR="009B17CE" w:rsidRPr="00B52067" w:rsidRDefault="00B52067" w:rsidP="00B52067">
            <w:pPr>
              <w:jc w:val="center"/>
            </w:pPr>
            <w:r w:rsidRPr="00B52067">
              <w:rPr>
                <w:color w:val="000000"/>
                <w:sz w:val="22"/>
                <w:szCs w:val="22"/>
              </w:rPr>
              <w:t>12</w:t>
            </w:r>
          </w:p>
        </w:tc>
      </w:tr>
      <w:tr w:rsidR="009B17CE" w:rsidRPr="00634251" w14:paraId="6BBDF8FC" w14:textId="77777777" w:rsidTr="00B52067">
        <w:tc>
          <w:tcPr>
            <w:tcW w:w="6663" w:type="dxa"/>
          </w:tcPr>
          <w:p w14:paraId="60D42594" w14:textId="0D73063B" w:rsidR="009B17CE" w:rsidRPr="00FA4B3A" w:rsidRDefault="009B17CE" w:rsidP="009B17C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м</w:t>
            </w:r>
            <w:r w:rsidRPr="00F64B58">
              <w:rPr>
                <w:rFonts w:ascii="Times New Roman" w:hAnsi="Times New Roman"/>
                <w:sz w:val="24"/>
                <w:szCs w:val="24"/>
              </w:rPr>
              <w:t>алокомплектны</w:t>
            </w:r>
            <w:r>
              <w:rPr>
                <w:rFonts w:ascii="Times New Roman" w:hAnsi="Times New Roman"/>
                <w:sz w:val="24"/>
                <w:szCs w:val="24"/>
              </w:rPr>
              <w:t>х ОО</w:t>
            </w:r>
            <w:r w:rsidRPr="00F64B58">
              <w:rPr>
                <w:rFonts w:ascii="Times New Roman" w:hAnsi="Times New Roman"/>
                <w:sz w:val="24"/>
                <w:szCs w:val="24"/>
              </w:rPr>
              <w:t xml:space="preserve"> с численностью обучающихся (средние до 100; основные до 60; начальные до 10)</w:t>
            </w:r>
            <w:r>
              <w:rPr>
                <w:rFonts w:ascii="Times New Roman" w:hAnsi="Times New Roman"/>
                <w:sz w:val="24"/>
                <w:szCs w:val="24"/>
              </w:rPr>
              <w:t xml:space="preserve"> (Кластер 5)</w:t>
            </w:r>
          </w:p>
        </w:tc>
        <w:tc>
          <w:tcPr>
            <w:tcW w:w="2551" w:type="dxa"/>
            <w:vAlign w:val="center"/>
          </w:tcPr>
          <w:p w14:paraId="45B27EF9" w14:textId="3DE2960A" w:rsidR="009B17CE" w:rsidRPr="00B52067" w:rsidRDefault="00B52067" w:rsidP="00B52067">
            <w:pPr>
              <w:jc w:val="center"/>
            </w:pPr>
            <w:r w:rsidRPr="00B52067">
              <w:rPr>
                <w:color w:val="000000"/>
                <w:sz w:val="22"/>
                <w:szCs w:val="22"/>
              </w:rPr>
              <w:t>18</w:t>
            </w:r>
          </w:p>
        </w:tc>
      </w:tr>
      <w:tr w:rsidR="009B17CE" w:rsidRPr="00634251" w14:paraId="5E37D6A1" w14:textId="77777777" w:rsidTr="00B52067">
        <w:tc>
          <w:tcPr>
            <w:tcW w:w="6663" w:type="dxa"/>
          </w:tcPr>
          <w:p w14:paraId="5A76F4FA" w14:textId="10C2CF9E" w:rsidR="009B17CE" w:rsidRPr="00FA4B3A" w:rsidRDefault="009B17CE" w:rsidP="009B17CE">
            <w:pPr>
              <w:pStyle w:val="a3"/>
              <w:numPr>
                <w:ilvl w:val="0"/>
                <w:numId w:val="2"/>
              </w:numPr>
              <w:spacing w:after="0" w:line="240" w:lineRule="auto"/>
              <w:jc w:val="both"/>
              <w:rPr>
                <w:rFonts w:ascii="Times New Roman" w:hAnsi="Times New Roman"/>
                <w:sz w:val="24"/>
                <w:szCs w:val="24"/>
              </w:rPr>
            </w:pPr>
            <w:r w:rsidRPr="00F64B58">
              <w:rPr>
                <w:rFonts w:ascii="Times New Roman" w:hAnsi="Times New Roman"/>
                <w:sz w:val="24"/>
                <w:szCs w:val="24"/>
              </w:rPr>
              <w:t>Образовательные организации регионального подчинения и СПО</w:t>
            </w:r>
            <w:r>
              <w:rPr>
                <w:rFonts w:ascii="Times New Roman" w:hAnsi="Times New Roman"/>
                <w:sz w:val="24"/>
                <w:szCs w:val="24"/>
              </w:rPr>
              <w:t xml:space="preserve"> (Кластер 6)</w:t>
            </w:r>
          </w:p>
        </w:tc>
        <w:tc>
          <w:tcPr>
            <w:tcW w:w="2551" w:type="dxa"/>
            <w:vAlign w:val="center"/>
          </w:tcPr>
          <w:p w14:paraId="20A111E2" w14:textId="38A2DF31" w:rsidR="009B17CE" w:rsidRPr="00B52067" w:rsidRDefault="00B52067" w:rsidP="00B52067">
            <w:pPr>
              <w:jc w:val="center"/>
            </w:pPr>
            <w:r w:rsidRPr="00B52067">
              <w:rPr>
                <w:color w:val="000000"/>
                <w:sz w:val="22"/>
                <w:szCs w:val="22"/>
              </w:rPr>
              <w:t>7</w:t>
            </w:r>
          </w:p>
        </w:tc>
      </w:tr>
    </w:tbl>
    <w:p w14:paraId="53966AD8" w14:textId="77777777" w:rsidR="009A70B0" w:rsidRPr="00FA4B3A" w:rsidRDefault="009A70B0" w:rsidP="00D116BF">
      <w:pPr>
        <w:ind w:left="284"/>
      </w:pPr>
    </w:p>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7"/>
        <w:keepNext/>
      </w:pPr>
      <w:r w:rsidRPr="00FC6BBF">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5</w:t>
      </w:r>
      <w:r w:rsidR="001A6E11">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996"/>
        <w:gridCol w:w="2552"/>
        <w:gridCol w:w="2126"/>
      </w:tblGrid>
      <w:tr w:rsidR="000113C4" w:rsidRPr="00634251" w14:paraId="19A649EC" w14:textId="77777777" w:rsidTr="009B17CE">
        <w:tc>
          <w:tcPr>
            <w:tcW w:w="540" w:type="dxa"/>
            <w:vAlign w:val="center"/>
          </w:tcPr>
          <w:p w14:paraId="0FA758C1" w14:textId="77777777" w:rsidR="000113C4" w:rsidRPr="00F579AB" w:rsidRDefault="000113C4" w:rsidP="009B17CE">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3996"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552"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126"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9B17CE" w:rsidRPr="00634251" w14:paraId="56BB59CC" w14:textId="77777777" w:rsidTr="009B17CE">
        <w:tc>
          <w:tcPr>
            <w:tcW w:w="540" w:type="dxa"/>
          </w:tcPr>
          <w:p w14:paraId="1B6E946A" w14:textId="4973D096" w:rsidR="009B17CE" w:rsidRPr="00FA4B3A"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7C406A64" w14:textId="4D2DCCDA"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Железнодорожный район городского округа город Воронеж</w:t>
            </w:r>
          </w:p>
        </w:tc>
        <w:tc>
          <w:tcPr>
            <w:tcW w:w="2552" w:type="dxa"/>
            <w:vAlign w:val="bottom"/>
          </w:tcPr>
          <w:p w14:paraId="4E3E6DE5" w14:textId="6849C262"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51</w:t>
            </w:r>
          </w:p>
        </w:tc>
        <w:tc>
          <w:tcPr>
            <w:tcW w:w="2126" w:type="dxa"/>
            <w:vAlign w:val="bottom"/>
          </w:tcPr>
          <w:p w14:paraId="4C0AD5DD" w14:textId="70B32A40"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8,16</w:t>
            </w:r>
          </w:p>
        </w:tc>
      </w:tr>
      <w:tr w:rsidR="009B17CE" w:rsidRPr="00634251" w14:paraId="5A2625B8" w14:textId="77777777" w:rsidTr="009B17CE">
        <w:tc>
          <w:tcPr>
            <w:tcW w:w="540" w:type="dxa"/>
          </w:tcPr>
          <w:p w14:paraId="6C70D121" w14:textId="7B15E0F5" w:rsidR="009B17CE" w:rsidRPr="00FA4B3A"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3F13E004" w14:textId="7118B7CF"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Коминтерновский район городского округа город Воронеж</w:t>
            </w:r>
          </w:p>
        </w:tc>
        <w:tc>
          <w:tcPr>
            <w:tcW w:w="2552" w:type="dxa"/>
            <w:vAlign w:val="bottom"/>
          </w:tcPr>
          <w:p w14:paraId="7885CB32" w14:textId="2468D4BC"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72</w:t>
            </w:r>
          </w:p>
        </w:tc>
        <w:tc>
          <w:tcPr>
            <w:tcW w:w="2126" w:type="dxa"/>
            <w:vAlign w:val="bottom"/>
          </w:tcPr>
          <w:p w14:paraId="3FD143E3" w14:textId="64B5F0F5"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4,31</w:t>
            </w:r>
          </w:p>
        </w:tc>
      </w:tr>
      <w:tr w:rsidR="009B17CE" w:rsidRPr="00634251" w14:paraId="0DD9EFC1" w14:textId="77777777" w:rsidTr="009B17CE">
        <w:tc>
          <w:tcPr>
            <w:tcW w:w="540" w:type="dxa"/>
          </w:tcPr>
          <w:p w14:paraId="4631D008"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00069661" w14:textId="5C5080A0"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Левобережный район городского округа город Воронеж</w:t>
            </w:r>
          </w:p>
        </w:tc>
        <w:tc>
          <w:tcPr>
            <w:tcW w:w="2552" w:type="dxa"/>
            <w:vAlign w:val="bottom"/>
          </w:tcPr>
          <w:p w14:paraId="17C3C80E" w14:textId="32E9DDD7"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56</w:t>
            </w:r>
          </w:p>
        </w:tc>
        <w:tc>
          <w:tcPr>
            <w:tcW w:w="2126" w:type="dxa"/>
            <w:vAlign w:val="bottom"/>
          </w:tcPr>
          <w:p w14:paraId="4CDE7922" w14:textId="50F05E17"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6,67</w:t>
            </w:r>
          </w:p>
        </w:tc>
      </w:tr>
      <w:tr w:rsidR="009B17CE" w:rsidRPr="00634251" w14:paraId="4BA0A7FC" w14:textId="77777777" w:rsidTr="009B17CE">
        <w:tc>
          <w:tcPr>
            <w:tcW w:w="540" w:type="dxa"/>
          </w:tcPr>
          <w:p w14:paraId="1195031D"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1CA536B8" w14:textId="176360DB"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Ленинский район городского округа город Воронеж</w:t>
            </w:r>
          </w:p>
        </w:tc>
        <w:tc>
          <w:tcPr>
            <w:tcW w:w="2552" w:type="dxa"/>
            <w:vAlign w:val="bottom"/>
          </w:tcPr>
          <w:p w14:paraId="0930F9C1" w14:textId="30568228"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21</w:t>
            </w:r>
          </w:p>
        </w:tc>
        <w:tc>
          <w:tcPr>
            <w:tcW w:w="2126" w:type="dxa"/>
            <w:vAlign w:val="bottom"/>
          </w:tcPr>
          <w:p w14:paraId="36EA0A79" w14:textId="01CBFE4B"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3,65</w:t>
            </w:r>
          </w:p>
        </w:tc>
      </w:tr>
      <w:tr w:rsidR="009B17CE" w:rsidRPr="00634251" w14:paraId="3536ACF3" w14:textId="77777777" w:rsidTr="009B17CE">
        <w:tc>
          <w:tcPr>
            <w:tcW w:w="540" w:type="dxa"/>
          </w:tcPr>
          <w:p w14:paraId="3785EB80"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27A86325" w14:textId="5A876628"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Советский район городского округа город Воронеж</w:t>
            </w:r>
          </w:p>
        </w:tc>
        <w:tc>
          <w:tcPr>
            <w:tcW w:w="2552" w:type="dxa"/>
            <w:vAlign w:val="bottom"/>
          </w:tcPr>
          <w:p w14:paraId="01F04D86" w14:textId="09E73AD9"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47</w:t>
            </w:r>
          </w:p>
        </w:tc>
        <w:tc>
          <w:tcPr>
            <w:tcW w:w="2126" w:type="dxa"/>
            <w:vAlign w:val="bottom"/>
          </w:tcPr>
          <w:p w14:paraId="7ADAC14D" w14:textId="06C941C6"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6,12</w:t>
            </w:r>
          </w:p>
        </w:tc>
      </w:tr>
      <w:tr w:rsidR="009B17CE" w:rsidRPr="00634251" w14:paraId="0CD17776" w14:textId="77777777" w:rsidTr="009B17CE">
        <w:tc>
          <w:tcPr>
            <w:tcW w:w="540" w:type="dxa"/>
          </w:tcPr>
          <w:p w14:paraId="1649DAC2"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2A5A054B" w14:textId="1766FA01"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Центральный район городского округа город Воронеж</w:t>
            </w:r>
          </w:p>
        </w:tc>
        <w:tc>
          <w:tcPr>
            <w:tcW w:w="2552" w:type="dxa"/>
            <w:vAlign w:val="bottom"/>
          </w:tcPr>
          <w:p w14:paraId="5A89C64B" w14:textId="71ECF01B"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27</w:t>
            </w:r>
          </w:p>
        </w:tc>
        <w:tc>
          <w:tcPr>
            <w:tcW w:w="2126" w:type="dxa"/>
            <w:vAlign w:val="bottom"/>
          </w:tcPr>
          <w:p w14:paraId="7288FFFD" w14:textId="29C42CAE"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2,68</w:t>
            </w:r>
          </w:p>
        </w:tc>
      </w:tr>
      <w:tr w:rsidR="009B17CE" w:rsidRPr="00634251" w14:paraId="47083521" w14:textId="77777777" w:rsidTr="009B17CE">
        <w:tc>
          <w:tcPr>
            <w:tcW w:w="540" w:type="dxa"/>
          </w:tcPr>
          <w:p w14:paraId="288CA365"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36652A9D" w14:textId="6491BA4C"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Аннинский муниципальный район</w:t>
            </w:r>
          </w:p>
        </w:tc>
        <w:tc>
          <w:tcPr>
            <w:tcW w:w="2552" w:type="dxa"/>
            <w:vAlign w:val="bottom"/>
          </w:tcPr>
          <w:p w14:paraId="6220A977" w14:textId="65F2DF4F"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w:t>
            </w:r>
          </w:p>
        </w:tc>
        <w:tc>
          <w:tcPr>
            <w:tcW w:w="2126" w:type="dxa"/>
            <w:vAlign w:val="bottom"/>
          </w:tcPr>
          <w:p w14:paraId="1A1231AB" w14:textId="316DBA35"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4,21</w:t>
            </w:r>
          </w:p>
        </w:tc>
      </w:tr>
      <w:tr w:rsidR="009B17CE" w:rsidRPr="00634251" w14:paraId="7667151E" w14:textId="77777777" w:rsidTr="009B17CE">
        <w:tc>
          <w:tcPr>
            <w:tcW w:w="540" w:type="dxa"/>
          </w:tcPr>
          <w:p w14:paraId="0647F8D0"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12210534" w14:textId="45A4EFD1"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Бобровский муниципальный район</w:t>
            </w:r>
          </w:p>
        </w:tc>
        <w:tc>
          <w:tcPr>
            <w:tcW w:w="2552" w:type="dxa"/>
            <w:vAlign w:val="bottom"/>
          </w:tcPr>
          <w:p w14:paraId="17D153DD" w14:textId="598D5B4B"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w:t>
            </w:r>
          </w:p>
        </w:tc>
        <w:tc>
          <w:tcPr>
            <w:tcW w:w="2126" w:type="dxa"/>
            <w:vAlign w:val="bottom"/>
          </w:tcPr>
          <w:p w14:paraId="548B130F" w14:textId="1EF4367F"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3,21</w:t>
            </w:r>
          </w:p>
        </w:tc>
      </w:tr>
      <w:tr w:rsidR="009B17CE" w:rsidRPr="00634251" w14:paraId="11CB2CF1" w14:textId="77777777" w:rsidTr="009B17CE">
        <w:tc>
          <w:tcPr>
            <w:tcW w:w="540" w:type="dxa"/>
          </w:tcPr>
          <w:p w14:paraId="576DF35F"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301E5CD4" w14:textId="63910894"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Богучарский</w:t>
            </w:r>
            <w:proofErr w:type="spellEnd"/>
            <w:r w:rsidRPr="009B17CE">
              <w:rPr>
                <w:rFonts w:ascii="Times New Roman" w:hAnsi="Times New Roman"/>
                <w:color w:val="000000"/>
              </w:rPr>
              <w:t xml:space="preserve"> муниципальный район</w:t>
            </w:r>
          </w:p>
        </w:tc>
        <w:tc>
          <w:tcPr>
            <w:tcW w:w="2552" w:type="dxa"/>
            <w:vAlign w:val="bottom"/>
          </w:tcPr>
          <w:p w14:paraId="17DBF846" w14:textId="19DB6F58"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w:t>
            </w:r>
          </w:p>
        </w:tc>
        <w:tc>
          <w:tcPr>
            <w:tcW w:w="2126" w:type="dxa"/>
            <w:vAlign w:val="bottom"/>
          </w:tcPr>
          <w:p w14:paraId="6CD0654D" w14:textId="124B4835"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4,04</w:t>
            </w:r>
          </w:p>
        </w:tc>
      </w:tr>
      <w:tr w:rsidR="009B17CE" w:rsidRPr="00634251" w14:paraId="2004AA7D" w14:textId="77777777" w:rsidTr="009B17CE">
        <w:tc>
          <w:tcPr>
            <w:tcW w:w="540" w:type="dxa"/>
          </w:tcPr>
          <w:p w14:paraId="072954BB"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57A438EA" w14:textId="4E0305EF"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Борисоглебский городской округ</w:t>
            </w:r>
          </w:p>
        </w:tc>
        <w:tc>
          <w:tcPr>
            <w:tcW w:w="2552" w:type="dxa"/>
            <w:vAlign w:val="bottom"/>
          </w:tcPr>
          <w:p w14:paraId="52283E93" w14:textId="6D1DC66F"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w:t>
            </w:r>
          </w:p>
        </w:tc>
        <w:tc>
          <w:tcPr>
            <w:tcW w:w="2126" w:type="dxa"/>
            <w:vAlign w:val="bottom"/>
          </w:tcPr>
          <w:p w14:paraId="6CF577DF" w14:textId="2A527E78"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2,12</w:t>
            </w:r>
          </w:p>
        </w:tc>
      </w:tr>
      <w:tr w:rsidR="009B17CE" w:rsidRPr="00634251" w14:paraId="6017EE55" w14:textId="77777777" w:rsidTr="009B17CE">
        <w:tc>
          <w:tcPr>
            <w:tcW w:w="540" w:type="dxa"/>
          </w:tcPr>
          <w:p w14:paraId="7AADB3AD"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74D2E702" w14:textId="65077870"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Бутурлиновский</w:t>
            </w:r>
            <w:proofErr w:type="spellEnd"/>
            <w:r w:rsidRPr="009B17CE">
              <w:rPr>
                <w:rFonts w:ascii="Times New Roman" w:hAnsi="Times New Roman"/>
                <w:color w:val="000000"/>
              </w:rPr>
              <w:t xml:space="preserve"> муниципальный район</w:t>
            </w:r>
          </w:p>
        </w:tc>
        <w:tc>
          <w:tcPr>
            <w:tcW w:w="2552" w:type="dxa"/>
            <w:vAlign w:val="bottom"/>
          </w:tcPr>
          <w:p w14:paraId="59F53EF9" w14:textId="39CA9C08"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w:t>
            </w:r>
          </w:p>
        </w:tc>
        <w:tc>
          <w:tcPr>
            <w:tcW w:w="2126" w:type="dxa"/>
            <w:vAlign w:val="bottom"/>
          </w:tcPr>
          <w:p w14:paraId="307DAB0D" w14:textId="2CD0C1F7"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1,92</w:t>
            </w:r>
          </w:p>
        </w:tc>
      </w:tr>
      <w:tr w:rsidR="009B17CE" w:rsidRPr="00634251" w14:paraId="5CEC1249" w14:textId="77777777" w:rsidTr="009B17CE">
        <w:tc>
          <w:tcPr>
            <w:tcW w:w="540" w:type="dxa"/>
          </w:tcPr>
          <w:p w14:paraId="090BB3AA"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20F83AAE" w14:textId="6AA45FFD"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Верхнемамонский</w:t>
            </w:r>
            <w:proofErr w:type="spellEnd"/>
            <w:r w:rsidRPr="009B17CE">
              <w:rPr>
                <w:rFonts w:ascii="Times New Roman" w:hAnsi="Times New Roman"/>
                <w:color w:val="000000"/>
              </w:rPr>
              <w:t xml:space="preserve"> муниципальный район</w:t>
            </w:r>
          </w:p>
        </w:tc>
        <w:tc>
          <w:tcPr>
            <w:tcW w:w="2552" w:type="dxa"/>
            <w:vAlign w:val="bottom"/>
          </w:tcPr>
          <w:p w14:paraId="6DEFE858" w14:textId="5FADD926"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8</w:t>
            </w:r>
          </w:p>
        </w:tc>
        <w:tc>
          <w:tcPr>
            <w:tcW w:w="2126" w:type="dxa"/>
            <w:vAlign w:val="bottom"/>
          </w:tcPr>
          <w:p w14:paraId="27B16E95" w14:textId="2B707E64"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8,51</w:t>
            </w:r>
          </w:p>
        </w:tc>
      </w:tr>
      <w:tr w:rsidR="009B17CE" w:rsidRPr="00634251" w14:paraId="7F25ECD3" w14:textId="77777777" w:rsidTr="009B17CE">
        <w:tc>
          <w:tcPr>
            <w:tcW w:w="540" w:type="dxa"/>
          </w:tcPr>
          <w:p w14:paraId="0139A8BB"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1C0ABDBE" w14:textId="3F035E0D"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Верхнехавский</w:t>
            </w:r>
            <w:proofErr w:type="spellEnd"/>
            <w:r w:rsidRPr="009B17CE">
              <w:rPr>
                <w:rFonts w:ascii="Times New Roman" w:hAnsi="Times New Roman"/>
                <w:color w:val="000000"/>
              </w:rPr>
              <w:t xml:space="preserve"> муниципальный район</w:t>
            </w:r>
          </w:p>
        </w:tc>
        <w:tc>
          <w:tcPr>
            <w:tcW w:w="2552" w:type="dxa"/>
            <w:vAlign w:val="bottom"/>
          </w:tcPr>
          <w:p w14:paraId="631DD127" w14:textId="15AD9846"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w:t>
            </w:r>
          </w:p>
        </w:tc>
        <w:tc>
          <w:tcPr>
            <w:tcW w:w="2126" w:type="dxa"/>
            <w:vAlign w:val="bottom"/>
          </w:tcPr>
          <w:p w14:paraId="09EDB42E" w14:textId="3FB77605"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1,49</w:t>
            </w:r>
          </w:p>
        </w:tc>
      </w:tr>
      <w:tr w:rsidR="009B17CE" w:rsidRPr="00634251" w14:paraId="14108515" w14:textId="77777777" w:rsidTr="009B17CE">
        <w:tc>
          <w:tcPr>
            <w:tcW w:w="540" w:type="dxa"/>
          </w:tcPr>
          <w:p w14:paraId="6DCE20D6"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17CEAE33" w14:textId="7F3BFD33"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Воробьевский</w:t>
            </w:r>
            <w:proofErr w:type="spellEnd"/>
            <w:r w:rsidRPr="009B17CE">
              <w:rPr>
                <w:rFonts w:ascii="Times New Roman" w:hAnsi="Times New Roman"/>
                <w:color w:val="000000"/>
              </w:rPr>
              <w:t xml:space="preserve"> муниципальный район</w:t>
            </w:r>
          </w:p>
        </w:tc>
        <w:tc>
          <w:tcPr>
            <w:tcW w:w="2552" w:type="dxa"/>
            <w:vAlign w:val="bottom"/>
          </w:tcPr>
          <w:p w14:paraId="6EFDA920" w14:textId="7C376751"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w:t>
            </w:r>
          </w:p>
        </w:tc>
        <w:tc>
          <w:tcPr>
            <w:tcW w:w="2126" w:type="dxa"/>
            <w:vAlign w:val="bottom"/>
          </w:tcPr>
          <w:p w14:paraId="144E1F39" w14:textId="748395E5"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8,77</w:t>
            </w:r>
          </w:p>
        </w:tc>
      </w:tr>
      <w:tr w:rsidR="009B17CE" w:rsidRPr="00634251" w14:paraId="652608C0" w14:textId="77777777" w:rsidTr="009B17CE">
        <w:tc>
          <w:tcPr>
            <w:tcW w:w="540" w:type="dxa"/>
          </w:tcPr>
          <w:p w14:paraId="327EF3C0"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4B59D667" w14:textId="3B6D7D9F"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Грибановский муниципальный район</w:t>
            </w:r>
          </w:p>
        </w:tc>
        <w:tc>
          <w:tcPr>
            <w:tcW w:w="2552" w:type="dxa"/>
            <w:vAlign w:val="bottom"/>
          </w:tcPr>
          <w:p w14:paraId="50831C76" w14:textId="771A5B9D"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w:t>
            </w:r>
          </w:p>
        </w:tc>
        <w:tc>
          <w:tcPr>
            <w:tcW w:w="2126" w:type="dxa"/>
            <w:vAlign w:val="bottom"/>
          </w:tcPr>
          <w:p w14:paraId="50E7BC0C" w14:textId="493985C1"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1,30</w:t>
            </w:r>
          </w:p>
        </w:tc>
      </w:tr>
      <w:tr w:rsidR="009B17CE" w:rsidRPr="00634251" w14:paraId="59DF3ECF" w14:textId="77777777" w:rsidTr="009B17CE">
        <w:tc>
          <w:tcPr>
            <w:tcW w:w="540" w:type="dxa"/>
          </w:tcPr>
          <w:p w14:paraId="2673C8B3"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42E7413C" w14:textId="72790C68"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Калачеевский</w:t>
            </w:r>
            <w:proofErr w:type="spellEnd"/>
            <w:r w:rsidRPr="009B17CE">
              <w:rPr>
                <w:rFonts w:ascii="Times New Roman" w:hAnsi="Times New Roman"/>
                <w:color w:val="000000"/>
              </w:rPr>
              <w:t xml:space="preserve"> муниципальный район</w:t>
            </w:r>
          </w:p>
        </w:tc>
        <w:tc>
          <w:tcPr>
            <w:tcW w:w="2552" w:type="dxa"/>
            <w:vAlign w:val="bottom"/>
          </w:tcPr>
          <w:p w14:paraId="3CBE7C34" w14:textId="3ECD105C"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w:t>
            </w:r>
          </w:p>
        </w:tc>
        <w:tc>
          <w:tcPr>
            <w:tcW w:w="2126" w:type="dxa"/>
            <w:vAlign w:val="bottom"/>
          </w:tcPr>
          <w:p w14:paraId="72AFB5D2" w14:textId="5BF96BB1"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3,31</w:t>
            </w:r>
          </w:p>
        </w:tc>
      </w:tr>
      <w:tr w:rsidR="009B17CE" w:rsidRPr="00634251" w14:paraId="786B01D5" w14:textId="77777777" w:rsidTr="009B17CE">
        <w:tc>
          <w:tcPr>
            <w:tcW w:w="540" w:type="dxa"/>
          </w:tcPr>
          <w:p w14:paraId="6B64D298"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15F00789" w14:textId="28DDF535"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Каменский муниципальный район</w:t>
            </w:r>
          </w:p>
        </w:tc>
        <w:tc>
          <w:tcPr>
            <w:tcW w:w="2552" w:type="dxa"/>
            <w:vAlign w:val="bottom"/>
          </w:tcPr>
          <w:p w14:paraId="345DBF0E" w14:textId="0AA55014"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0</w:t>
            </w:r>
          </w:p>
        </w:tc>
        <w:tc>
          <w:tcPr>
            <w:tcW w:w="2126" w:type="dxa"/>
            <w:vAlign w:val="bottom"/>
          </w:tcPr>
          <w:p w14:paraId="0B773CFA" w14:textId="02FDBC87"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0,00</w:t>
            </w:r>
          </w:p>
        </w:tc>
      </w:tr>
      <w:tr w:rsidR="009B17CE" w:rsidRPr="00634251" w14:paraId="1006B03A" w14:textId="77777777" w:rsidTr="009B17CE">
        <w:tc>
          <w:tcPr>
            <w:tcW w:w="540" w:type="dxa"/>
          </w:tcPr>
          <w:p w14:paraId="1E1CD71A"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5374B44B" w14:textId="6614BCCE"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Кантемировский муниципальный район</w:t>
            </w:r>
          </w:p>
        </w:tc>
        <w:tc>
          <w:tcPr>
            <w:tcW w:w="2552" w:type="dxa"/>
            <w:vAlign w:val="bottom"/>
          </w:tcPr>
          <w:p w14:paraId="3F3595C3" w14:textId="5B362F6E"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9</w:t>
            </w:r>
          </w:p>
        </w:tc>
        <w:tc>
          <w:tcPr>
            <w:tcW w:w="2126" w:type="dxa"/>
            <w:vAlign w:val="bottom"/>
          </w:tcPr>
          <w:p w14:paraId="05BF1EA1" w14:textId="48C66521"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8,82</w:t>
            </w:r>
          </w:p>
        </w:tc>
      </w:tr>
      <w:tr w:rsidR="009B17CE" w:rsidRPr="00634251" w14:paraId="567978D0" w14:textId="77777777" w:rsidTr="009B17CE">
        <w:tc>
          <w:tcPr>
            <w:tcW w:w="540" w:type="dxa"/>
          </w:tcPr>
          <w:p w14:paraId="669FDECD"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1E3339AA" w14:textId="449C20C6"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Каширский муниципальный район</w:t>
            </w:r>
          </w:p>
        </w:tc>
        <w:tc>
          <w:tcPr>
            <w:tcW w:w="2552" w:type="dxa"/>
            <w:vAlign w:val="bottom"/>
          </w:tcPr>
          <w:p w14:paraId="2E37E468" w14:textId="7E228F7B"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10</w:t>
            </w:r>
          </w:p>
        </w:tc>
        <w:tc>
          <w:tcPr>
            <w:tcW w:w="2126" w:type="dxa"/>
            <w:vAlign w:val="bottom"/>
          </w:tcPr>
          <w:p w14:paraId="314245B8" w14:textId="0EE7627D"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16,39</w:t>
            </w:r>
          </w:p>
        </w:tc>
      </w:tr>
      <w:tr w:rsidR="009B17CE" w:rsidRPr="00634251" w14:paraId="6E4D946A" w14:textId="77777777" w:rsidTr="009B17CE">
        <w:tc>
          <w:tcPr>
            <w:tcW w:w="540" w:type="dxa"/>
          </w:tcPr>
          <w:p w14:paraId="669BA725"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7C68367E" w14:textId="34A22206"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Лискинский</w:t>
            </w:r>
            <w:proofErr w:type="spellEnd"/>
            <w:r w:rsidRPr="009B17CE">
              <w:rPr>
                <w:rFonts w:ascii="Times New Roman" w:hAnsi="Times New Roman"/>
                <w:color w:val="000000"/>
              </w:rPr>
              <w:t xml:space="preserve"> муниципальный район</w:t>
            </w:r>
          </w:p>
        </w:tc>
        <w:tc>
          <w:tcPr>
            <w:tcW w:w="2552" w:type="dxa"/>
            <w:vAlign w:val="bottom"/>
          </w:tcPr>
          <w:p w14:paraId="44FF69DF" w14:textId="5DBA122D"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8</w:t>
            </w:r>
          </w:p>
        </w:tc>
        <w:tc>
          <w:tcPr>
            <w:tcW w:w="2126" w:type="dxa"/>
            <w:vAlign w:val="bottom"/>
          </w:tcPr>
          <w:p w14:paraId="158D71A5" w14:textId="46582E1A"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2,30</w:t>
            </w:r>
          </w:p>
        </w:tc>
      </w:tr>
      <w:tr w:rsidR="009B17CE" w:rsidRPr="00634251" w14:paraId="1C736AEE" w14:textId="77777777" w:rsidTr="009B17CE">
        <w:tc>
          <w:tcPr>
            <w:tcW w:w="540" w:type="dxa"/>
          </w:tcPr>
          <w:p w14:paraId="73EE83A6"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203D5D82" w14:textId="4B000EB4"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Нижнедевицкий</w:t>
            </w:r>
            <w:proofErr w:type="spellEnd"/>
            <w:r w:rsidRPr="009B17CE">
              <w:rPr>
                <w:rFonts w:ascii="Times New Roman" w:hAnsi="Times New Roman"/>
                <w:color w:val="000000"/>
              </w:rPr>
              <w:t xml:space="preserve"> муниципальный район</w:t>
            </w:r>
          </w:p>
        </w:tc>
        <w:tc>
          <w:tcPr>
            <w:tcW w:w="2552" w:type="dxa"/>
            <w:vAlign w:val="bottom"/>
          </w:tcPr>
          <w:p w14:paraId="6D3914C6" w14:textId="3FED688C"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w:t>
            </w:r>
          </w:p>
        </w:tc>
        <w:tc>
          <w:tcPr>
            <w:tcW w:w="2126" w:type="dxa"/>
            <w:vAlign w:val="bottom"/>
          </w:tcPr>
          <w:p w14:paraId="41DED3E2" w14:textId="11D0992E"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7,14</w:t>
            </w:r>
          </w:p>
        </w:tc>
      </w:tr>
      <w:tr w:rsidR="009B17CE" w:rsidRPr="00634251" w14:paraId="0F6D484D" w14:textId="77777777" w:rsidTr="009B17CE">
        <w:tc>
          <w:tcPr>
            <w:tcW w:w="540" w:type="dxa"/>
          </w:tcPr>
          <w:p w14:paraId="5B7C1DD4"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439138A4" w14:textId="5C40F704"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Новоусманский</w:t>
            </w:r>
            <w:proofErr w:type="spellEnd"/>
            <w:r w:rsidRPr="009B17CE">
              <w:rPr>
                <w:rFonts w:ascii="Times New Roman" w:hAnsi="Times New Roman"/>
                <w:color w:val="000000"/>
              </w:rPr>
              <w:t xml:space="preserve"> </w:t>
            </w:r>
            <w:proofErr w:type="spellStart"/>
            <w:r w:rsidRPr="009B17CE">
              <w:rPr>
                <w:rFonts w:ascii="Times New Roman" w:hAnsi="Times New Roman"/>
                <w:color w:val="000000"/>
              </w:rPr>
              <w:t>муницпальный</w:t>
            </w:r>
            <w:proofErr w:type="spellEnd"/>
            <w:r w:rsidRPr="009B17CE">
              <w:rPr>
                <w:rFonts w:ascii="Times New Roman" w:hAnsi="Times New Roman"/>
                <w:color w:val="000000"/>
              </w:rPr>
              <w:t xml:space="preserve"> район</w:t>
            </w:r>
          </w:p>
        </w:tc>
        <w:tc>
          <w:tcPr>
            <w:tcW w:w="2552" w:type="dxa"/>
            <w:vAlign w:val="bottom"/>
          </w:tcPr>
          <w:p w14:paraId="3536B143" w14:textId="0A9136C8"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25</w:t>
            </w:r>
          </w:p>
        </w:tc>
        <w:tc>
          <w:tcPr>
            <w:tcW w:w="2126" w:type="dxa"/>
            <w:vAlign w:val="bottom"/>
          </w:tcPr>
          <w:p w14:paraId="0E3B2E56" w14:textId="7FEF4B8D"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8,39</w:t>
            </w:r>
          </w:p>
        </w:tc>
      </w:tr>
      <w:tr w:rsidR="009B17CE" w:rsidRPr="00634251" w14:paraId="550EF916" w14:textId="77777777" w:rsidTr="009B17CE">
        <w:tc>
          <w:tcPr>
            <w:tcW w:w="540" w:type="dxa"/>
          </w:tcPr>
          <w:p w14:paraId="4EB3E442"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6648A239" w14:textId="4351364F"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Новохопёрский</w:t>
            </w:r>
            <w:proofErr w:type="spellEnd"/>
            <w:r w:rsidRPr="009B17CE">
              <w:rPr>
                <w:rFonts w:ascii="Times New Roman" w:hAnsi="Times New Roman"/>
                <w:color w:val="000000"/>
              </w:rPr>
              <w:t xml:space="preserve"> муниципальный район</w:t>
            </w:r>
          </w:p>
        </w:tc>
        <w:tc>
          <w:tcPr>
            <w:tcW w:w="2552" w:type="dxa"/>
            <w:vAlign w:val="bottom"/>
          </w:tcPr>
          <w:p w14:paraId="0B845447" w14:textId="1A326992"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w:t>
            </w:r>
          </w:p>
        </w:tc>
        <w:tc>
          <w:tcPr>
            <w:tcW w:w="2126" w:type="dxa"/>
            <w:vAlign w:val="bottom"/>
          </w:tcPr>
          <w:p w14:paraId="6EA1ED06" w14:textId="1B08B792"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4,50</w:t>
            </w:r>
          </w:p>
        </w:tc>
      </w:tr>
      <w:tr w:rsidR="009B17CE" w:rsidRPr="00634251" w14:paraId="63B4C5DC" w14:textId="77777777" w:rsidTr="009B17CE">
        <w:tc>
          <w:tcPr>
            <w:tcW w:w="540" w:type="dxa"/>
          </w:tcPr>
          <w:p w14:paraId="4537C923"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082C1FF5" w14:textId="1D9D5715"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Ольховатский</w:t>
            </w:r>
            <w:proofErr w:type="spellEnd"/>
            <w:r w:rsidRPr="009B17CE">
              <w:rPr>
                <w:rFonts w:ascii="Times New Roman" w:hAnsi="Times New Roman"/>
                <w:color w:val="000000"/>
              </w:rPr>
              <w:t xml:space="preserve"> муниципальный район</w:t>
            </w:r>
          </w:p>
        </w:tc>
        <w:tc>
          <w:tcPr>
            <w:tcW w:w="2552" w:type="dxa"/>
            <w:vAlign w:val="bottom"/>
          </w:tcPr>
          <w:p w14:paraId="1FD29E1F" w14:textId="387711FD"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w:t>
            </w:r>
          </w:p>
        </w:tc>
        <w:tc>
          <w:tcPr>
            <w:tcW w:w="2126" w:type="dxa"/>
            <w:vAlign w:val="bottom"/>
          </w:tcPr>
          <w:p w14:paraId="6E08D3DD" w14:textId="4AF9E85B"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9,43</w:t>
            </w:r>
          </w:p>
        </w:tc>
      </w:tr>
      <w:tr w:rsidR="009B17CE" w:rsidRPr="00634251" w14:paraId="41700062" w14:textId="77777777" w:rsidTr="009B17CE">
        <w:tc>
          <w:tcPr>
            <w:tcW w:w="540" w:type="dxa"/>
          </w:tcPr>
          <w:p w14:paraId="328D9FD9"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7E3A08CB" w14:textId="38228710"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Острогожский</w:t>
            </w:r>
            <w:proofErr w:type="spellEnd"/>
            <w:r w:rsidRPr="009B17CE">
              <w:rPr>
                <w:rFonts w:ascii="Times New Roman" w:hAnsi="Times New Roman"/>
                <w:color w:val="000000"/>
              </w:rPr>
              <w:t xml:space="preserve"> муниципальный район</w:t>
            </w:r>
          </w:p>
        </w:tc>
        <w:tc>
          <w:tcPr>
            <w:tcW w:w="2552" w:type="dxa"/>
            <w:vAlign w:val="bottom"/>
          </w:tcPr>
          <w:p w14:paraId="13704018" w14:textId="7053D5E7"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6</w:t>
            </w:r>
          </w:p>
        </w:tc>
        <w:tc>
          <w:tcPr>
            <w:tcW w:w="2126" w:type="dxa"/>
            <w:vAlign w:val="bottom"/>
          </w:tcPr>
          <w:p w14:paraId="5457A55F" w14:textId="5B41FFDE"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3,24</w:t>
            </w:r>
          </w:p>
        </w:tc>
      </w:tr>
      <w:tr w:rsidR="009B17CE" w:rsidRPr="00634251" w14:paraId="4826C478" w14:textId="77777777" w:rsidTr="009B17CE">
        <w:tc>
          <w:tcPr>
            <w:tcW w:w="540" w:type="dxa"/>
          </w:tcPr>
          <w:p w14:paraId="55954210"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5A1439E0" w14:textId="1FA440C3"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Павловский муниципальный район</w:t>
            </w:r>
          </w:p>
        </w:tc>
        <w:tc>
          <w:tcPr>
            <w:tcW w:w="2552" w:type="dxa"/>
            <w:vAlign w:val="bottom"/>
          </w:tcPr>
          <w:p w14:paraId="54FD2CF3" w14:textId="0E01D8B8"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6</w:t>
            </w:r>
          </w:p>
        </w:tc>
        <w:tc>
          <w:tcPr>
            <w:tcW w:w="2126" w:type="dxa"/>
            <w:vAlign w:val="bottom"/>
          </w:tcPr>
          <w:p w14:paraId="0FB259AC" w14:textId="77E3C1FD"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3,37</w:t>
            </w:r>
          </w:p>
        </w:tc>
      </w:tr>
      <w:tr w:rsidR="009B17CE" w:rsidRPr="00634251" w14:paraId="141FD2C3" w14:textId="77777777" w:rsidTr="009B17CE">
        <w:tc>
          <w:tcPr>
            <w:tcW w:w="540" w:type="dxa"/>
          </w:tcPr>
          <w:p w14:paraId="5FDCFE5E"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3C173670" w14:textId="7B554B68"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Панинский</w:t>
            </w:r>
            <w:proofErr w:type="spellEnd"/>
            <w:r w:rsidRPr="009B17CE">
              <w:rPr>
                <w:rFonts w:ascii="Times New Roman" w:hAnsi="Times New Roman"/>
                <w:color w:val="000000"/>
              </w:rPr>
              <w:t xml:space="preserve"> муниципальный район</w:t>
            </w:r>
          </w:p>
        </w:tc>
        <w:tc>
          <w:tcPr>
            <w:tcW w:w="2552" w:type="dxa"/>
            <w:vAlign w:val="bottom"/>
          </w:tcPr>
          <w:p w14:paraId="61903BCE" w14:textId="7795FB1F"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w:t>
            </w:r>
          </w:p>
        </w:tc>
        <w:tc>
          <w:tcPr>
            <w:tcW w:w="2126" w:type="dxa"/>
            <w:vAlign w:val="bottom"/>
          </w:tcPr>
          <w:p w14:paraId="755334DC" w14:textId="4FCFC9F9"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1,85</w:t>
            </w:r>
          </w:p>
        </w:tc>
      </w:tr>
      <w:tr w:rsidR="009B17CE" w:rsidRPr="00634251" w14:paraId="2DCFC40A" w14:textId="77777777" w:rsidTr="009B17CE">
        <w:tc>
          <w:tcPr>
            <w:tcW w:w="540" w:type="dxa"/>
          </w:tcPr>
          <w:p w14:paraId="72665897"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5B6184D3" w14:textId="123ADB6E"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Петропавловский муниципальный район</w:t>
            </w:r>
          </w:p>
        </w:tc>
        <w:tc>
          <w:tcPr>
            <w:tcW w:w="2552" w:type="dxa"/>
            <w:vAlign w:val="bottom"/>
          </w:tcPr>
          <w:p w14:paraId="4731891D" w14:textId="71843D15"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w:t>
            </w:r>
          </w:p>
        </w:tc>
        <w:tc>
          <w:tcPr>
            <w:tcW w:w="2126" w:type="dxa"/>
            <w:vAlign w:val="bottom"/>
          </w:tcPr>
          <w:p w14:paraId="5265FE0B" w14:textId="7928307B"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3,23</w:t>
            </w:r>
          </w:p>
        </w:tc>
      </w:tr>
      <w:tr w:rsidR="009B17CE" w:rsidRPr="00634251" w14:paraId="4AF9A770" w14:textId="77777777" w:rsidTr="009B17CE">
        <w:tc>
          <w:tcPr>
            <w:tcW w:w="540" w:type="dxa"/>
          </w:tcPr>
          <w:p w14:paraId="5C5BCC33"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48B5A335" w14:textId="7700CE2B"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Поворинский</w:t>
            </w:r>
            <w:proofErr w:type="spellEnd"/>
            <w:r w:rsidRPr="009B17CE">
              <w:rPr>
                <w:rFonts w:ascii="Times New Roman" w:hAnsi="Times New Roman"/>
                <w:color w:val="000000"/>
              </w:rPr>
              <w:t xml:space="preserve"> муниципальный район</w:t>
            </w:r>
          </w:p>
        </w:tc>
        <w:tc>
          <w:tcPr>
            <w:tcW w:w="2552" w:type="dxa"/>
            <w:vAlign w:val="bottom"/>
          </w:tcPr>
          <w:p w14:paraId="7B430A8E" w14:textId="15D8E795"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11</w:t>
            </w:r>
          </w:p>
        </w:tc>
        <w:tc>
          <w:tcPr>
            <w:tcW w:w="2126" w:type="dxa"/>
            <w:vAlign w:val="bottom"/>
          </w:tcPr>
          <w:p w14:paraId="55F8F5C7" w14:textId="3D38ED36"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14,67</w:t>
            </w:r>
          </w:p>
        </w:tc>
      </w:tr>
      <w:tr w:rsidR="009B17CE" w:rsidRPr="00634251" w14:paraId="43697BC5" w14:textId="77777777" w:rsidTr="009B17CE">
        <w:tc>
          <w:tcPr>
            <w:tcW w:w="540" w:type="dxa"/>
          </w:tcPr>
          <w:p w14:paraId="723DFDFE"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4F45FC06" w14:textId="74F24533"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Подгоренский муниципальный район</w:t>
            </w:r>
          </w:p>
        </w:tc>
        <w:tc>
          <w:tcPr>
            <w:tcW w:w="2552" w:type="dxa"/>
            <w:vAlign w:val="bottom"/>
          </w:tcPr>
          <w:p w14:paraId="4AE24AAB" w14:textId="4BF0FF4B"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w:t>
            </w:r>
          </w:p>
        </w:tc>
        <w:tc>
          <w:tcPr>
            <w:tcW w:w="2126" w:type="dxa"/>
            <w:vAlign w:val="bottom"/>
          </w:tcPr>
          <w:p w14:paraId="66576FD0" w14:textId="777EAF71"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9,80</w:t>
            </w:r>
          </w:p>
        </w:tc>
      </w:tr>
      <w:tr w:rsidR="009B17CE" w:rsidRPr="00634251" w14:paraId="02C37051" w14:textId="77777777" w:rsidTr="009B17CE">
        <w:tc>
          <w:tcPr>
            <w:tcW w:w="540" w:type="dxa"/>
          </w:tcPr>
          <w:p w14:paraId="6204213C"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537BE86B" w14:textId="0D559FDB"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Рамонский</w:t>
            </w:r>
            <w:proofErr w:type="spellEnd"/>
            <w:r w:rsidRPr="009B17CE">
              <w:rPr>
                <w:rFonts w:ascii="Times New Roman" w:hAnsi="Times New Roman"/>
                <w:color w:val="000000"/>
              </w:rPr>
              <w:t xml:space="preserve"> муниципальный район</w:t>
            </w:r>
          </w:p>
        </w:tc>
        <w:tc>
          <w:tcPr>
            <w:tcW w:w="2552" w:type="dxa"/>
            <w:vAlign w:val="bottom"/>
          </w:tcPr>
          <w:p w14:paraId="539020BE" w14:textId="521D8207"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6</w:t>
            </w:r>
          </w:p>
        </w:tc>
        <w:tc>
          <w:tcPr>
            <w:tcW w:w="2126" w:type="dxa"/>
            <w:vAlign w:val="bottom"/>
          </w:tcPr>
          <w:p w14:paraId="5B450AFD" w14:textId="511229AC"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4,41</w:t>
            </w:r>
          </w:p>
        </w:tc>
      </w:tr>
      <w:tr w:rsidR="009B17CE" w:rsidRPr="00634251" w14:paraId="02642549" w14:textId="77777777" w:rsidTr="009B17CE">
        <w:tc>
          <w:tcPr>
            <w:tcW w:w="540" w:type="dxa"/>
          </w:tcPr>
          <w:p w14:paraId="43FD9F3C"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73D2995C" w14:textId="28E23E72"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Репьевский</w:t>
            </w:r>
            <w:proofErr w:type="spellEnd"/>
            <w:r w:rsidRPr="009B17CE">
              <w:rPr>
                <w:rFonts w:ascii="Times New Roman" w:hAnsi="Times New Roman"/>
                <w:color w:val="000000"/>
              </w:rPr>
              <w:t xml:space="preserve"> муниципальный район</w:t>
            </w:r>
          </w:p>
        </w:tc>
        <w:tc>
          <w:tcPr>
            <w:tcW w:w="2552" w:type="dxa"/>
            <w:vAlign w:val="bottom"/>
          </w:tcPr>
          <w:p w14:paraId="71525315" w14:textId="40D5913D"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w:t>
            </w:r>
          </w:p>
        </w:tc>
        <w:tc>
          <w:tcPr>
            <w:tcW w:w="2126" w:type="dxa"/>
            <w:vAlign w:val="bottom"/>
          </w:tcPr>
          <w:p w14:paraId="7E4A45C9" w14:textId="5C319E43"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16,13</w:t>
            </w:r>
          </w:p>
        </w:tc>
      </w:tr>
      <w:tr w:rsidR="009B17CE" w:rsidRPr="00634251" w14:paraId="4C4BD915" w14:textId="77777777" w:rsidTr="009B17CE">
        <w:tc>
          <w:tcPr>
            <w:tcW w:w="540" w:type="dxa"/>
          </w:tcPr>
          <w:p w14:paraId="6FC52A9D"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7A00BC7F" w14:textId="0A826380"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Россошанский</w:t>
            </w:r>
            <w:proofErr w:type="spellEnd"/>
            <w:r w:rsidRPr="009B17CE">
              <w:rPr>
                <w:rFonts w:ascii="Times New Roman" w:hAnsi="Times New Roman"/>
                <w:color w:val="000000"/>
              </w:rPr>
              <w:t xml:space="preserve"> муниципальный район</w:t>
            </w:r>
          </w:p>
        </w:tc>
        <w:tc>
          <w:tcPr>
            <w:tcW w:w="2552" w:type="dxa"/>
            <w:vAlign w:val="bottom"/>
          </w:tcPr>
          <w:p w14:paraId="094C50E5" w14:textId="769146A7"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16</w:t>
            </w:r>
          </w:p>
        </w:tc>
        <w:tc>
          <w:tcPr>
            <w:tcW w:w="2126" w:type="dxa"/>
            <w:vAlign w:val="bottom"/>
          </w:tcPr>
          <w:p w14:paraId="4FC8254D" w14:textId="3E507E76"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5,00</w:t>
            </w:r>
          </w:p>
        </w:tc>
      </w:tr>
      <w:tr w:rsidR="009B17CE" w:rsidRPr="00634251" w14:paraId="3AC220FB" w14:textId="77777777" w:rsidTr="009B17CE">
        <w:tc>
          <w:tcPr>
            <w:tcW w:w="540" w:type="dxa"/>
          </w:tcPr>
          <w:p w14:paraId="4F78437D"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53C1F52A" w14:textId="472FCEEF"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Семилукский муниципальный район</w:t>
            </w:r>
          </w:p>
        </w:tc>
        <w:tc>
          <w:tcPr>
            <w:tcW w:w="2552" w:type="dxa"/>
            <w:vAlign w:val="bottom"/>
          </w:tcPr>
          <w:p w14:paraId="52E73588" w14:textId="31105035"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18</w:t>
            </w:r>
          </w:p>
        </w:tc>
        <w:tc>
          <w:tcPr>
            <w:tcW w:w="2126" w:type="dxa"/>
            <w:vAlign w:val="bottom"/>
          </w:tcPr>
          <w:p w14:paraId="0AFD841E" w14:textId="59E1C4D7"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8,11</w:t>
            </w:r>
          </w:p>
        </w:tc>
      </w:tr>
      <w:tr w:rsidR="009B17CE" w:rsidRPr="00634251" w14:paraId="37FC5B77" w14:textId="77777777" w:rsidTr="009B17CE">
        <w:tc>
          <w:tcPr>
            <w:tcW w:w="540" w:type="dxa"/>
          </w:tcPr>
          <w:p w14:paraId="3E560DD1"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065CD017" w14:textId="102291D3"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Таловский</w:t>
            </w:r>
            <w:proofErr w:type="spellEnd"/>
            <w:r w:rsidRPr="009B17CE">
              <w:rPr>
                <w:rFonts w:ascii="Times New Roman" w:hAnsi="Times New Roman"/>
                <w:color w:val="000000"/>
              </w:rPr>
              <w:t xml:space="preserve"> муниципальный район</w:t>
            </w:r>
          </w:p>
        </w:tc>
        <w:tc>
          <w:tcPr>
            <w:tcW w:w="2552" w:type="dxa"/>
            <w:vAlign w:val="bottom"/>
          </w:tcPr>
          <w:p w14:paraId="31A7A892" w14:textId="45493FCD"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6</w:t>
            </w:r>
          </w:p>
        </w:tc>
        <w:tc>
          <w:tcPr>
            <w:tcW w:w="2126" w:type="dxa"/>
            <w:vAlign w:val="bottom"/>
          </w:tcPr>
          <w:p w14:paraId="07FAB4F2" w14:textId="26217131"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5,61</w:t>
            </w:r>
          </w:p>
        </w:tc>
      </w:tr>
      <w:tr w:rsidR="009B17CE" w:rsidRPr="00634251" w14:paraId="4516C46A" w14:textId="77777777" w:rsidTr="009B17CE">
        <w:tc>
          <w:tcPr>
            <w:tcW w:w="540" w:type="dxa"/>
          </w:tcPr>
          <w:p w14:paraId="6A479FA0"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58C39C22" w14:textId="19410DD1"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Терновский муниципальный район</w:t>
            </w:r>
          </w:p>
        </w:tc>
        <w:tc>
          <w:tcPr>
            <w:tcW w:w="2552" w:type="dxa"/>
            <w:vAlign w:val="bottom"/>
          </w:tcPr>
          <w:p w14:paraId="6349AA7A" w14:textId="6C0036D8"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1</w:t>
            </w:r>
          </w:p>
        </w:tc>
        <w:tc>
          <w:tcPr>
            <w:tcW w:w="2126" w:type="dxa"/>
            <w:vAlign w:val="bottom"/>
          </w:tcPr>
          <w:p w14:paraId="1C1DFA44" w14:textId="5F44F8B3"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2,33</w:t>
            </w:r>
          </w:p>
        </w:tc>
      </w:tr>
      <w:tr w:rsidR="009B17CE" w:rsidRPr="00634251" w14:paraId="3C1C79B0" w14:textId="77777777" w:rsidTr="009B17CE">
        <w:tc>
          <w:tcPr>
            <w:tcW w:w="540" w:type="dxa"/>
          </w:tcPr>
          <w:p w14:paraId="2D0703EC"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012E3793" w14:textId="6FBBCD4F"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Хохольский муниципальный район</w:t>
            </w:r>
          </w:p>
        </w:tc>
        <w:tc>
          <w:tcPr>
            <w:tcW w:w="2552" w:type="dxa"/>
            <w:vAlign w:val="bottom"/>
          </w:tcPr>
          <w:p w14:paraId="6516B6C6" w14:textId="7405CB28"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w:t>
            </w:r>
          </w:p>
        </w:tc>
        <w:tc>
          <w:tcPr>
            <w:tcW w:w="2126" w:type="dxa"/>
            <w:vAlign w:val="bottom"/>
          </w:tcPr>
          <w:p w14:paraId="336EC8DC" w14:textId="1D4FBF76"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2,53</w:t>
            </w:r>
          </w:p>
        </w:tc>
      </w:tr>
      <w:tr w:rsidR="009B17CE" w:rsidRPr="00634251" w14:paraId="0B3B378E" w14:textId="77777777" w:rsidTr="009B17CE">
        <w:tc>
          <w:tcPr>
            <w:tcW w:w="540" w:type="dxa"/>
          </w:tcPr>
          <w:p w14:paraId="54104532"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0F3B5FB7" w14:textId="12C04D5B" w:rsidR="009B17CE" w:rsidRPr="009B17CE" w:rsidRDefault="009B17CE" w:rsidP="009B17CE">
            <w:pPr>
              <w:pStyle w:val="a3"/>
              <w:spacing w:after="0" w:line="240" w:lineRule="auto"/>
              <w:ind w:left="0"/>
              <w:jc w:val="both"/>
              <w:rPr>
                <w:rFonts w:ascii="Times New Roman" w:hAnsi="Times New Roman"/>
              </w:rPr>
            </w:pPr>
            <w:proofErr w:type="spellStart"/>
            <w:r w:rsidRPr="009B17CE">
              <w:rPr>
                <w:rFonts w:ascii="Times New Roman" w:hAnsi="Times New Roman"/>
                <w:color w:val="000000"/>
              </w:rPr>
              <w:t>Эртильский</w:t>
            </w:r>
            <w:proofErr w:type="spellEnd"/>
            <w:r w:rsidRPr="009B17CE">
              <w:rPr>
                <w:rFonts w:ascii="Times New Roman" w:hAnsi="Times New Roman"/>
                <w:color w:val="000000"/>
              </w:rPr>
              <w:t xml:space="preserve"> муниципальный район</w:t>
            </w:r>
          </w:p>
        </w:tc>
        <w:tc>
          <w:tcPr>
            <w:tcW w:w="2552" w:type="dxa"/>
            <w:vAlign w:val="bottom"/>
          </w:tcPr>
          <w:p w14:paraId="73D3AD12" w14:textId="1770C426"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3</w:t>
            </w:r>
          </w:p>
        </w:tc>
        <w:tc>
          <w:tcPr>
            <w:tcW w:w="2126" w:type="dxa"/>
            <w:vAlign w:val="bottom"/>
          </w:tcPr>
          <w:p w14:paraId="1AA37138" w14:textId="5C2194B5"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4,05</w:t>
            </w:r>
          </w:p>
        </w:tc>
      </w:tr>
      <w:tr w:rsidR="009B17CE" w:rsidRPr="00634251" w14:paraId="7794A895" w14:textId="77777777" w:rsidTr="009B17CE">
        <w:tc>
          <w:tcPr>
            <w:tcW w:w="540" w:type="dxa"/>
          </w:tcPr>
          <w:p w14:paraId="6DE9DA70" w14:textId="77777777" w:rsidR="009B17CE" w:rsidRDefault="009B17CE" w:rsidP="009B17CE">
            <w:pPr>
              <w:pStyle w:val="a3"/>
              <w:numPr>
                <w:ilvl w:val="0"/>
                <w:numId w:val="17"/>
              </w:numPr>
              <w:spacing w:after="0" w:line="240" w:lineRule="auto"/>
              <w:ind w:left="0" w:firstLine="0"/>
              <w:jc w:val="center"/>
              <w:rPr>
                <w:rFonts w:ascii="Times New Roman" w:hAnsi="Times New Roman"/>
                <w:sz w:val="24"/>
                <w:szCs w:val="24"/>
              </w:rPr>
            </w:pPr>
          </w:p>
        </w:tc>
        <w:tc>
          <w:tcPr>
            <w:tcW w:w="3996" w:type="dxa"/>
            <w:vAlign w:val="bottom"/>
          </w:tcPr>
          <w:p w14:paraId="3F6DF007" w14:textId="7664670F" w:rsidR="009B17CE" w:rsidRPr="009B17CE" w:rsidRDefault="009B17CE" w:rsidP="009B17CE">
            <w:pPr>
              <w:pStyle w:val="a3"/>
              <w:spacing w:after="0" w:line="240" w:lineRule="auto"/>
              <w:ind w:left="0"/>
              <w:jc w:val="both"/>
              <w:rPr>
                <w:rFonts w:ascii="Times New Roman" w:hAnsi="Times New Roman"/>
              </w:rPr>
            </w:pPr>
            <w:r w:rsidRPr="009B17CE">
              <w:rPr>
                <w:rFonts w:ascii="Times New Roman" w:hAnsi="Times New Roman"/>
                <w:color w:val="000000"/>
              </w:rPr>
              <w:t xml:space="preserve">городской округ город </w:t>
            </w:r>
            <w:proofErr w:type="spellStart"/>
            <w:r w:rsidRPr="009B17CE">
              <w:rPr>
                <w:rFonts w:ascii="Times New Roman" w:hAnsi="Times New Roman"/>
                <w:color w:val="000000"/>
              </w:rPr>
              <w:t>Нововоронеж</w:t>
            </w:r>
            <w:proofErr w:type="spellEnd"/>
          </w:p>
        </w:tc>
        <w:tc>
          <w:tcPr>
            <w:tcW w:w="2552" w:type="dxa"/>
            <w:vAlign w:val="bottom"/>
          </w:tcPr>
          <w:p w14:paraId="779E0166" w14:textId="0F52D8B8"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9</w:t>
            </w:r>
          </w:p>
        </w:tc>
        <w:tc>
          <w:tcPr>
            <w:tcW w:w="2126" w:type="dxa"/>
            <w:vAlign w:val="bottom"/>
          </w:tcPr>
          <w:p w14:paraId="03A8A37D" w14:textId="7850D312" w:rsidR="009B17CE" w:rsidRPr="009B17CE" w:rsidRDefault="009B17CE" w:rsidP="009B17CE">
            <w:pPr>
              <w:pStyle w:val="a3"/>
              <w:spacing w:after="0" w:line="240" w:lineRule="auto"/>
              <w:ind w:left="0"/>
              <w:jc w:val="center"/>
              <w:rPr>
                <w:rFonts w:ascii="Times New Roman" w:hAnsi="Times New Roman"/>
              </w:rPr>
            </w:pPr>
            <w:r w:rsidRPr="009B17CE">
              <w:rPr>
                <w:rFonts w:ascii="Times New Roman" w:hAnsi="Times New Roman"/>
                <w:color w:val="000000"/>
              </w:rPr>
              <w:t>5,96</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767D6028"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FC6BBF">
      <w:pPr>
        <w:pStyle w:val="af7"/>
        <w:keepNext/>
      </w:pPr>
      <w:r w:rsidRPr="00FC6BBF">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6</w:t>
      </w:r>
      <w:r w:rsidR="001A6E11">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9878FE">
        <w:trPr>
          <w:cantSplit/>
          <w:tblHeader/>
        </w:trPr>
        <w:tc>
          <w:tcPr>
            <w:tcW w:w="540" w:type="dxa"/>
            <w:shd w:val="clear" w:color="auto" w:fill="auto"/>
            <w:vAlign w:val="center"/>
          </w:tcPr>
          <w:p w14:paraId="17CE39AE"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D4B5C">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9878FE">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9878FE" w:rsidRPr="00634251" w14:paraId="38EED3FB" w14:textId="77777777" w:rsidTr="009878FE">
        <w:trPr>
          <w:cantSplit/>
        </w:trPr>
        <w:tc>
          <w:tcPr>
            <w:tcW w:w="540" w:type="dxa"/>
            <w:shd w:val="clear" w:color="auto" w:fill="auto"/>
          </w:tcPr>
          <w:p w14:paraId="781417C4" w14:textId="4F832F53" w:rsidR="009878FE" w:rsidRPr="00634251" w:rsidRDefault="009878FE" w:rsidP="009878FE">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164" w:type="dxa"/>
            <w:shd w:val="clear" w:color="auto" w:fill="auto"/>
          </w:tcPr>
          <w:p w14:paraId="35E09F48" w14:textId="2C6D3A5C" w:rsidR="009878FE" w:rsidRPr="009878FE" w:rsidRDefault="009878FE" w:rsidP="009878FE">
            <w:pPr>
              <w:pStyle w:val="a3"/>
              <w:spacing w:after="0" w:line="240" w:lineRule="auto"/>
              <w:ind w:left="0"/>
              <w:rPr>
                <w:rFonts w:ascii="Times New Roman" w:hAnsi="Times New Roman"/>
                <w:sz w:val="24"/>
                <w:szCs w:val="24"/>
              </w:rPr>
            </w:pPr>
            <w:proofErr w:type="spellStart"/>
            <w:r w:rsidRPr="009878FE">
              <w:rPr>
                <w:rFonts w:ascii="Times New Roman" w:hAnsi="Times New Roman"/>
                <w:color w:val="22272F"/>
                <w:shd w:val="clear" w:color="auto" w:fill="FFFFFF"/>
              </w:rPr>
              <w:t>Максаковский</w:t>
            </w:r>
            <w:proofErr w:type="spellEnd"/>
            <w:r w:rsidRPr="009878FE">
              <w:rPr>
                <w:rFonts w:ascii="Times New Roman" w:hAnsi="Times New Roman"/>
                <w:color w:val="22272F"/>
                <w:shd w:val="clear" w:color="auto" w:fill="FFFFFF"/>
              </w:rPr>
              <w:t xml:space="preserve"> В.П. География. 10-11 </w:t>
            </w:r>
            <w:proofErr w:type="spellStart"/>
            <w:r w:rsidRPr="009878FE">
              <w:rPr>
                <w:rFonts w:ascii="Times New Roman" w:hAnsi="Times New Roman"/>
                <w:color w:val="22272F"/>
                <w:shd w:val="clear" w:color="auto" w:fill="FFFFFF"/>
              </w:rPr>
              <w:t>кл</w:t>
            </w:r>
            <w:proofErr w:type="spellEnd"/>
            <w:r w:rsidRPr="009878FE">
              <w:rPr>
                <w:rFonts w:ascii="Times New Roman" w:hAnsi="Times New Roman"/>
                <w:color w:val="22272F"/>
                <w:shd w:val="clear" w:color="auto" w:fill="FFFFFF"/>
              </w:rPr>
              <w:t>. (базовое обучение) АО «Издательство «Просвещение», 2021</w:t>
            </w:r>
          </w:p>
        </w:tc>
        <w:tc>
          <w:tcPr>
            <w:tcW w:w="2510" w:type="dxa"/>
            <w:shd w:val="clear" w:color="auto" w:fill="auto"/>
          </w:tcPr>
          <w:p w14:paraId="054B6859" w14:textId="24EDBD48" w:rsidR="009878FE" w:rsidRPr="00634251" w:rsidRDefault="009878FE" w:rsidP="009878FE">
            <w:pPr>
              <w:pStyle w:val="a3"/>
              <w:spacing w:after="0" w:line="240" w:lineRule="auto"/>
              <w:ind w:left="0"/>
              <w:jc w:val="center"/>
              <w:rPr>
                <w:rFonts w:ascii="Times New Roman" w:hAnsi="Times New Roman"/>
                <w:sz w:val="24"/>
                <w:szCs w:val="24"/>
              </w:rPr>
            </w:pPr>
            <w:r>
              <w:rPr>
                <w:rFonts w:ascii="Times New Roman" w:hAnsi="Times New Roman"/>
                <w:sz w:val="24"/>
                <w:szCs w:val="24"/>
              </w:rPr>
              <w:t>62,0%</w:t>
            </w:r>
          </w:p>
        </w:tc>
      </w:tr>
      <w:tr w:rsidR="009878FE" w:rsidRPr="00634251" w14:paraId="5791D883" w14:textId="77777777" w:rsidTr="009878FE">
        <w:trPr>
          <w:cantSplit/>
        </w:trPr>
        <w:tc>
          <w:tcPr>
            <w:tcW w:w="540" w:type="dxa"/>
            <w:shd w:val="clear" w:color="auto" w:fill="auto"/>
          </w:tcPr>
          <w:p w14:paraId="48DD9946" w14:textId="76BB5785" w:rsidR="009878FE" w:rsidRPr="00634251" w:rsidRDefault="009878FE" w:rsidP="009878FE">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164" w:type="dxa"/>
            <w:shd w:val="clear" w:color="auto" w:fill="auto"/>
          </w:tcPr>
          <w:p w14:paraId="784DE3B9" w14:textId="2F910ACB" w:rsidR="009878FE" w:rsidRPr="009878FE" w:rsidRDefault="009878FE" w:rsidP="009878FE">
            <w:pPr>
              <w:pStyle w:val="a3"/>
              <w:spacing w:after="0" w:line="240" w:lineRule="auto"/>
              <w:ind w:left="0"/>
              <w:rPr>
                <w:rFonts w:ascii="Times New Roman" w:hAnsi="Times New Roman"/>
                <w:sz w:val="24"/>
                <w:szCs w:val="24"/>
              </w:rPr>
            </w:pPr>
            <w:proofErr w:type="spellStart"/>
            <w:r w:rsidRPr="009878FE">
              <w:rPr>
                <w:rFonts w:ascii="Times New Roman" w:hAnsi="Times New Roman"/>
                <w:color w:val="22272F"/>
                <w:shd w:val="clear" w:color="auto" w:fill="FFFFFF"/>
              </w:rPr>
              <w:t>Домогацких</w:t>
            </w:r>
            <w:proofErr w:type="spellEnd"/>
            <w:r w:rsidRPr="009878FE">
              <w:rPr>
                <w:rFonts w:ascii="Times New Roman" w:hAnsi="Times New Roman"/>
                <w:color w:val="22272F"/>
                <w:shd w:val="clear" w:color="auto" w:fill="FFFFFF"/>
              </w:rPr>
              <w:t xml:space="preserve"> Е.М., Алексеевский Н.И. География (в 2 частях). 10-11 </w:t>
            </w:r>
            <w:proofErr w:type="spellStart"/>
            <w:r w:rsidRPr="009878FE">
              <w:rPr>
                <w:rFonts w:ascii="Times New Roman" w:hAnsi="Times New Roman"/>
                <w:color w:val="22272F"/>
                <w:shd w:val="clear" w:color="auto" w:fill="FFFFFF"/>
              </w:rPr>
              <w:t>кл</w:t>
            </w:r>
            <w:proofErr w:type="spellEnd"/>
            <w:r w:rsidRPr="009878FE">
              <w:rPr>
                <w:rFonts w:ascii="Times New Roman" w:hAnsi="Times New Roman"/>
                <w:color w:val="22272F"/>
                <w:shd w:val="clear" w:color="auto" w:fill="FFFFFF"/>
              </w:rPr>
              <w:t>. (базовое обучение) ООО «Русское слово – учебник», 2020</w:t>
            </w:r>
          </w:p>
        </w:tc>
        <w:tc>
          <w:tcPr>
            <w:tcW w:w="2510" w:type="dxa"/>
            <w:shd w:val="clear" w:color="auto" w:fill="auto"/>
            <w:vAlign w:val="center"/>
          </w:tcPr>
          <w:p w14:paraId="5F26337B" w14:textId="6A57E82F" w:rsidR="009878FE" w:rsidRPr="00634251" w:rsidRDefault="009878FE" w:rsidP="009878FE">
            <w:pPr>
              <w:pStyle w:val="a3"/>
              <w:spacing w:after="0" w:line="240" w:lineRule="auto"/>
              <w:ind w:left="0"/>
              <w:jc w:val="center"/>
              <w:rPr>
                <w:rFonts w:ascii="Times New Roman" w:hAnsi="Times New Roman"/>
                <w:sz w:val="24"/>
                <w:szCs w:val="24"/>
              </w:rPr>
            </w:pPr>
            <w:r>
              <w:rPr>
                <w:rFonts w:ascii="Times New Roman" w:hAnsi="Times New Roman"/>
                <w:sz w:val="24"/>
                <w:szCs w:val="24"/>
              </w:rPr>
              <w:t>27,6%</w:t>
            </w:r>
          </w:p>
        </w:tc>
      </w:tr>
      <w:tr w:rsidR="009878FE" w:rsidRPr="00634251" w14:paraId="3D3CBEE5" w14:textId="77777777" w:rsidTr="009878FE">
        <w:trPr>
          <w:cantSplit/>
        </w:trPr>
        <w:tc>
          <w:tcPr>
            <w:tcW w:w="540" w:type="dxa"/>
            <w:shd w:val="clear" w:color="auto" w:fill="auto"/>
          </w:tcPr>
          <w:p w14:paraId="55EE1A77" w14:textId="0C197764" w:rsidR="009878FE" w:rsidRPr="00634251" w:rsidRDefault="009878FE" w:rsidP="009878FE">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164" w:type="dxa"/>
            <w:shd w:val="clear" w:color="auto" w:fill="auto"/>
          </w:tcPr>
          <w:p w14:paraId="2A7A1C5A" w14:textId="49733621" w:rsidR="009878FE" w:rsidRPr="009878FE" w:rsidRDefault="009878FE" w:rsidP="009878FE">
            <w:pPr>
              <w:pStyle w:val="a3"/>
              <w:spacing w:after="0" w:line="240" w:lineRule="auto"/>
              <w:ind w:left="0"/>
              <w:rPr>
                <w:rFonts w:ascii="Times New Roman" w:hAnsi="Times New Roman"/>
                <w:sz w:val="24"/>
                <w:szCs w:val="24"/>
              </w:rPr>
            </w:pPr>
            <w:r w:rsidRPr="009878FE">
              <w:rPr>
                <w:rFonts w:ascii="Times New Roman" w:hAnsi="Times New Roman"/>
                <w:color w:val="22272F"/>
                <w:shd w:val="clear" w:color="auto" w:fill="FFFFFF"/>
              </w:rPr>
              <w:t xml:space="preserve">Гладкий Ю.Н., Николина В.В. География. 11 </w:t>
            </w:r>
            <w:proofErr w:type="spellStart"/>
            <w:r w:rsidRPr="009878FE">
              <w:rPr>
                <w:rFonts w:ascii="Times New Roman" w:hAnsi="Times New Roman"/>
                <w:color w:val="22272F"/>
                <w:shd w:val="clear" w:color="auto" w:fill="FFFFFF"/>
              </w:rPr>
              <w:t>кл</w:t>
            </w:r>
            <w:proofErr w:type="spellEnd"/>
            <w:r w:rsidRPr="009878FE">
              <w:rPr>
                <w:rFonts w:ascii="Times New Roman" w:hAnsi="Times New Roman"/>
                <w:color w:val="22272F"/>
                <w:shd w:val="clear" w:color="auto" w:fill="FFFFFF"/>
              </w:rPr>
              <w:t>. (углубленное обучение) АО «Издательство «Просвещение», 2020</w:t>
            </w:r>
          </w:p>
        </w:tc>
        <w:tc>
          <w:tcPr>
            <w:tcW w:w="2510" w:type="dxa"/>
            <w:shd w:val="clear" w:color="auto" w:fill="auto"/>
          </w:tcPr>
          <w:p w14:paraId="299E695C" w14:textId="63F06EC5" w:rsidR="009878FE" w:rsidRPr="00634251" w:rsidRDefault="009878FE" w:rsidP="009878FE">
            <w:pPr>
              <w:pStyle w:val="a3"/>
              <w:spacing w:after="0" w:line="240" w:lineRule="auto"/>
              <w:ind w:left="0"/>
              <w:jc w:val="center"/>
              <w:rPr>
                <w:rFonts w:ascii="Times New Roman" w:hAnsi="Times New Roman"/>
                <w:sz w:val="24"/>
                <w:szCs w:val="24"/>
              </w:rPr>
            </w:pPr>
            <w:r>
              <w:rPr>
                <w:rFonts w:ascii="Times New Roman" w:hAnsi="Times New Roman"/>
                <w:sz w:val="24"/>
                <w:szCs w:val="24"/>
              </w:rPr>
              <w:t>5,5%</w:t>
            </w:r>
          </w:p>
        </w:tc>
      </w:tr>
      <w:tr w:rsidR="009878FE" w:rsidRPr="00634251" w14:paraId="4A84ADFA" w14:textId="77777777" w:rsidTr="009878FE">
        <w:trPr>
          <w:cantSplit/>
        </w:trPr>
        <w:tc>
          <w:tcPr>
            <w:tcW w:w="540" w:type="dxa"/>
            <w:shd w:val="clear" w:color="auto" w:fill="auto"/>
          </w:tcPr>
          <w:p w14:paraId="609C596F" w14:textId="4805E45C" w:rsidR="009878FE" w:rsidRPr="00634251" w:rsidRDefault="009878FE" w:rsidP="009878FE">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6164" w:type="dxa"/>
            <w:shd w:val="clear" w:color="auto" w:fill="auto"/>
          </w:tcPr>
          <w:p w14:paraId="691FF2A7" w14:textId="19D67328" w:rsidR="009878FE" w:rsidRPr="009878FE" w:rsidRDefault="009878FE" w:rsidP="009878FE">
            <w:pPr>
              <w:pStyle w:val="a3"/>
              <w:spacing w:after="0" w:line="240" w:lineRule="auto"/>
              <w:ind w:left="0"/>
              <w:rPr>
                <w:rFonts w:ascii="Times New Roman" w:hAnsi="Times New Roman"/>
                <w:sz w:val="24"/>
                <w:szCs w:val="24"/>
              </w:rPr>
            </w:pPr>
            <w:proofErr w:type="spellStart"/>
            <w:r w:rsidRPr="009878FE">
              <w:rPr>
                <w:rFonts w:ascii="Times New Roman" w:hAnsi="Times New Roman"/>
                <w:color w:val="22272F"/>
                <w:shd w:val="clear" w:color="auto" w:fill="FFFFFF"/>
              </w:rPr>
              <w:t>Бахчиева</w:t>
            </w:r>
            <w:proofErr w:type="spellEnd"/>
            <w:r w:rsidRPr="009878FE">
              <w:rPr>
                <w:rFonts w:ascii="Times New Roman" w:hAnsi="Times New Roman"/>
                <w:color w:val="22272F"/>
                <w:shd w:val="clear" w:color="auto" w:fill="FFFFFF"/>
              </w:rPr>
              <w:t xml:space="preserve"> О.А. География. Экономическая и социальная география мира. 10-11 </w:t>
            </w:r>
            <w:proofErr w:type="spellStart"/>
            <w:r w:rsidRPr="009878FE">
              <w:rPr>
                <w:rFonts w:ascii="Times New Roman" w:hAnsi="Times New Roman"/>
                <w:color w:val="22272F"/>
                <w:shd w:val="clear" w:color="auto" w:fill="FFFFFF"/>
              </w:rPr>
              <w:t>кл</w:t>
            </w:r>
            <w:proofErr w:type="spellEnd"/>
            <w:r w:rsidRPr="009878FE">
              <w:rPr>
                <w:rFonts w:ascii="Times New Roman" w:hAnsi="Times New Roman"/>
                <w:color w:val="22272F"/>
                <w:shd w:val="clear" w:color="auto" w:fill="FFFFFF"/>
              </w:rPr>
              <w:t>. (базовое обучение) ООО Издательский центр «ВЕНТАНА-ГРАФ», 2021</w:t>
            </w:r>
          </w:p>
        </w:tc>
        <w:tc>
          <w:tcPr>
            <w:tcW w:w="2510" w:type="dxa"/>
            <w:shd w:val="clear" w:color="auto" w:fill="auto"/>
          </w:tcPr>
          <w:p w14:paraId="09ACF020" w14:textId="530C751C" w:rsidR="009878FE" w:rsidRPr="00634251" w:rsidRDefault="009878FE" w:rsidP="009878FE">
            <w:pPr>
              <w:pStyle w:val="a3"/>
              <w:spacing w:after="0" w:line="240" w:lineRule="auto"/>
              <w:ind w:left="0"/>
              <w:jc w:val="center"/>
              <w:rPr>
                <w:rFonts w:ascii="Times New Roman" w:hAnsi="Times New Roman"/>
                <w:sz w:val="24"/>
                <w:szCs w:val="24"/>
              </w:rPr>
            </w:pPr>
            <w:r>
              <w:rPr>
                <w:rFonts w:ascii="Times New Roman" w:hAnsi="Times New Roman"/>
                <w:sz w:val="24"/>
                <w:szCs w:val="24"/>
              </w:rPr>
              <w:t>2,1%</w:t>
            </w:r>
          </w:p>
        </w:tc>
      </w:tr>
      <w:tr w:rsidR="009878FE" w:rsidRPr="00634251" w14:paraId="52A3A234" w14:textId="77777777" w:rsidTr="009878FE">
        <w:trPr>
          <w:cantSplit/>
        </w:trPr>
        <w:tc>
          <w:tcPr>
            <w:tcW w:w="540" w:type="dxa"/>
            <w:shd w:val="clear" w:color="auto" w:fill="auto"/>
          </w:tcPr>
          <w:p w14:paraId="11A41284" w14:textId="25167DA2" w:rsidR="009878FE" w:rsidRPr="00634251" w:rsidRDefault="009878FE" w:rsidP="009878FE">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6164" w:type="dxa"/>
            <w:shd w:val="clear" w:color="auto" w:fill="auto"/>
          </w:tcPr>
          <w:p w14:paraId="5E66FA7D" w14:textId="1FF59A20" w:rsidR="009878FE" w:rsidRPr="009878FE" w:rsidRDefault="009878FE" w:rsidP="009878FE">
            <w:pPr>
              <w:pStyle w:val="a3"/>
              <w:spacing w:after="0" w:line="240" w:lineRule="auto"/>
              <w:ind w:left="0"/>
              <w:rPr>
                <w:rFonts w:ascii="Times New Roman" w:hAnsi="Times New Roman"/>
                <w:sz w:val="24"/>
                <w:szCs w:val="24"/>
              </w:rPr>
            </w:pPr>
            <w:proofErr w:type="spellStart"/>
            <w:r w:rsidRPr="009878FE">
              <w:rPr>
                <w:rFonts w:ascii="Times New Roman" w:hAnsi="Times New Roman"/>
                <w:color w:val="22272F"/>
                <w:shd w:val="clear" w:color="auto" w:fill="FFFFFF"/>
              </w:rPr>
              <w:t>Домогацких</w:t>
            </w:r>
            <w:proofErr w:type="spellEnd"/>
            <w:r w:rsidRPr="009878FE">
              <w:rPr>
                <w:rFonts w:ascii="Times New Roman" w:hAnsi="Times New Roman"/>
                <w:color w:val="22272F"/>
                <w:shd w:val="clear" w:color="auto" w:fill="FFFFFF"/>
              </w:rPr>
              <w:t xml:space="preserve"> Е.М., Алексеевский Н.И. География (в 2 частях). 11 </w:t>
            </w:r>
            <w:proofErr w:type="spellStart"/>
            <w:r w:rsidRPr="009878FE">
              <w:rPr>
                <w:rFonts w:ascii="Times New Roman" w:hAnsi="Times New Roman"/>
                <w:color w:val="22272F"/>
                <w:shd w:val="clear" w:color="auto" w:fill="FFFFFF"/>
              </w:rPr>
              <w:t>кл</w:t>
            </w:r>
            <w:proofErr w:type="spellEnd"/>
            <w:r w:rsidRPr="009878FE">
              <w:rPr>
                <w:rFonts w:ascii="Times New Roman" w:hAnsi="Times New Roman"/>
                <w:color w:val="22272F"/>
                <w:shd w:val="clear" w:color="auto" w:fill="FFFFFF"/>
              </w:rPr>
              <w:t>. (углубленное обучение) ООО «Русское слово – учебник», 2020</w:t>
            </w:r>
          </w:p>
        </w:tc>
        <w:tc>
          <w:tcPr>
            <w:tcW w:w="2510" w:type="dxa"/>
            <w:shd w:val="clear" w:color="auto" w:fill="auto"/>
          </w:tcPr>
          <w:p w14:paraId="2FA47184" w14:textId="2C268722" w:rsidR="009878FE" w:rsidRPr="00634251" w:rsidRDefault="009878FE" w:rsidP="009878FE">
            <w:pPr>
              <w:pStyle w:val="a3"/>
              <w:spacing w:after="0" w:line="240" w:lineRule="auto"/>
              <w:ind w:left="0"/>
              <w:jc w:val="center"/>
              <w:rPr>
                <w:rFonts w:ascii="Times New Roman" w:hAnsi="Times New Roman"/>
                <w:sz w:val="24"/>
                <w:szCs w:val="24"/>
              </w:rPr>
            </w:pPr>
            <w:r>
              <w:rPr>
                <w:rFonts w:ascii="Times New Roman" w:hAnsi="Times New Roman"/>
                <w:sz w:val="24"/>
                <w:szCs w:val="24"/>
              </w:rPr>
              <w:t>1,7%</w:t>
            </w:r>
          </w:p>
        </w:tc>
      </w:tr>
      <w:tr w:rsidR="009878FE" w:rsidRPr="00634251" w14:paraId="103D0B80" w14:textId="77777777" w:rsidTr="009878FE">
        <w:trPr>
          <w:cantSplit/>
        </w:trPr>
        <w:tc>
          <w:tcPr>
            <w:tcW w:w="540" w:type="dxa"/>
            <w:shd w:val="clear" w:color="auto" w:fill="auto"/>
          </w:tcPr>
          <w:p w14:paraId="15273D7D" w14:textId="6ADE6C04" w:rsidR="009878FE" w:rsidRPr="00634251" w:rsidRDefault="009878FE" w:rsidP="009878FE">
            <w:pPr>
              <w:pStyle w:val="a3"/>
              <w:spacing w:after="0" w:line="240" w:lineRule="auto"/>
              <w:ind w:left="0"/>
              <w:rPr>
                <w:rFonts w:ascii="Times New Roman" w:hAnsi="Times New Roman"/>
                <w:sz w:val="24"/>
                <w:szCs w:val="24"/>
              </w:rPr>
            </w:pPr>
            <w:r>
              <w:rPr>
                <w:rFonts w:ascii="Times New Roman" w:hAnsi="Times New Roman"/>
                <w:sz w:val="24"/>
                <w:szCs w:val="24"/>
              </w:rPr>
              <w:t>6.</w:t>
            </w:r>
          </w:p>
        </w:tc>
        <w:tc>
          <w:tcPr>
            <w:tcW w:w="6164" w:type="dxa"/>
            <w:shd w:val="clear" w:color="auto" w:fill="auto"/>
          </w:tcPr>
          <w:p w14:paraId="1D6E9A5C" w14:textId="5D1ADE18" w:rsidR="009878FE" w:rsidRPr="009878FE" w:rsidRDefault="009878FE" w:rsidP="009878FE">
            <w:pPr>
              <w:pStyle w:val="a3"/>
              <w:spacing w:after="0" w:line="240" w:lineRule="auto"/>
              <w:ind w:left="0"/>
              <w:rPr>
                <w:rFonts w:ascii="Times New Roman" w:hAnsi="Times New Roman"/>
                <w:sz w:val="24"/>
                <w:szCs w:val="24"/>
              </w:rPr>
            </w:pPr>
            <w:r w:rsidRPr="009878FE">
              <w:rPr>
                <w:rFonts w:ascii="Times New Roman" w:hAnsi="Times New Roman"/>
                <w:color w:val="22272F"/>
                <w:shd w:val="clear" w:color="auto" w:fill="FFFFFF"/>
              </w:rPr>
              <w:t xml:space="preserve">Кузнецов А.П., Ким Э.В. География. 10-11 </w:t>
            </w:r>
            <w:proofErr w:type="spellStart"/>
            <w:r w:rsidRPr="009878FE">
              <w:rPr>
                <w:rFonts w:ascii="Times New Roman" w:hAnsi="Times New Roman"/>
                <w:color w:val="22272F"/>
                <w:shd w:val="clear" w:color="auto" w:fill="FFFFFF"/>
              </w:rPr>
              <w:t>кл</w:t>
            </w:r>
            <w:proofErr w:type="spellEnd"/>
            <w:r w:rsidRPr="009878FE">
              <w:rPr>
                <w:rFonts w:ascii="Times New Roman" w:hAnsi="Times New Roman"/>
                <w:color w:val="22272F"/>
                <w:shd w:val="clear" w:color="auto" w:fill="FFFFFF"/>
              </w:rPr>
              <w:t>. (базовое обучение) ООО «ДРОФА», 2020</w:t>
            </w:r>
          </w:p>
        </w:tc>
        <w:tc>
          <w:tcPr>
            <w:tcW w:w="2510" w:type="dxa"/>
            <w:shd w:val="clear" w:color="auto" w:fill="auto"/>
          </w:tcPr>
          <w:p w14:paraId="37248CDF" w14:textId="6AC72824" w:rsidR="009878FE" w:rsidRPr="00634251" w:rsidRDefault="009878FE" w:rsidP="009878FE">
            <w:pPr>
              <w:pStyle w:val="a3"/>
              <w:spacing w:after="0" w:line="240" w:lineRule="auto"/>
              <w:ind w:left="0"/>
              <w:jc w:val="center"/>
              <w:rPr>
                <w:rFonts w:ascii="Times New Roman" w:hAnsi="Times New Roman"/>
                <w:sz w:val="24"/>
                <w:szCs w:val="24"/>
              </w:rPr>
            </w:pPr>
            <w:r>
              <w:rPr>
                <w:rFonts w:ascii="Times New Roman" w:hAnsi="Times New Roman"/>
                <w:sz w:val="24"/>
                <w:szCs w:val="24"/>
              </w:rPr>
              <w:t>1,1%</w:t>
            </w:r>
          </w:p>
        </w:tc>
      </w:tr>
    </w:tbl>
    <w:p w14:paraId="3D47201F" w14:textId="77777777" w:rsidR="00894991" w:rsidRDefault="00894991" w:rsidP="00894991">
      <w:pPr>
        <w:pStyle w:val="a3"/>
        <w:spacing w:after="0" w:line="240" w:lineRule="auto"/>
        <w:ind w:left="0"/>
        <w:jc w:val="both"/>
        <w:rPr>
          <w:rFonts w:ascii="Times New Roman" w:hAnsi="Times New Roman"/>
          <w:sz w:val="24"/>
          <w:szCs w:val="24"/>
        </w:rPr>
      </w:pPr>
    </w:p>
    <w:p w14:paraId="3D592494" w14:textId="7BD30211" w:rsidR="009878FE" w:rsidRDefault="009878FE" w:rsidP="009878FE">
      <w:pPr>
        <w:ind w:firstLine="709"/>
        <w:jc w:val="both"/>
        <w:rPr>
          <w:sz w:val="28"/>
          <w:szCs w:val="28"/>
        </w:rPr>
      </w:pPr>
      <w:r w:rsidRPr="003C3C2C">
        <w:rPr>
          <w:sz w:val="28"/>
          <w:szCs w:val="28"/>
        </w:rPr>
        <w:t xml:space="preserve">В </w:t>
      </w:r>
      <w:r>
        <w:rPr>
          <w:sz w:val="28"/>
          <w:szCs w:val="28"/>
        </w:rPr>
        <w:t>100</w:t>
      </w:r>
      <w:r w:rsidRPr="003C3C2C">
        <w:rPr>
          <w:sz w:val="28"/>
          <w:szCs w:val="28"/>
        </w:rPr>
        <w:t xml:space="preserve">% образовательных организациях Воронежской области </w:t>
      </w:r>
      <w:r>
        <w:rPr>
          <w:sz w:val="28"/>
          <w:szCs w:val="28"/>
        </w:rPr>
        <w:t xml:space="preserve">в 2022-2023 учебном году </w:t>
      </w:r>
      <w:r w:rsidRPr="003C3C2C">
        <w:rPr>
          <w:sz w:val="28"/>
          <w:szCs w:val="28"/>
        </w:rPr>
        <w:t>исполь</w:t>
      </w:r>
      <w:r>
        <w:rPr>
          <w:sz w:val="28"/>
          <w:szCs w:val="28"/>
        </w:rPr>
        <w:t>зовались</w:t>
      </w:r>
      <w:r w:rsidRPr="003C3C2C">
        <w:rPr>
          <w:sz w:val="28"/>
          <w:szCs w:val="28"/>
        </w:rPr>
        <w:t xml:space="preserve"> учебники из ФПУ</w:t>
      </w:r>
      <w:r>
        <w:rPr>
          <w:sz w:val="28"/>
          <w:szCs w:val="28"/>
        </w:rPr>
        <w:t xml:space="preserve"> 2020</w:t>
      </w:r>
      <w:r w:rsidRPr="003C3C2C">
        <w:rPr>
          <w:sz w:val="28"/>
          <w:szCs w:val="28"/>
        </w:rPr>
        <w:t xml:space="preserve"> г. </w:t>
      </w:r>
    </w:p>
    <w:p w14:paraId="72E50A11" w14:textId="77777777" w:rsidR="00562C34" w:rsidRPr="004308E5" w:rsidRDefault="00562C34" w:rsidP="00562C34">
      <w:pPr>
        <w:ind w:firstLine="709"/>
        <w:jc w:val="both"/>
        <w:rPr>
          <w:sz w:val="28"/>
          <w:szCs w:val="28"/>
        </w:rPr>
      </w:pPr>
      <w:r w:rsidRPr="004308E5">
        <w:rPr>
          <w:sz w:val="28"/>
          <w:szCs w:val="28"/>
        </w:rPr>
        <w:lastRenderedPageBreak/>
        <w:t xml:space="preserve">Корректировки в выборе УМК </w:t>
      </w:r>
      <w:r>
        <w:rPr>
          <w:sz w:val="28"/>
          <w:szCs w:val="28"/>
        </w:rPr>
        <w:t>будут</w:t>
      </w:r>
      <w:r w:rsidRPr="004308E5">
        <w:rPr>
          <w:sz w:val="28"/>
          <w:szCs w:val="28"/>
        </w:rPr>
        <w:t xml:space="preserve"> обусловлены</w:t>
      </w:r>
      <w:r>
        <w:rPr>
          <w:sz w:val="28"/>
          <w:szCs w:val="28"/>
        </w:rPr>
        <w:t xml:space="preserve"> в дальнейшем</w:t>
      </w:r>
      <w:r w:rsidRPr="004308E5">
        <w:rPr>
          <w:sz w:val="28"/>
          <w:szCs w:val="28"/>
        </w:rPr>
        <w:t xml:space="preserve"> изменениями в Федеральном перечне учебников, рекомендуемых к использованию. </w:t>
      </w:r>
    </w:p>
    <w:p w14:paraId="4B2AA06C" w14:textId="77777777" w:rsidR="009878FE" w:rsidRPr="00FA4B3A" w:rsidRDefault="009878FE" w:rsidP="00894991">
      <w:pPr>
        <w:pStyle w:val="a3"/>
        <w:spacing w:after="0" w:line="240" w:lineRule="auto"/>
        <w:ind w:left="0"/>
        <w:jc w:val="both"/>
        <w:rPr>
          <w:rFonts w:ascii="Times New Roman" w:hAnsi="Times New Roman"/>
          <w:sz w:val="24"/>
          <w:szCs w:val="24"/>
        </w:rPr>
      </w:pPr>
    </w:p>
    <w:p w14:paraId="19C8E3D5" w14:textId="77777777" w:rsidR="00C60809" w:rsidRPr="00715B9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0E82C4C6" w14:textId="4CE0A7E8" w:rsidR="00BA2AEA" w:rsidRDefault="00BA2AEA" w:rsidP="00BA2AEA">
      <w:pPr>
        <w:spacing w:line="360" w:lineRule="auto"/>
        <w:jc w:val="both"/>
      </w:pPr>
    </w:p>
    <w:p w14:paraId="5E9C8F21" w14:textId="480CA58C" w:rsidR="007F63D7" w:rsidRDefault="007F63D7" w:rsidP="007F63D7">
      <w:pPr>
        <w:ind w:firstLine="709"/>
        <w:jc w:val="both"/>
        <w:rPr>
          <w:sz w:val="28"/>
          <w:szCs w:val="28"/>
        </w:rPr>
      </w:pPr>
      <w:r w:rsidRPr="005C49A1">
        <w:rPr>
          <w:sz w:val="28"/>
          <w:szCs w:val="28"/>
        </w:rPr>
        <w:t>С 202</w:t>
      </w:r>
      <w:r>
        <w:rPr>
          <w:sz w:val="28"/>
          <w:szCs w:val="28"/>
        </w:rPr>
        <w:t>1</w:t>
      </w:r>
      <w:r w:rsidRPr="005C49A1">
        <w:rPr>
          <w:sz w:val="28"/>
          <w:szCs w:val="28"/>
        </w:rPr>
        <w:t xml:space="preserve"> по 202</w:t>
      </w:r>
      <w:r>
        <w:rPr>
          <w:sz w:val="28"/>
          <w:szCs w:val="28"/>
        </w:rPr>
        <w:t>3</w:t>
      </w:r>
      <w:r w:rsidRPr="005C49A1">
        <w:rPr>
          <w:sz w:val="28"/>
          <w:szCs w:val="28"/>
        </w:rPr>
        <w:t xml:space="preserve"> год в Воронежской области наблюда</w:t>
      </w:r>
      <w:r>
        <w:rPr>
          <w:sz w:val="28"/>
          <w:szCs w:val="28"/>
        </w:rPr>
        <w:t>ю</w:t>
      </w:r>
      <w:r w:rsidRPr="005C49A1">
        <w:rPr>
          <w:sz w:val="28"/>
          <w:szCs w:val="28"/>
        </w:rPr>
        <w:t xml:space="preserve">тся </w:t>
      </w:r>
      <w:r>
        <w:rPr>
          <w:sz w:val="28"/>
          <w:szCs w:val="28"/>
        </w:rPr>
        <w:t>незначительные колебания числа участников</w:t>
      </w:r>
      <w:r w:rsidRPr="005C49A1">
        <w:rPr>
          <w:sz w:val="28"/>
          <w:szCs w:val="28"/>
        </w:rPr>
        <w:t xml:space="preserve"> ЕГЭ по </w:t>
      </w:r>
      <w:r>
        <w:rPr>
          <w:sz w:val="28"/>
          <w:szCs w:val="28"/>
        </w:rPr>
        <w:t>географии</w:t>
      </w:r>
      <w:r w:rsidRPr="005C49A1">
        <w:rPr>
          <w:sz w:val="28"/>
          <w:szCs w:val="28"/>
        </w:rPr>
        <w:t xml:space="preserve">. Количественный состав участников ЕГЭ по </w:t>
      </w:r>
      <w:r>
        <w:rPr>
          <w:sz w:val="28"/>
          <w:szCs w:val="28"/>
        </w:rPr>
        <w:t>географии</w:t>
      </w:r>
      <w:r w:rsidRPr="005C49A1">
        <w:rPr>
          <w:sz w:val="28"/>
          <w:szCs w:val="28"/>
        </w:rPr>
        <w:t xml:space="preserve"> в Воронежской области в 202</w:t>
      </w:r>
      <w:r>
        <w:rPr>
          <w:sz w:val="28"/>
          <w:szCs w:val="28"/>
        </w:rPr>
        <w:t>3</w:t>
      </w:r>
      <w:r w:rsidRPr="005C49A1">
        <w:rPr>
          <w:sz w:val="28"/>
          <w:szCs w:val="28"/>
        </w:rPr>
        <w:t xml:space="preserve"> году </w:t>
      </w:r>
      <w:r>
        <w:rPr>
          <w:sz w:val="28"/>
          <w:szCs w:val="28"/>
        </w:rPr>
        <w:t>увеличился</w:t>
      </w:r>
      <w:r w:rsidRPr="005C49A1">
        <w:rPr>
          <w:sz w:val="28"/>
          <w:szCs w:val="28"/>
        </w:rPr>
        <w:t xml:space="preserve"> на </w:t>
      </w:r>
      <w:r>
        <w:rPr>
          <w:sz w:val="28"/>
          <w:szCs w:val="28"/>
        </w:rPr>
        <w:t>8</w:t>
      </w:r>
      <w:r w:rsidRPr="005C49A1">
        <w:rPr>
          <w:sz w:val="28"/>
          <w:szCs w:val="28"/>
        </w:rPr>
        <w:t xml:space="preserve"> человек</w:t>
      </w:r>
      <w:r>
        <w:rPr>
          <w:sz w:val="28"/>
          <w:szCs w:val="28"/>
        </w:rPr>
        <w:t xml:space="preserve"> по с</w:t>
      </w:r>
      <w:r w:rsidRPr="005C49A1">
        <w:rPr>
          <w:sz w:val="28"/>
          <w:szCs w:val="28"/>
        </w:rPr>
        <w:t>равнению с 202</w:t>
      </w:r>
      <w:r>
        <w:rPr>
          <w:sz w:val="28"/>
          <w:szCs w:val="28"/>
        </w:rPr>
        <w:t>2</w:t>
      </w:r>
      <w:r w:rsidRPr="005C49A1">
        <w:rPr>
          <w:sz w:val="28"/>
          <w:szCs w:val="28"/>
        </w:rPr>
        <w:t xml:space="preserve"> годом</w:t>
      </w:r>
      <w:r>
        <w:rPr>
          <w:sz w:val="28"/>
          <w:szCs w:val="28"/>
        </w:rPr>
        <w:t>. Процентная доля от общего количества участников ЕГЭ изменилась незначительно, если в 2022 году она составляла 4,55%, то в 2023 – 5,04%</w:t>
      </w:r>
      <w:r w:rsidRPr="005C49A1">
        <w:rPr>
          <w:sz w:val="28"/>
          <w:szCs w:val="28"/>
        </w:rPr>
        <w:t>.</w:t>
      </w:r>
    </w:p>
    <w:p w14:paraId="372BCC64" w14:textId="7E88971E" w:rsidR="007F63D7" w:rsidRPr="005C49A1" w:rsidRDefault="007F63D7" w:rsidP="007F63D7">
      <w:pPr>
        <w:ind w:firstLine="709"/>
        <w:jc w:val="both"/>
        <w:rPr>
          <w:sz w:val="28"/>
          <w:szCs w:val="28"/>
        </w:rPr>
      </w:pPr>
      <w:r>
        <w:rPr>
          <w:sz w:val="28"/>
          <w:szCs w:val="28"/>
        </w:rPr>
        <w:t>Колебания процентной доли юношей и девушек за последние три года незначительное, в пределах 1-1,5%.</w:t>
      </w:r>
    </w:p>
    <w:p w14:paraId="264CE548" w14:textId="349DC28C" w:rsidR="007F63D7" w:rsidRDefault="007F63D7" w:rsidP="007F63D7">
      <w:pPr>
        <w:ind w:firstLine="709"/>
        <w:jc w:val="both"/>
        <w:rPr>
          <w:sz w:val="28"/>
          <w:szCs w:val="28"/>
        </w:rPr>
      </w:pPr>
      <w:r w:rsidRPr="005C49A1">
        <w:rPr>
          <w:sz w:val="28"/>
          <w:szCs w:val="28"/>
        </w:rPr>
        <w:t>Среди участников ЕГЭ по предмету преобладают выпускники текущего года, обучающихся по программам СОО, их доля в общей массе участников в 202</w:t>
      </w:r>
      <w:r>
        <w:rPr>
          <w:sz w:val="28"/>
          <w:szCs w:val="28"/>
        </w:rPr>
        <w:t>3</w:t>
      </w:r>
      <w:r w:rsidRPr="005C49A1">
        <w:rPr>
          <w:sz w:val="28"/>
          <w:szCs w:val="28"/>
        </w:rPr>
        <w:t xml:space="preserve"> году составляет 9</w:t>
      </w:r>
      <w:r>
        <w:rPr>
          <w:sz w:val="28"/>
          <w:szCs w:val="28"/>
        </w:rPr>
        <w:t>6</w:t>
      </w:r>
      <w:r w:rsidRPr="005C49A1">
        <w:rPr>
          <w:sz w:val="28"/>
          <w:szCs w:val="28"/>
        </w:rPr>
        <w:t>,</w:t>
      </w:r>
      <w:r>
        <w:rPr>
          <w:sz w:val="28"/>
          <w:szCs w:val="28"/>
        </w:rPr>
        <w:t>2</w:t>
      </w:r>
      <w:r w:rsidRPr="005C49A1">
        <w:rPr>
          <w:sz w:val="28"/>
          <w:szCs w:val="28"/>
        </w:rPr>
        <w:t xml:space="preserve">%. </w:t>
      </w:r>
    </w:p>
    <w:p w14:paraId="6F04C389" w14:textId="33F68CFE" w:rsidR="007F63D7" w:rsidRPr="005C49A1" w:rsidRDefault="007F63D7" w:rsidP="007F63D7">
      <w:pPr>
        <w:ind w:firstLine="709"/>
        <w:jc w:val="both"/>
        <w:rPr>
          <w:sz w:val="28"/>
          <w:szCs w:val="28"/>
        </w:rPr>
      </w:pPr>
      <w:r w:rsidRPr="005C49A1">
        <w:rPr>
          <w:sz w:val="28"/>
          <w:szCs w:val="28"/>
        </w:rPr>
        <w:t xml:space="preserve">Из участников ЕГЭ текущего года преобладают выпускники СОШ и СОШ с УИОП – </w:t>
      </w:r>
      <w:r>
        <w:rPr>
          <w:sz w:val="28"/>
          <w:szCs w:val="28"/>
        </w:rPr>
        <w:t>87,1</w:t>
      </w:r>
      <w:r w:rsidRPr="005C49A1">
        <w:rPr>
          <w:sz w:val="28"/>
          <w:szCs w:val="28"/>
        </w:rPr>
        <w:t>% (в 202</w:t>
      </w:r>
      <w:r>
        <w:rPr>
          <w:sz w:val="28"/>
          <w:szCs w:val="28"/>
        </w:rPr>
        <w:t>2</w:t>
      </w:r>
      <w:r w:rsidRPr="005C49A1">
        <w:rPr>
          <w:sz w:val="28"/>
          <w:szCs w:val="28"/>
        </w:rPr>
        <w:t xml:space="preserve"> году эта доля составляла </w:t>
      </w:r>
      <w:r>
        <w:rPr>
          <w:sz w:val="28"/>
          <w:szCs w:val="28"/>
        </w:rPr>
        <w:t>80</w:t>
      </w:r>
      <w:r w:rsidRPr="005C49A1">
        <w:rPr>
          <w:sz w:val="28"/>
          <w:szCs w:val="28"/>
        </w:rPr>
        <w:t>,</w:t>
      </w:r>
      <w:r>
        <w:rPr>
          <w:sz w:val="28"/>
          <w:szCs w:val="28"/>
        </w:rPr>
        <w:t>6</w:t>
      </w:r>
      <w:r w:rsidRPr="005C49A1">
        <w:rPr>
          <w:sz w:val="28"/>
          <w:szCs w:val="28"/>
        </w:rPr>
        <w:t xml:space="preserve">%). </w:t>
      </w:r>
      <w:r>
        <w:rPr>
          <w:sz w:val="28"/>
          <w:szCs w:val="28"/>
        </w:rPr>
        <w:t>Процентная доля выпускников гимназий и лицеев составляет 10,9%, что</w:t>
      </w:r>
      <w:r w:rsidR="00046D56">
        <w:rPr>
          <w:sz w:val="28"/>
          <w:szCs w:val="28"/>
        </w:rPr>
        <w:t xml:space="preserve"> на</w:t>
      </w:r>
      <w:r>
        <w:rPr>
          <w:sz w:val="28"/>
          <w:szCs w:val="28"/>
        </w:rPr>
        <w:t xml:space="preserve"> </w:t>
      </w:r>
      <w:r w:rsidR="00046D56">
        <w:rPr>
          <w:sz w:val="28"/>
          <w:szCs w:val="28"/>
        </w:rPr>
        <w:t>3,1% ниже</w:t>
      </w:r>
      <w:r>
        <w:rPr>
          <w:sz w:val="28"/>
          <w:szCs w:val="28"/>
        </w:rPr>
        <w:t xml:space="preserve"> по сравнению с 202</w:t>
      </w:r>
      <w:r w:rsidR="00046D56">
        <w:rPr>
          <w:sz w:val="28"/>
          <w:szCs w:val="28"/>
        </w:rPr>
        <w:t>2</w:t>
      </w:r>
      <w:r>
        <w:rPr>
          <w:sz w:val="28"/>
          <w:szCs w:val="28"/>
        </w:rPr>
        <w:t xml:space="preserve"> годом. </w:t>
      </w:r>
      <w:r w:rsidRPr="005C49A1">
        <w:rPr>
          <w:sz w:val="28"/>
          <w:szCs w:val="28"/>
        </w:rPr>
        <w:t>Количественный состав участников других категорий существенно не изменился.</w:t>
      </w:r>
    </w:p>
    <w:p w14:paraId="24CE4A72" w14:textId="7C1A1D0D" w:rsidR="007F63D7" w:rsidRPr="005C49A1" w:rsidRDefault="007F63D7" w:rsidP="007F63D7">
      <w:pPr>
        <w:ind w:firstLine="709"/>
        <w:jc w:val="both"/>
        <w:rPr>
          <w:sz w:val="28"/>
          <w:szCs w:val="28"/>
        </w:rPr>
      </w:pPr>
      <w:r w:rsidRPr="005C49A1">
        <w:rPr>
          <w:sz w:val="28"/>
          <w:szCs w:val="28"/>
        </w:rPr>
        <w:t xml:space="preserve">Наибольшее количество сдававших </w:t>
      </w:r>
      <w:r>
        <w:rPr>
          <w:sz w:val="28"/>
          <w:szCs w:val="28"/>
        </w:rPr>
        <w:t>географи</w:t>
      </w:r>
      <w:r w:rsidR="00046D56">
        <w:rPr>
          <w:sz w:val="28"/>
          <w:szCs w:val="28"/>
        </w:rPr>
        <w:t>ю</w:t>
      </w:r>
      <w:r w:rsidRPr="005C49A1">
        <w:rPr>
          <w:sz w:val="28"/>
          <w:szCs w:val="28"/>
        </w:rPr>
        <w:t xml:space="preserve"> традиционно зафиксировано в </w:t>
      </w:r>
      <w:proofErr w:type="spellStart"/>
      <w:r w:rsidRPr="005C49A1">
        <w:rPr>
          <w:sz w:val="28"/>
          <w:szCs w:val="28"/>
        </w:rPr>
        <w:t>г.о.г</w:t>
      </w:r>
      <w:proofErr w:type="spellEnd"/>
      <w:r w:rsidRPr="005C49A1">
        <w:rPr>
          <w:sz w:val="28"/>
          <w:szCs w:val="28"/>
        </w:rPr>
        <w:t>. Воронеж –</w:t>
      </w:r>
      <w:r w:rsidR="00046D56">
        <w:rPr>
          <w:sz w:val="28"/>
          <w:szCs w:val="28"/>
        </w:rPr>
        <w:t xml:space="preserve"> 274</w:t>
      </w:r>
      <w:r w:rsidRPr="005C49A1">
        <w:rPr>
          <w:sz w:val="28"/>
          <w:szCs w:val="28"/>
        </w:rPr>
        <w:t xml:space="preserve"> человека, что на </w:t>
      </w:r>
      <w:r>
        <w:rPr>
          <w:sz w:val="28"/>
          <w:szCs w:val="28"/>
        </w:rPr>
        <w:t>1</w:t>
      </w:r>
      <w:r w:rsidR="00046D56">
        <w:rPr>
          <w:sz w:val="28"/>
          <w:szCs w:val="28"/>
        </w:rPr>
        <w:t>2</w:t>
      </w:r>
      <w:r w:rsidRPr="005C49A1">
        <w:rPr>
          <w:sz w:val="28"/>
          <w:szCs w:val="28"/>
        </w:rPr>
        <w:t xml:space="preserve"> человек </w:t>
      </w:r>
      <w:r w:rsidR="00046D56">
        <w:rPr>
          <w:sz w:val="28"/>
          <w:szCs w:val="28"/>
        </w:rPr>
        <w:t>больше</w:t>
      </w:r>
      <w:r w:rsidRPr="005C49A1">
        <w:rPr>
          <w:sz w:val="28"/>
          <w:szCs w:val="28"/>
        </w:rPr>
        <w:t xml:space="preserve"> по сравнению с 202</w:t>
      </w:r>
      <w:r w:rsidR="00046D56">
        <w:rPr>
          <w:sz w:val="28"/>
          <w:szCs w:val="28"/>
        </w:rPr>
        <w:t>2</w:t>
      </w:r>
      <w:r w:rsidRPr="005C49A1">
        <w:rPr>
          <w:sz w:val="28"/>
          <w:szCs w:val="28"/>
        </w:rPr>
        <w:t xml:space="preserve"> годом. Наибольший процент приходится на </w:t>
      </w:r>
      <w:r w:rsidR="00046D56">
        <w:rPr>
          <w:sz w:val="28"/>
          <w:szCs w:val="28"/>
        </w:rPr>
        <w:t>Советский</w:t>
      </w:r>
      <w:r>
        <w:rPr>
          <w:sz w:val="28"/>
          <w:szCs w:val="28"/>
        </w:rPr>
        <w:t xml:space="preserve">, Железнодорожный и Левобережный </w:t>
      </w:r>
      <w:proofErr w:type="spellStart"/>
      <w:r w:rsidRPr="005C49A1">
        <w:rPr>
          <w:sz w:val="28"/>
          <w:szCs w:val="28"/>
        </w:rPr>
        <w:t>г.</w:t>
      </w:r>
      <w:r>
        <w:rPr>
          <w:sz w:val="28"/>
          <w:szCs w:val="28"/>
        </w:rPr>
        <w:t>о.г</w:t>
      </w:r>
      <w:proofErr w:type="spellEnd"/>
      <w:r>
        <w:rPr>
          <w:sz w:val="28"/>
          <w:szCs w:val="28"/>
        </w:rPr>
        <w:t>. Воронеж.</w:t>
      </w:r>
      <w:r w:rsidRPr="005C49A1">
        <w:rPr>
          <w:sz w:val="28"/>
          <w:szCs w:val="28"/>
        </w:rPr>
        <w:t xml:space="preserve"> Среди муниципальных районов области лидируют, как и в прошлые годы, </w:t>
      </w:r>
      <w:proofErr w:type="spellStart"/>
      <w:r w:rsidRPr="005C49A1">
        <w:rPr>
          <w:sz w:val="28"/>
          <w:szCs w:val="28"/>
        </w:rPr>
        <w:t>Россошанский</w:t>
      </w:r>
      <w:proofErr w:type="spellEnd"/>
      <w:r w:rsidRPr="005C49A1">
        <w:rPr>
          <w:sz w:val="28"/>
          <w:szCs w:val="28"/>
        </w:rPr>
        <w:t xml:space="preserve"> (</w:t>
      </w:r>
      <w:r w:rsidR="00046D56">
        <w:rPr>
          <w:sz w:val="28"/>
          <w:szCs w:val="28"/>
        </w:rPr>
        <w:t>16</w:t>
      </w:r>
      <w:r w:rsidRPr="005C49A1">
        <w:rPr>
          <w:sz w:val="28"/>
          <w:szCs w:val="28"/>
        </w:rPr>
        <w:t xml:space="preserve"> человек или </w:t>
      </w:r>
      <w:r>
        <w:rPr>
          <w:sz w:val="28"/>
          <w:szCs w:val="28"/>
        </w:rPr>
        <w:t>5,</w:t>
      </w:r>
      <w:r w:rsidR="00046D56">
        <w:rPr>
          <w:sz w:val="28"/>
          <w:szCs w:val="28"/>
        </w:rPr>
        <w:t>0</w:t>
      </w:r>
      <w:r w:rsidRPr="005C49A1">
        <w:rPr>
          <w:sz w:val="28"/>
          <w:szCs w:val="28"/>
        </w:rPr>
        <w:t xml:space="preserve">% от общего числа выпускников), </w:t>
      </w:r>
      <w:proofErr w:type="spellStart"/>
      <w:r>
        <w:rPr>
          <w:sz w:val="28"/>
          <w:szCs w:val="28"/>
        </w:rPr>
        <w:t>Новоусманский</w:t>
      </w:r>
      <w:proofErr w:type="spellEnd"/>
      <w:r w:rsidRPr="005C49A1">
        <w:rPr>
          <w:sz w:val="28"/>
          <w:szCs w:val="28"/>
        </w:rPr>
        <w:t xml:space="preserve"> (</w:t>
      </w:r>
      <w:r w:rsidR="00046D56">
        <w:rPr>
          <w:sz w:val="28"/>
          <w:szCs w:val="28"/>
        </w:rPr>
        <w:t>25</w:t>
      </w:r>
      <w:r w:rsidRPr="005C49A1">
        <w:rPr>
          <w:sz w:val="28"/>
          <w:szCs w:val="28"/>
        </w:rPr>
        <w:t xml:space="preserve"> человек или </w:t>
      </w:r>
      <w:r w:rsidR="00046D56">
        <w:rPr>
          <w:sz w:val="28"/>
          <w:szCs w:val="28"/>
        </w:rPr>
        <w:t>8,39</w:t>
      </w:r>
      <w:r w:rsidRPr="005C49A1">
        <w:rPr>
          <w:sz w:val="28"/>
          <w:szCs w:val="28"/>
        </w:rPr>
        <w:t>%)</w:t>
      </w:r>
      <w:r w:rsidR="00046D56">
        <w:rPr>
          <w:sz w:val="28"/>
          <w:szCs w:val="28"/>
        </w:rPr>
        <w:t>, Семилукский (</w:t>
      </w:r>
      <w:r w:rsidR="0030282D">
        <w:rPr>
          <w:sz w:val="28"/>
          <w:szCs w:val="28"/>
        </w:rPr>
        <w:t>18 человек или 8,11%)</w:t>
      </w:r>
      <w:r w:rsidRPr="005C49A1">
        <w:rPr>
          <w:sz w:val="28"/>
          <w:szCs w:val="28"/>
        </w:rPr>
        <w:t xml:space="preserve"> муниципальные районы.</w:t>
      </w:r>
    </w:p>
    <w:p w14:paraId="190AABA4" w14:textId="50248160" w:rsidR="007F63D7" w:rsidRDefault="007F63D7" w:rsidP="007F63D7">
      <w:pPr>
        <w:ind w:firstLine="709"/>
        <w:jc w:val="both"/>
        <w:rPr>
          <w:sz w:val="28"/>
          <w:szCs w:val="28"/>
        </w:rPr>
      </w:pPr>
      <w:r w:rsidRPr="005C49A1">
        <w:rPr>
          <w:sz w:val="28"/>
          <w:szCs w:val="28"/>
        </w:rPr>
        <w:t>Основное количество выпускников текущего года (</w:t>
      </w:r>
      <w:r w:rsidR="0030282D">
        <w:rPr>
          <w:sz w:val="28"/>
          <w:szCs w:val="28"/>
        </w:rPr>
        <w:t>67</w:t>
      </w:r>
      <w:r>
        <w:rPr>
          <w:sz w:val="28"/>
          <w:szCs w:val="28"/>
        </w:rPr>
        <w:t>,</w:t>
      </w:r>
      <w:r w:rsidR="0030282D">
        <w:rPr>
          <w:sz w:val="28"/>
          <w:szCs w:val="28"/>
        </w:rPr>
        <w:t>3</w:t>
      </w:r>
      <w:r w:rsidRPr="005C49A1">
        <w:rPr>
          <w:sz w:val="28"/>
          <w:szCs w:val="28"/>
        </w:rPr>
        <w:t xml:space="preserve">%), сдающих ЕГЭ по </w:t>
      </w:r>
      <w:r>
        <w:rPr>
          <w:sz w:val="28"/>
          <w:szCs w:val="28"/>
        </w:rPr>
        <w:t>географии</w:t>
      </w:r>
      <w:r w:rsidRPr="005C49A1">
        <w:rPr>
          <w:sz w:val="28"/>
          <w:szCs w:val="28"/>
        </w:rPr>
        <w:t xml:space="preserve">, – это выпускники образовательных организаций, расположенных в городских населенных пунктах с населением более 15 тыс. жителей (Кластер 1) с профильными </w:t>
      </w:r>
      <w:r>
        <w:rPr>
          <w:sz w:val="28"/>
          <w:szCs w:val="28"/>
        </w:rPr>
        <w:t>биолого-географическими</w:t>
      </w:r>
      <w:r w:rsidRPr="005C49A1">
        <w:rPr>
          <w:sz w:val="28"/>
          <w:szCs w:val="28"/>
        </w:rPr>
        <w:t xml:space="preserve"> классами. Доля выпускников ОО других образовательных кластеров - участников ЕГЭ по </w:t>
      </w:r>
      <w:r>
        <w:rPr>
          <w:sz w:val="28"/>
          <w:szCs w:val="28"/>
        </w:rPr>
        <w:t>географии</w:t>
      </w:r>
      <w:r w:rsidRPr="005C49A1">
        <w:rPr>
          <w:sz w:val="28"/>
          <w:szCs w:val="28"/>
        </w:rPr>
        <w:t xml:space="preserve"> достаточно мала, колеблется от </w:t>
      </w:r>
      <w:r>
        <w:rPr>
          <w:sz w:val="28"/>
          <w:szCs w:val="28"/>
        </w:rPr>
        <w:t>1</w:t>
      </w:r>
      <w:r w:rsidR="0030282D">
        <w:rPr>
          <w:sz w:val="28"/>
          <w:szCs w:val="28"/>
        </w:rPr>
        <w:t>8</w:t>
      </w:r>
      <w:r w:rsidRPr="005C49A1">
        <w:rPr>
          <w:sz w:val="28"/>
          <w:szCs w:val="28"/>
        </w:rPr>
        <w:t>% (</w:t>
      </w:r>
      <w:r>
        <w:rPr>
          <w:sz w:val="28"/>
          <w:szCs w:val="28"/>
        </w:rPr>
        <w:t>3</w:t>
      </w:r>
      <w:r w:rsidRPr="005C49A1">
        <w:rPr>
          <w:sz w:val="28"/>
          <w:szCs w:val="28"/>
        </w:rPr>
        <w:t xml:space="preserve"> кластер) до </w:t>
      </w:r>
      <w:r w:rsidR="0030282D">
        <w:rPr>
          <w:sz w:val="28"/>
          <w:szCs w:val="28"/>
        </w:rPr>
        <w:t>1,5</w:t>
      </w:r>
      <w:r w:rsidRPr="005C49A1">
        <w:rPr>
          <w:sz w:val="28"/>
          <w:szCs w:val="28"/>
        </w:rPr>
        <w:t>% (</w:t>
      </w:r>
      <w:r>
        <w:rPr>
          <w:sz w:val="28"/>
          <w:szCs w:val="28"/>
        </w:rPr>
        <w:t>6</w:t>
      </w:r>
      <w:r w:rsidRPr="005C49A1">
        <w:rPr>
          <w:sz w:val="28"/>
          <w:szCs w:val="28"/>
        </w:rPr>
        <w:t xml:space="preserve"> кластер</w:t>
      </w:r>
      <w:r>
        <w:rPr>
          <w:sz w:val="28"/>
          <w:szCs w:val="28"/>
        </w:rPr>
        <w:t>, обучающиеся котор</w:t>
      </w:r>
      <w:r w:rsidR="0030282D">
        <w:rPr>
          <w:sz w:val="28"/>
          <w:szCs w:val="28"/>
        </w:rPr>
        <w:t>ого</w:t>
      </w:r>
      <w:r>
        <w:rPr>
          <w:sz w:val="28"/>
          <w:szCs w:val="28"/>
        </w:rPr>
        <w:t xml:space="preserve"> мало выбирают географию для сдачи ЕГЭ</w:t>
      </w:r>
      <w:r w:rsidRPr="005C49A1">
        <w:rPr>
          <w:sz w:val="28"/>
          <w:szCs w:val="28"/>
        </w:rPr>
        <w:t xml:space="preserve">). </w:t>
      </w:r>
    </w:p>
    <w:p w14:paraId="673DC0D2" w14:textId="64810A50" w:rsidR="0042070E" w:rsidRDefault="0042070E" w:rsidP="007F63D7">
      <w:pPr>
        <w:ind w:firstLine="709"/>
        <w:jc w:val="both"/>
        <w:rPr>
          <w:sz w:val="28"/>
          <w:szCs w:val="28"/>
        </w:rPr>
      </w:pPr>
      <w:r>
        <w:rPr>
          <w:sz w:val="28"/>
          <w:szCs w:val="28"/>
        </w:rPr>
        <w:t xml:space="preserve">В 2023 году были выделены для анализа группы выпускников </w:t>
      </w:r>
      <w:r w:rsidRPr="0042070E">
        <w:rPr>
          <w:sz w:val="28"/>
          <w:szCs w:val="28"/>
        </w:rPr>
        <w:t>организаций с низкими образовательными результатами и выпускник</w:t>
      </w:r>
      <w:r>
        <w:rPr>
          <w:sz w:val="28"/>
          <w:szCs w:val="28"/>
        </w:rPr>
        <w:t>ов</w:t>
      </w:r>
      <w:r w:rsidRPr="0042070E">
        <w:rPr>
          <w:sz w:val="28"/>
          <w:szCs w:val="28"/>
        </w:rPr>
        <w:t xml:space="preserve"> организаций, функционирующих в зоне риска снижения образовательных результатов</w:t>
      </w:r>
      <w:r>
        <w:rPr>
          <w:sz w:val="28"/>
          <w:szCs w:val="28"/>
        </w:rPr>
        <w:t xml:space="preserve">. Их процентная доля составила 13,7% и 6,7% от общего количества выпускников, сдающих ЕГЭ по географии. </w:t>
      </w:r>
    </w:p>
    <w:p w14:paraId="23842076" w14:textId="300506A4" w:rsidR="0030282D" w:rsidRPr="005C49A1" w:rsidRDefault="0030282D" w:rsidP="007F63D7">
      <w:pPr>
        <w:ind w:firstLine="709"/>
        <w:jc w:val="both"/>
        <w:rPr>
          <w:sz w:val="28"/>
          <w:szCs w:val="28"/>
        </w:rPr>
      </w:pPr>
      <w:r>
        <w:rPr>
          <w:sz w:val="28"/>
          <w:szCs w:val="28"/>
        </w:rPr>
        <w:t>Незначительные изменения в общем количественном составе</w:t>
      </w:r>
      <w:r w:rsidR="0042070E" w:rsidRPr="0042070E">
        <w:rPr>
          <w:sz w:val="28"/>
          <w:szCs w:val="28"/>
        </w:rPr>
        <w:t xml:space="preserve"> </w:t>
      </w:r>
      <w:r w:rsidR="0042070E">
        <w:rPr>
          <w:sz w:val="28"/>
          <w:szCs w:val="28"/>
        </w:rPr>
        <w:t>выпускников</w:t>
      </w:r>
      <w:r w:rsidR="0042070E" w:rsidRPr="0030282D">
        <w:rPr>
          <w:sz w:val="28"/>
          <w:szCs w:val="28"/>
        </w:rPr>
        <w:t xml:space="preserve"> </w:t>
      </w:r>
      <w:r w:rsidR="0042070E">
        <w:rPr>
          <w:sz w:val="28"/>
          <w:szCs w:val="28"/>
        </w:rPr>
        <w:t>за 2021-2023 гг., сдающих ЕГЭ по географии</w:t>
      </w:r>
      <w:r>
        <w:rPr>
          <w:sz w:val="28"/>
          <w:szCs w:val="28"/>
        </w:rPr>
        <w:t xml:space="preserve">, распределении по </w:t>
      </w:r>
      <w:r w:rsidR="0042070E">
        <w:rPr>
          <w:sz w:val="28"/>
          <w:szCs w:val="28"/>
        </w:rPr>
        <w:lastRenderedPageBreak/>
        <w:t xml:space="preserve">половому признаку, по категориям, типам ОО </w:t>
      </w:r>
      <w:r>
        <w:rPr>
          <w:sz w:val="28"/>
          <w:szCs w:val="28"/>
        </w:rPr>
        <w:t>позволяют говорить о стабильной динамике</w:t>
      </w:r>
      <w:r w:rsidR="0042070E">
        <w:rPr>
          <w:sz w:val="28"/>
          <w:szCs w:val="28"/>
        </w:rPr>
        <w:t xml:space="preserve"> количества участников ЕГЭ по учебному предмету.</w:t>
      </w:r>
    </w:p>
    <w:p w14:paraId="61965089" w14:textId="77777777" w:rsidR="007F63D7" w:rsidRPr="00F579AB" w:rsidRDefault="007F63D7" w:rsidP="00BA2AEA">
      <w:pPr>
        <w:spacing w:line="360" w:lineRule="auto"/>
        <w:jc w:val="both"/>
      </w:pPr>
    </w:p>
    <w:p w14:paraId="3CE971FC" w14:textId="77777777" w:rsidR="009878FE" w:rsidRPr="009878FE" w:rsidRDefault="009878FE" w:rsidP="00FC6BBF">
      <w:pPr>
        <w:pStyle w:val="2"/>
        <w:jc w:val="center"/>
        <w:rPr>
          <w:b/>
          <w:bCs/>
          <w:sz w:val="28"/>
          <w:szCs w:val="28"/>
        </w:rPr>
      </w:pPr>
    </w:p>
    <w:p w14:paraId="34E106E6"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37D286F6" w14:textId="77777777" w:rsidR="009A70B0" w:rsidRPr="00F579AB" w:rsidRDefault="009A70B0" w:rsidP="009A70B0">
      <w:pPr>
        <w:ind w:left="-426" w:firstLine="426"/>
        <w:jc w:val="both"/>
        <w:rPr>
          <w:rFonts w:eastAsia="Times New Roman"/>
          <w:b/>
        </w:rPr>
      </w:pP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94AEB22" w14:textId="6F7798B8" w:rsidR="005060D9" w:rsidRDefault="005060D9" w:rsidP="00BA2AEA">
      <w:pPr>
        <w:pStyle w:val="3"/>
        <w:numPr>
          <w:ilvl w:val="1"/>
          <w:numId w:val="7"/>
        </w:numPr>
        <w:tabs>
          <w:tab w:val="left" w:pos="142"/>
        </w:tabs>
        <w:ind w:left="284" w:hanging="284"/>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14:paraId="4D7E0E5C" w14:textId="77777777" w:rsidR="009878FE" w:rsidRPr="009878FE" w:rsidRDefault="009878FE" w:rsidP="009878FE">
      <w:pPr>
        <w:rPr>
          <w:lang w:val="x-none"/>
        </w:rPr>
      </w:pPr>
    </w:p>
    <w:p w14:paraId="6A2B450D" w14:textId="77777777" w:rsidR="00E33C47" w:rsidRPr="00F579AB" w:rsidRDefault="00E33C47" w:rsidP="00E33C47"/>
    <w:tbl>
      <w:tblPr>
        <w:tblW w:w="5000" w:type="pct"/>
        <w:tblLook w:val="04A0" w:firstRow="1" w:lastRow="0" w:firstColumn="1" w:lastColumn="0" w:noHBand="0" w:noVBand="1"/>
      </w:tblPr>
      <w:tblGrid>
        <w:gridCol w:w="6690"/>
        <w:gridCol w:w="222"/>
        <w:gridCol w:w="222"/>
        <w:gridCol w:w="222"/>
        <w:gridCol w:w="222"/>
        <w:gridCol w:w="222"/>
        <w:gridCol w:w="222"/>
        <w:gridCol w:w="222"/>
        <w:gridCol w:w="222"/>
        <w:gridCol w:w="222"/>
        <w:gridCol w:w="222"/>
        <w:gridCol w:w="223"/>
        <w:gridCol w:w="222"/>
      </w:tblGrid>
      <w:tr w:rsidR="009878FE" w:rsidRPr="009878FE" w14:paraId="3F221F50" w14:textId="77777777" w:rsidTr="009878FE">
        <w:trPr>
          <w:trHeight w:val="300"/>
        </w:trPr>
        <w:tc>
          <w:tcPr>
            <w:tcW w:w="5000" w:type="pct"/>
            <w:gridSpan w:val="13"/>
            <w:tcBorders>
              <w:top w:val="nil"/>
              <w:left w:val="nil"/>
              <w:bottom w:val="nil"/>
              <w:right w:val="nil"/>
            </w:tcBorders>
            <w:shd w:val="clear" w:color="auto" w:fill="auto"/>
            <w:vAlign w:val="center"/>
            <w:hideMark/>
          </w:tcPr>
          <w:p w14:paraId="73347965" w14:textId="77777777" w:rsidR="009878FE" w:rsidRPr="009878FE" w:rsidRDefault="009878FE" w:rsidP="009878FE">
            <w:pPr>
              <w:jc w:val="center"/>
              <w:rPr>
                <w:rFonts w:ascii="Arial CYR" w:eastAsia="Times New Roman" w:hAnsi="Arial CYR" w:cs="Arial CYR"/>
                <w:b/>
                <w:bCs/>
                <w:sz w:val="22"/>
                <w:szCs w:val="22"/>
              </w:rPr>
            </w:pPr>
            <w:r w:rsidRPr="009878FE">
              <w:rPr>
                <w:rFonts w:ascii="Arial CYR" w:eastAsia="Times New Roman" w:hAnsi="Arial CYR" w:cs="Arial CYR"/>
                <w:b/>
                <w:bCs/>
                <w:sz w:val="22"/>
                <w:szCs w:val="22"/>
              </w:rPr>
              <w:t>Плотность распределения участников ЕГЭ, набравших соответствующий тестовый балл в 2022-23 годах</w:t>
            </w:r>
          </w:p>
        </w:tc>
      </w:tr>
      <w:tr w:rsidR="009878FE" w:rsidRPr="009878FE" w14:paraId="05591398" w14:textId="77777777" w:rsidTr="009878FE">
        <w:trPr>
          <w:trHeight w:val="300"/>
        </w:trPr>
        <w:tc>
          <w:tcPr>
            <w:tcW w:w="5000" w:type="pct"/>
            <w:gridSpan w:val="13"/>
            <w:tcBorders>
              <w:top w:val="nil"/>
              <w:left w:val="nil"/>
              <w:bottom w:val="nil"/>
              <w:right w:val="nil"/>
            </w:tcBorders>
            <w:shd w:val="clear" w:color="auto" w:fill="auto"/>
            <w:vAlign w:val="center"/>
            <w:hideMark/>
          </w:tcPr>
          <w:p w14:paraId="1B181136" w14:textId="77777777" w:rsidR="009878FE" w:rsidRPr="009878FE" w:rsidRDefault="009878FE" w:rsidP="009878FE">
            <w:pPr>
              <w:jc w:val="center"/>
              <w:rPr>
                <w:rFonts w:ascii="Arial CYR" w:eastAsia="Times New Roman" w:hAnsi="Arial CYR" w:cs="Arial CYR"/>
                <w:b/>
                <w:bCs/>
                <w:sz w:val="22"/>
                <w:szCs w:val="22"/>
              </w:rPr>
            </w:pPr>
            <w:r w:rsidRPr="009878FE">
              <w:rPr>
                <w:rFonts w:ascii="Arial CYR" w:eastAsia="Times New Roman" w:hAnsi="Arial CYR" w:cs="Arial CYR"/>
                <w:b/>
                <w:bCs/>
                <w:sz w:val="22"/>
                <w:szCs w:val="22"/>
              </w:rPr>
              <w:t>География</w:t>
            </w:r>
          </w:p>
        </w:tc>
      </w:tr>
      <w:tr w:rsidR="009878FE" w:rsidRPr="009878FE" w14:paraId="6B84F7D5" w14:textId="77777777" w:rsidTr="009878FE">
        <w:trPr>
          <w:trHeight w:val="255"/>
        </w:trPr>
        <w:tc>
          <w:tcPr>
            <w:tcW w:w="3576" w:type="pct"/>
            <w:tcBorders>
              <w:top w:val="nil"/>
              <w:left w:val="nil"/>
              <w:bottom w:val="nil"/>
              <w:right w:val="nil"/>
            </w:tcBorders>
            <w:shd w:val="clear" w:color="auto" w:fill="auto"/>
            <w:noWrap/>
            <w:vAlign w:val="bottom"/>
            <w:hideMark/>
          </w:tcPr>
          <w:p w14:paraId="455172EE" w14:textId="4A24258C" w:rsidR="009878FE" w:rsidRPr="009878FE" w:rsidRDefault="009878FE" w:rsidP="009878FE">
            <w:pPr>
              <w:rPr>
                <w:rFonts w:ascii="Arial CYR" w:eastAsia="Times New Roman" w:hAnsi="Arial CYR" w:cs="Arial CYR"/>
                <w:sz w:val="20"/>
                <w:szCs w:val="20"/>
              </w:rPr>
            </w:pPr>
          </w:p>
          <w:tbl>
            <w:tblPr>
              <w:tblW w:w="0" w:type="auto"/>
              <w:tblCellSpacing w:w="0" w:type="dxa"/>
              <w:tblCellMar>
                <w:left w:w="0" w:type="dxa"/>
                <w:right w:w="0" w:type="dxa"/>
              </w:tblCellMar>
              <w:tblLook w:val="04A0" w:firstRow="1" w:lastRow="0" w:firstColumn="1" w:lastColumn="0" w:noHBand="0" w:noVBand="1"/>
            </w:tblPr>
            <w:tblGrid>
              <w:gridCol w:w="960"/>
            </w:tblGrid>
            <w:tr w:rsidR="009878FE" w:rsidRPr="009878FE" w14:paraId="48EBCE7C" w14:textId="77777777">
              <w:trPr>
                <w:trHeight w:val="255"/>
                <w:tblCellSpacing w:w="0" w:type="dxa"/>
              </w:trPr>
              <w:tc>
                <w:tcPr>
                  <w:tcW w:w="960" w:type="dxa"/>
                  <w:tcBorders>
                    <w:top w:val="nil"/>
                    <w:left w:val="nil"/>
                    <w:bottom w:val="nil"/>
                    <w:right w:val="nil"/>
                  </w:tcBorders>
                  <w:shd w:val="clear" w:color="auto" w:fill="auto"/>
                  <w:noWrap/>
                  <w:vAlign w:val="bottom"/>
                  <w:hideMark/>
                </w:tcPr>
                <w:p w14:paraId="60B2DD97" w14:textId="67C145EC" w:rsidR="009878FE" w:rsidRPr="009878FE" w:rsidRDefault="009878FE" w:rsidP="009878FE">
                  <w:pPr>
                    <w:rPr>
                      <w:rFonts w:ascii="Arial CYR" w:eastAsia="Times New Roman" w:hAnsi="Arial CYR" w:cs="Arial CYR"/>
                      <w:sz w:val="20"/>
                      <w:szCs w:val="20"/>
                    </w:rPr>
                  </w:pPr>
                  <w:r w:rsidRPr="009878FE">
                    <w:rPr>
                      <w:rFonts w:ascii="Arial CYR" w:eastAsia="Times New Roman" w:hAnsi="Arial CYR" w:cs="Arial CYR"/>
                      <w:noProof/>
                      <w:sz w:val="20"/>
                      <w:szCs w:val="20"/>
                    </w:rPr>
                    <w:drawing>
                      <wp:anchor distT="0" distB="0" distL="114300" distR="114300" simplePos="0" relativeHeight="251658240" behindDoc="0" locked="0" layoutInCell="1" allowOverlap="1" wp14:anchorId="3E6CE907" wp14:editId="564E2B2A">
                        <wp:simplePos x="0" y="0"/>
                        <wp:positionH relativeFrom="column">
                          <wp:posOffset>-120015</wp:posOffset>
                        </wp:positionH>
                        <wp:positionV relativeFrom="paragraph">
                          <wp:posOffset>-5080</wp:posOffset>
                        </wp:positionV>
                        <wp:extent cx="5772150" cy="2705100"/>
                        <wp:effectExtent l="0" t="0" r="0" b="0"/>
                        <wp:wrapNone/>
                        <wp:docPr id="19627" name="Диаграмма 196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800-0000AB4C0000}"/>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tc>
            </w:tr>
          </w:tbl>
          <w:p w14:paraId="195D42B7" w14:textId="166FF524" w:rsidR="009878FE" w:rsidRPr="009878FE" w:rsidRDefault="009878FE" w:rsidP="009878FE">
            <w:pPr>
              <w:rPr>
                <w:rFonts w:ascii="Arial CYR" w:eastAsia="Times New Roman" w:hAnsi="Arial CYR" w:cs="Arial CYR"/>
                <w:sz w:val="20"/>
                <w:szCs w:val="20"/>
              </w:rPr>
            </w:pPr>
          </w:p>
        </w:tc>
        <w:tc>
          <w:tcPr>
            <w:tcW w:w="119" w:type="pct"/>
            <w:tcBorders>
              <w:top w:val="nil"/>
              <w:left w:val="nil"/>
              <w:bottom w:val="nil"/>
              <w:right w:val="nil"/>
            </w:tcBorders>
            <w:shd w:val="clear" w:color="auto" w:fill="auto"/>
            <w:noWrap/>
            <w:vAlign w:val="bottom"/>
            <w:hideMark/>
          </w:tcPr>
          <w:p w14:paraId="29D52DE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24E3B4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E44D62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1D87B6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902BABE"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8C2D7F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5E45A3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465423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BA9790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F955EA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05D2DB1"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1AED743" w14:textId="77777777" w:rsidR="009878FE" w:rsidRPr="009878FE" w:rsidRDefault="009878FE" w:rsidP="009878FE">
            <w:pPr>
              <w:rPr>
                <w:rFonts w:eastAsia="Times New Roman"/>
                <w:sz w:val="20"/>
                <w:szCs w:val="20"/>
              </w:rPr>
            </w:pPr>
          </w:p>
        </w:tc>
      </w:tr>
      <w:tr w:rsidR="009878FE" w:rsidRPr="009878FE" w14:paraId="2BD71644" w14:textId="77777777" w:rsidTr="009878FE">
        <w:trPr>
          <w:trHeight w:val="255"/>
        </w:trPr>
        <w:tc>
          <w:tcPr>
            <w:tcW w:w="3576" w:type="pct"/>
            <w:tcBorders>
              <w:top w:val="nil"/>
              <w:left w:val="nil"/>
              <w:bottom w:val="nil"/>
              <w:right w:val="nil"/>
            </w:tcBorders>
            <w:shd w:val="clear" w:color="auto" w:fill="auto"/>
            <w:noWrap/>
            <w:vAlign w:val="bottom"/>
            <w:hideMark/>
          </w:tcPr>
          <w:p w14:paraId="6724A60E" w14:textId="195BC3FB"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40354B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ED573A1"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DC1B31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B005DC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819C49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F981BC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96EF80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12E619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B629C0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109493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C4A4FB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9E11B09" w14:textId="77777777" w:rsidR="009878FE" w:rsidRPr="009878FE" w:rsidRDefault="009878FE" w:rsidP="009878FE">
            <w:pPr>
              <w:rPr>
                <w:rFonts w:eastAsia="Times New Roman"/>
                <w:sz w:val="20"/>
                <w:szCs w:val="20"/>
              </w:rPr>
            </w:pPr>
          </w:p>
        </w:tc>
      </w:tr>
      <w:tr w:rsidR="009878FE" w:rsidRPr="009878FE" w14:paraId="2028360E" w14:textId="77777777" w:rsidTr="009878FE">
        <w:trPr>
          <w:trHeight w:val="255"/>
        </w:trPr>
        <w:tc>
          <w:tcPr>
            <w:tcW w:w="3576" w:type="pct"/>
            <w:tcBorders>
              <w:top w:val="nil"/>
              <w:left w:val="nil"/>
              <w:bottom w:val="nil"/>
              <w:right w:val="nil"/>
            </w:tcBorders>
            <w:shd w:val="clear" w:color="auto" w:fill="auto"/>
            <w:noWrap/>
            <w:vAlign w:val="bottom"/>
            <w:hideMark/>
          </w:tcPr>
          <w:p w14:paraId="757DFB0D" w14:textId="081D310C"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D152571"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F4A6CD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53E59A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4017A6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7C1F0D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640B0F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AD18CD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4149B7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59C5CF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AA7A04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BBC021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6A8AE01" w14:textId="77777777" w:rsidR="009878FE" w:rsidRPr="009878FE" w:rsidRDefault="009878FE" w:rsidP="009878FE">
            <w:pPr>
              <w:rPr>
                <w:rFonts w:eastAsia="Times New Roman"/>
                <w:sz w:val="20"/>
                <w:szCs w:val="20"/>
              </w:rPr>
            </w:pPr>
          </w:p>
        </w:tc>
      </w:tr>
      <w:tr w:rsidR="009878FE" w:rsidRPr="009878FE" w14:paraId="0BE832BA" w14:textId="77777777" w:rsidTr="009878FE">
        <w:trPr>
          <w:trHeight w:val="255"/>
        </w:trPr>
        <w:tc>
          <w:tcPr>
            <w:tcW w:w="3576" w:type="pct"/>
            <w:tcBorders>
              <w:top w:val="nil"/>
              <w:left w:val="nil"/>
              <w:bottom w:val="nil"/>
              <w:right w:val="nil"/>
            </w:tcBorders>
            <w:shd w:val="clear" w:color="auto" w:fill="auto"/>
            <w:noWrap/>
            <w:vAlign w:val="bottom"/>
            <w:hideMark/>
          </w:tcPr>
          <w:p w14:paraId="41AE7AD2" w14:textId="7911D8BB"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AAABEB"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924A3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235CC6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4EFCD6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EA7F2E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C1DBBB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BB73FB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014EA7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D74731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76EE26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3EFC4F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062DDEB" w14:textId="77777777" w:rsidR="009878FE" w:rsidRPr="009878FE" w:rsidRDefault="009878FE" w:rsidP="009878FE">
            <w:pPr>
              <w:rPr>
                <w:rFonts w:eastAsia="Times New Roman"/>
                <w:sz w:val="20"/>
                <w:szCs w:val="20"/>
              </w:rPr>
            </w:pPr>
          </w:p>
        </w:tc>
      </w:tr>
      <w:tr w:rsidR="009878FE" w:rsidRPr="009878FE" w14:paraId="72059E3F" w14:textId="77777777" w:rsidTr="009878FE">
        <w:trPr>
          <w:trHeight w:val="255"/>
        </w:trPr>
        <w:tc>
          <w:tcPr>
            <w:tcW w:w="3576" w:type="pct"/>
            <w:tcBorders>
              <w:top w:val="nil"/>
              <w:left w:val="nil"/>
              <w:bottom w:val="nil"/>
              <w:right w:val="nil"/>
            </w:tcBorders>
            <w:shd w:val="clear" w:color="auto" w:fill="auto"/>
            <w:noWrap/>
            <w:vAlign w:val="bottom"/>
            <w:hideMark/>
          </w:tcPr>
          <w:p w14:paraId="65EEBF71"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33342E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09A13C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1F6535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1E7654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526261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391435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6D217E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4ECFAC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25E4F3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10873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01FBA8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C436EFC" w14:textId="77777777" w:rsidR="009878FE" w:rsidRPr="009878FE" w:rsidRDefault="009878FE" w:rsidP="009878FE">
            <w:pPr>
              <w:rPr>
                <w:rFonts w:eastAsia="Times New Roman"/>
                <w:sz w:val="20"/>
                <w:szCs w:val="20"/>
              </w:rPr>
            </w:pPr>
          </w:p>
        </w:tc>
      </w:tr>
      <w:tr w:rsidR="009878FE" w:rsidRPr="009878FE" w14:paraId="3CBF8CEF" w14:textId="77777777" w:rsidTr="009878FE">
        <w:trPr>
          <w:trHeight w:val="255"/>
        </w:trPr>
        <w:tc>
          <w:tcPr>
            <w:tcW w:w="3576" w:type="pct"/>
            <w:tcBorders>
              <w:top w:val="nil"/>
              <w:left w:val="nil"/>
              <w:bottom w:val="nil"/>
              <w:right w:val="nil"/>
            </w:tcBorders>
            <w:shd w:val="clear" w:color="auto" w:fill="auto"/>
            <w:noWrap/>
            <w:vAlign w:val="bottom"/>
            <w:hideMark/>
          </w:tcPr>
          <w:p w14:paraId="5C94DBE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5C456D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843C1CE"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A6EDDE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A44514B"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9EF8AA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5A8064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A05E68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F6991E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0E072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534652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618DBF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2BC4C14" w14:textId="77777777" w:rsidR="009878FE" w:rsidRPr="009878FE" w:rsidRDefault="009878FE" w:rsidP="009878FE">
            <w:pPr>
              <w:rPr>
                <w:rFonts w:eastAsia="Times New Roman"/>
                <w:sz w:val="20"/>
                <w:szCs w:val="20"/>
              </w:rPr>
            </w:pPr>
          </w:p>
        </w:tc>
      </w:tr>
      <w:tr w:rsidR="009878FE" w:rsidRPr="009878FE" w14:paraId="17EBBBCC" w14:textId="77777777" w:rsidTr="009878FE">
        <w:trPr>
          <w:trHeight w:val="255"/>
        </w:trPr>
        <w:tc>
          <w:tcPr>
            <w:tcW w:w="3576" w:type="pct"/>
            <w:tcBorders>
              <w:top w:val="nil"/>
              <w:left w:val="nil"/>
              <w:bottom w:val="nil"/>
              <w:right w:val="nil"/>
            </w:tcBorders>
            <w:shd w:val="clear" w:color="auto" w:fill="auto"/>
            <w:noWrap/>
            <w:vAlign w:val="bottom"/>
            <w:hideMark/>
          </w:tcPr>
          <w:p w14:paraId="1B8E756F" w14:textId="386F5F50"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33BD72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9BAA77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8B89E4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D9D269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0DF5BE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3D5AB5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71A530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7F06FD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DFF505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6B9ED2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5CBB8F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3831C91" w14:textId="77777777" w:rsidR="009878FE" w:rsidRPr="009878FE" w:rsidRDefault="009878FE" w:rsidP="009878FE">
            <w:pPr>
              <w:rPr>
                <w:rFonts w:eastAsia="Times New Roman"/>
                <w:sz w:val="20"/>
                <w:szCs w:val="20"/>
              </w:rPr>
            </w:pPr>
          </w:p>
        </w:tc>
      </w:tr>
      <w:tr w:rsidR="009878FE" w:rsidRPr="009878FE" w14:paraId="43BB1347" w14:textId="77777777" w:rsidTr="009878FE">
        <w:trPr>
          <w:trHeight w:val="255"/>
        </w:trPr>
        <w:tc>
          <w:tcPr>
            <w:tcW w:w="3576" w:type="pct"/>
            <w:tcBorders>
              <w:top w:val="nil"/>
              <w:left w:val="nil"/>
              <w:bottom w:val="nil"/>
              <w:right w:val="nil"/>
            </w:tcBorders>
            <w:shd w:val="clear" w:color="auto" w:fill="auto"/>
            <w:noWrap/>
            <w:vAlign w:val="bottom"/>
            <w:hideMark/>
          </w:tcPr>
          <w:p w14:paraId="499041C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E38196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933616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32C963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08BA81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8BCCB6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DD4261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EC5AA4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021432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718EF5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2A3298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87D3E7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7D14E71" w14:textId="77777777" w:rsidR="009878FE" w:rsidRPr="009878FE" w:rsidRDefault="009878FE" w:rsidP="009878FE">
            <w:pPr>
              <w:rPr>
                <w:rFonts w:eastAsia="Times New Roman"/>
                <w:sz w:val="20"/>
                <w:szCs w:val="20"/>
              </w:rPr>
            </w:pPr>
          </w:p>
        </w:tc>
      </w:tr>
      <w:tr w:rsidR="009878FE" w:rsidRPr="009878FE" w14:paraId="7585E6E9" w14:textId="77777777" w:rsidTr="009878FE">
        <w:trPr>
          <w:trHeight w:val="255"/>
        </w:trPr>
        <w:tc>
          <w:tcPr>
            <w:tcW w:w="3576" w:type="pct"/>
            <w:tcBorders>
              <w:top w:val="nil"/>
              <w:left w:val="nil"/>
              <w:bottom w:val="nil"/>
              <w:right w:val="nil"/>
            </w:tcBorders>
            <w:shd w:val="clear" w:color="auto" w:fill="auto"/>
            <w:noWrap/>
            <w:vAlign w:val="bottom"/>
            <w:hideMark/>
          </w:tcPr>
          <w:p w14:paraId="7ADF568B"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50804D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FAE66C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0A99C6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5E14F8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FB454B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422E18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933955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AF62B5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EA5E1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A27462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FBC3FA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3E2F961" w14:textId="77777777" w:rsidR="009878FE" w:rsidRPr="009878FE" w:rsidRDefault="009878FE" w:rsidP="009878FE">
            <w:pPr>
              <w:rPr>
                <w:rFonts w:eastAsia="Times New Roman"/>
                <w:sz w:val="20"/>
                <w:szCs w:val="20"/>
              </w:rPr>
            </w:pPr>
          </w:p>
        </w:tc>
      </w:tr>
      <w:tr w:rsidR="009878FE" w:rsidRPr="009878FE" w14:paraId="48018E84" w14:textId="77777777" w:rsidTr="009878FE">
        <w:trPr>
          <w:trHeight w:val="255"/>
        </w:trPr>
        <w:tc>
          <w:tcPr>
            <w:tcW w:w="3576" w:type="pct"/>
            <w:tcBorders>
              <w:top w:val="nil"/>
              <w:left w:val="nil"/>
              <w:bottom w:val="nil"/>
              <w:right w:val="nil"/>
            </w:tcBorders>
            <w:shd w:val="clear" w:color="auto" w:fill="auto"/>
            <w:noWrap/>
            <w:vAlign w:val="bottom"/>
            <w:hideMark/>
          </w:tcPr>
          <w:p w14:paraId="2CF86F55" w14:textId="1D327C88"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1D3DEE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81C1C2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970561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5A36EFE"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9E600C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7B8D1D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85644F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0A0DC9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63ABE4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6A1AF1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3C5BE6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4270542" w14:textId="77777777" w:rsidR="009878FE" w:rsidRPr="009878FE" w:rsidRDefault="009878FE" w:rsidP="009878FE">
            <w:pPr>
              <w:rPr>
                <w:rFonts w:eastAsia="Times New Roman"/>
                <w:sz w:val="20"/>
                <w:szCs w:val="20"/>
              </w:rPr>
            </w:pPr>
          </w:p>
        </w:tc>
      </w:tr>
      <w:tr w:rsidR="009878FE" w:rsidRPr="009878FE" w14:paraId="2B9DC06C" w14:textId="77777777" w:rsidTr="009878FE">
        <w:trPr>
          <w:trHeight w:val="255"/>
        </w:trPr>
        <w:tc>
          <w:tcPr>
            <w:tcW w:w="3576" w:type="pct"/>
            <w:tcBorders>
              <w:top w:val="nil"/>
              <w:left w:val="nil"/>
              <w:bottom w:val="nil"/>
              <w:right w:val="nil"/>
            </w:tcBorders>
            <w:shd w:val="clear" w:color="auto" w:fill="auto"/>
            <w:noWrap/>
            <w:vAlign w:val="bottom"/>
            <w:hideMark/>
          </w:tcPr>
          <w:p w14:paraId="7EC53A1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F53546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ADA0CF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A2F80C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B6CE6B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BDB6401"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A984151"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E0EC12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714D141"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4AC8D9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AC0D80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32CA69E"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300AA9A" w14:textId="77777777" w:rsidR="009878FE" w:rsidRPr="009878FE" w:rsidRDefault="009878FE" w:rsidP="009878FE">
            <w:pPr>
              <w:rPr>
                <w:rFonts w:eastAsia="Times New Roman"/>
                <w:sz w:val="20"/>
                <w:szCs w:val="20"/>
              </w:rPr>
            </w:pPr>
          </w:p>
        </w:tc>
      </w:tr>
      <w:tr w:rsidR="009878FE" w:rsidRPr="009878FE" w14:paraId="2D21EA44" w14:textId="77777777" w:rsidTr="009878FE">
        <w:trPr>
          <w:trHeight w:val="255"/>
        </w:trPr>
        <w:tc>
          <w:tcPr>
            <w:tcW w:w="3576" w:type="pct"/>
            <w:tcBorders>
              <w:top w:val="nil"/>
              <w:left w:val="nil"/>
              <w:bottom w:val="nil"/>
              <w:right w:val="nil"/>
            </w:tcBorders>
            <w:shd w:val="clear" w:color="auto" w:fill="auto"/>
            <w:noWrap/>
            <w:vAlign w:val="bottom"/>
            <w:hideMark/>
          </w:tcPr>
          <w:p w14:paraId="5DEBBDFC" w14:textId="5880D002"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7E442B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AE03BF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769A2F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A9D999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B1A617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E19043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C4905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FE2674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BA1949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CE633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8C1556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BF62622" w14:textId="77777777" w:rsidR="009878FE" w:rsidRPr="009878FE" w:rsidRDefault="009878FE" w:rsidP="009878FE">
            <w:pPr>
              <w:rPr>
                <w:rFonts w:eastAsia="Times New Roman"/>
                <w:sz w:val="20"/>
                <w:szCs w:val="20"/>
              </w:rPr>
            </w:pPr>
          </w:p>
        </w:tc>
      </w:tr>
      <w:tr w:rsidR="009878FE" w:rsidRPr="009878FE" w14:paraId="1C24F758" w14:textId="77777777" w:rsidTr="009878FE">
        <w:trPr>
          <w:trHeight w:val="255"/>
        </w:trPr>
        <w:tc>
          <w:tcPr>
            <w:tcW w:w="3576" w:type="pct"/>
            <w:tcBorders>
              <w:top w:val="nil"/>
              <w:left w:val="nil"/>
              <w:bottom w:val="nil"/>
              <w:right w:val="nil"/>
            </w:tcBorders>
            <w:shd w:val="clear" w:color="auto" w:fill="auto"/>
            <w:noWrap/>
            <w:vAlign w:val="bottom"/>
            <w:hideMark/>
          </w:tcPr>
          <w:p w14:paraId="0924F0F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93D31C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BAACD3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290C7B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749E16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858781E"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504F8F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AD0861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CB59A3E"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DEB0D9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D756E9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205FC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E068B90" w14:textId="77777777" w:rsidR="009878FE" w:rsidRPr="009878FE" w:rsidRDefault="009878FE" w:rsidP="009878FE">
            <w:pPr>
              <w:rPr>
                <w:rFonts w:eastAsia="Times New Roman"/>
                <w:sz w:val="20"/>
                <w:szCs w:val="20"/>
              </w:rPr>
            </w:pPr>
          </w:p>
        </w:tc>
      </w:tr>
      <w:tr w:rsidR="009878FE" w:rsidRPr="009878FE" w14:paraId="7112C852" w14:textId="77777777" w:rsidTr="009878FE">
        <w:trPr>
          <w:trHeight w:val="255"/>
        </w:trPr>
        <w:tc>
          <w:tcPr>
            <w:tcW w:w="3576" w:type="pct"/>
            <w:tcBorders>
              <w:top w:val="nil"/>
              <w:left w:val="nil"/>
              <w:bottom w:val="nil"/>
              <w:right w:val="nil"/>
            </w:tcBorders>
            <w:shd w:val="clear" w:color="auto" w:fill="auto"/>
            <w:noWrap/>
            <w:vAlign w:val="bottom"/>
            <w:hideMark/>
          </w:tcPr>
          <w:p w14:paraId="5131B14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A69CC9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7DBF0F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BB706B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789B16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866F61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0FA882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645E67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2A6E96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853DDA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46BC22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5038A7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3E3B13A" w14:textId="77777777" w:rsidR="009878FE" w:rsidRPr="009878FE" w:rsidRDefault="009878FE" w:rsidP="009878FE">
            <w:pPr>
              <w:rPr>
                <w:rFonts w:eastAsia="Times New Roman"/>
                <w:sz w:val="20"/>
                <w:szCs w:val="20"/>
              </w:rPr>
            </w:pPr>
          </w:p>
        </w:tc>
      </w:tr>
      <w:tr w:rsidR="009878FE" w:rsidRPr="009878FE" w14:paraId="26B0844B" w14:textId="77777777" w:rsidTr="009878FE">
        <w:trPr>
          <w:trHeight w:val="255"/>
        </w:trPr>
        <w:tc>
          <w:tcPr>
            <w:tcW w:w="3576" w:type="pct"/>
            <w:tcBorders>
              <w:top w:val="nil"/>
              <w:left w:val="nil"/>
              <w:bottom w:val="nil"/>
              <w:right w:val="nil"/>
            </w:tcBorders>
            <w:shd w:val="clear" w:color="auto" w:fill="auto"/>
            <w:noWrap/>
            <w:vAlign w:val="bottom"/>
            <w:hideMark/>
          </w:tcPr>
          <w:p w14:paraId="789BF23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1A80EB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4910C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91609D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D83A19E"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DDC0C8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DDA7BA1"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1C5937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3B672F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964BBC2"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883AF0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EDEB08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0271729" w14:textId="77777777" w:rsidR="009878FE" w:rsidRPr="009878FE" w:rsidRDefault="009878FE" w:rsidP="009878FE">
            <w:pPr>
              <w:rPr>
                <w:rFonts w:eastAsia="Times New Roman"/>
                <w:sz w:val="20"/>
                <w:szCs w:val="20"/>
              </w:rPr>
            </w:pPr>
          </w:p>
        </w:tc>
      </w:tr>
      <w:tr w:rsidR="009878FE" w:rsidRPr="009878FE" w14:paraId="7868FC49" w14:textId="77777777" w:rsidTr="009878FE">
        <w:trPr>
          <w:trHeight w:val="255"/>
        </w:trPr>
        <w:tc>
          <w:tcPr>
            <w:tcW w:w="3576" w:type="pct"/>
            <w:tcBorders>
              <w:top w:val="nil"/>
              <w:left w:val="nil"/>
              <w:bottom w:val="nil"/>
              <w:right w:val="nil"/>
            </w:tcBorders>
            <w:shd w:val="clear" w:color="auto" w:fill="auto"/>
            <w:noWrap/>
            <w:vAlign w:val="bottom"/>
            <w:hideMark/>
          </w:tcPr>
          <w:p w14:paraId="5CD0099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40C9F40"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3463955"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8125EF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3D2624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911263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1F4FA4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E335DB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3A0594D"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98ED4E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78AC4E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1B014EE"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B1FA77C" w14:textId="77777777" w:rsidR="009878FE" w:rsidRPr="009878FE" w:rsidRDefault="009878FE" w:rsidP="009878FE">
            <w:pPr>
              <w:rPr>
                <w:rFonts w:eastAsia="Times New Roman"/>
                <w:sz w:val="20"/>
                <w:szCs w:val="20"/>
              </w:rPr>
            </w:pPr>
          </w:p>
        </w:tc>
      </w:tr>
      <w:tr w:rsidR="009878FE" w:rsidRPr="009878FE" w14:paraId="3EE87AE8" w14:textId="77777777" w:rsidTr="009878FE">
        <w:trPr>
          <w:trHeight w:val="255"/>
        </w:trPr>
        <w:tc>
          <w:tcPr>
            <w:tcW w:w="3576" w:type="pct"/>
            <w:tcBorders>
              <w:top w:val="nil"/>
              <w:left w:val="nil"/>
              <w:bottom w:val="nil"/>
              <w:right w:val="nil"/>
            </w:tcBorders>
            <w:shd w:val="clear" w:color="auto" w:fill="auto"/>
            <w:noWrap/>
            <w:vAlign w:val="bottom"/>
            <w:hideMark/>
          </w:tcPr>
          <w:p w14:paraId="6EA37E38"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12E145F"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FD034E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189C107"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CBF1E3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AF6A9F9"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3E3A3AC"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F0B051A"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4CFADF4"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E515F0E"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2B867C3"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7718F36" w14:textId="77777777" w:rsidR="009878FE" w:rsidRPr="009878FE" w:rsidRDefault="009878FE" w:rsidP="009878FE">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A8FEF9F" w14:textId="77777777" w:rsidR="009878FE" w:rsidRPr="009878FE" w:rsidRDefault="009878FE" w:rsidP="009878FE">
            <w:pPr>
              <w:rPr>
                <w:rFonts w:eastAsia="Times New Roman"/>
                <w:sz w:val="20"/>
                <w:szCs w:val="20"/>
              </w:rPr>
            </w:pPr>
          </w:p>
        </w:tc>
      </w:tr>
    </w:tbl>
    <w:p w14:paraId="13E56CBC" w14:textId="1D1836D2" w:rsidR="009878FE" w:rsidRPr="009878FE" w:rsidRDefault="009878FE" w:rsidP="009878FE">
      <w:pPr>
        <w:pStyle w:val="3"/>
        <w:numPr>
          <w:ilvl w:val="0"/>
          <w:numId w:val="0"/>
        </w:numPr>
        <w:tabs>
          <w:tab w:val="left" w:pos="142"/>
        </w:tabs>
        <w:ind w:left="426"/>
        <w:rPr>
          <w:rFonts w:ascii="Times New Roman" w:hAnsi="Times New Roman"/>
        </w:rPr>
      </w:pPr>
    </w:p>
    <w:p w14:paraId="6FE600CA" w14:textId="235AC6BC" w:rsidR="00614AB8" w:rsidRPr="00715B99" w:rsidRDefault="009F15E9" w:rsidP="00BA2AEA">
      <w:pPr>
        <w:pStyle w:val="3"/>
        <w:numPr>
          <w:ilvl w:val="1"/>
          <w:numId w:val="7"/>
        </w:numPr>
        <w:tabs>
          <w:tab w:val="left" w:pos="142"/>
        </w:tabs>
        <w:ind w:left="426" w:hanging="426"/>
        <w:rPr>
          <w:rFonts w:ascii="Times New Roman" w:hAnsi="Times New Roman"/>
        </w:rPr>
      </w:pPr>
      <w:r>
        <w:rPr>
          <w:rFonts w:ascii="Times New Roman" w:hAnsi="Times New Roman"/>
          <w:lang w:val="ru-RU"/>
        </w:rPr>
        <w:t xml:space="preserve"> </w:t>
      </w:r>
      <w:r w:rsidR="00614AB8"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7"/>
        <w:keepNext/>
      </w:pPr>
      <w:r w:rsidRPr="00FC6BBF">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7</w:t>
      </w:r>
      <w:r w:rsidR="001A6E11">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п/п</w:t>
            </w:r>
          </w:p>
        </w:tc>
        <w:tc>
          <w:tcPr>
            <w:tcW w:w="2694"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095"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2694" w:type="dxa"/>
            <w:vMerge/>
          </w:tcPr>
          <w:p w14:paraId="55B13780" w14:textId="77777777" w:rsidR="000E13E6" w:rsidRPr="006020BB" w:rsidRDefault="000E13E6" w:rsidP="00D116BF">
            <w:pPr>
              <w:contextualSpacing/>
              <w:jc w:val="both"/>
              <w:rPr>
                <w:rFonts w:eastAsia="MS Mincho"/>
                <w:sz w:val="20"/>
              </w:rPr>
            </w:pPr>
          </w:p>
        </w:tc>
        <w:tc>
          <w:tcPr>
            <w:tcW w:w="2031" w:type="dxa"/>
          </w:tcPr>
          <w:p w14:paraId="0AAB0FC8" w14:textId="2F0F332A"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2032"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9878FE" w:rsidRPr="006020BB" w14:paraId="331E3513" w14:textId="77777777" w:rsidTr="009F15E9">
        <w:trPr>
          <w:cantSplit/>
          <w:trHeight w:val="349"/>
        </w:trPr>
        <w:tc>
          <w:tcPr>
            <w:tcW w:w="567" w:type="dxa"/>
          </w:tcPr>
          <w:p w14:paraId="2EF5B0FB" w14:textId="77777777" w:rsidR="009878FE" w:rsidRPr="006020BB" w:rsidRDefault="009878FE" w:rsidP="009878FE">
            <w:pPr>
              <w:numPr>
                <w:ilvl w:val="0"/>
                <w:numId w:val="10"/>
              </w:numPr>
              <w:ind w:left="0" w:firstLine="0"/>
              <w:contextualSpacing/>
              <w:jc w:val="center"/>
              <w:rPr>
                <w:rFonts w:eastAsia="MS Mincho"/>
                <w:sz w:val="20"/>
              </w:rPr>
            </w:pPr>
          </w:p>
        </w:tc>
        <w:tc>
          <w:tcPr>
            <w:tcW w:w="2694" w:type="dxa"/>
          </w:tcPr>
          <w:p w14:paraId="22935305" w14:textId="0C43E2A7" w:rsidR="009878FE" w:rsidRPr="006020BB" w:rsidRDefault="009878FE" w:rsidP="009878FE">
            <w:pPr>
              <w:contextualSpacing/>
              <w:jc w:val="both"/>
              <w:rPr>
                <w:rFonts w:eastAsia="MS Mincho"/>
                <w:sz w:val="20"/>
              </w:rPr>
            </w:pPr>
            <w:r w:rsidRPr="006020BB">
              <w:rPr>
                <w:rFonts w:eastAsia="MS Mincho"/>
                <w:sz w:val="20"/>
              </w:rPr>
              <w:t>ниже минимального балла, %</w:t>
            </w:r>
          </w:p>
        </w:tc>
        <w:tc>
          <w:tcPr>
            <w:tcW w:w="2031" w:type="dxa"/>
            <w:vAlign w:val="center"/>
          </w:tcPr>
          <w:p w14:paraId="08E4A563" w14:textId="7B3C1C2C" w:rsidR="009878FE" w:rsidRPr="006020BB" w:rsidRDefault="009878FE" w:rsidP="009878FE">
            <w:pPr>
              <w:contextualSpacing/>
              <w:jc w:val="center"/>
              <w:rPr>
                <w:rFonts w:eastAsia="MS Mincho"/>
                <w:sz w:val="20"/>
              </w:rPr>
            </w:pPr>
            <w:r w:rsidRPr="00951276">
              <w:rPr>
                <w:color w:val="000000"/>
              </w:rPr>
              <w:t>10,34</w:t>
            </w:r>
          </w:p>
        </w:tc>
        <w:tc>
          <w:tcPr>
            <w:tcW w:w="2032" w:type="dxa"/>
            <w:vAlign w:val="center"/>
          </w:tcPr>
          <w:p w14:paraId="46A96DC7" w14:textId="4C11D053" w:rsidR="009878FE" w:rsidRPr="006020BB" w:rsidRDefault="009878FE" w:rsidP="009878FE">
            <w:pPr>
              <w:contextualSpacing/>
              <w:jc w:val="center"/>
              <w:rPr>
                <w:rFonts w:eastAsia="MS Mincho"/>
                <w:sz w:val="20"/>
              </w:rPr>
            </w:pPr>
            <w:r w:rsidRPr="0092101F">
              <w:rPr>
                <w:rFonts w:eastAsia="MS Mincho"/>
              </w:rPr>
              <w:t>14,29</w:t>
            </w:r>
          </w:p>
        </w:tc>
        <w:tc>
          <w:tcPr>
            <w:tcW w:w="2032" w:type="dxa"/>
            <w:vAlign w:val="center"/>
          </w:tcPr>
          <w:p w14:paraId="6CE54894" w14:textId="3C6A4664" w:rsidR="009878FE" w:rsidRPr="009F15E9" w:rsidRDefault="009F15E9" w:rsidP="009F15E9">
            <w:pPr>
              <w:contextualSpacing/>
              <w:jc w:val="center"/>
              <w:rPr>
                <w:color w:val="000000"/>
              </w:rPr>
            </w:pPr>
            <w:r w:rsidRPr="009F15E9">
              <w:rPr>
                <w:color w:val="000000"/>
              </w:rPr>
              <w:t>14,68</w:t>
            </w:r>
          </w:p>
        </w:tc>
      </w:tr>
      <w:tr w:rsidR="007A53C5" w:rsidRPr="006020BB" w14:paraId="46EE3018" w14:textId="77777777" w:rsidTr="009F15E9">
        <w:trPr>
          <w:cantSplit/>
          <w:trHeight w:val="349"/>
        </w:trPr>
        <w:tc>
          <w:tcPr>
            <w:tcW w:w="567" w:type="dxa"/>
          </w:tcPr>
          <w:p w14:paraId="77D21A2B" w14:textId="77777777" w:rsidR="007A53C5" w:rsidRPr="006020BB" w:rsidRDefault="007A53C5" w:rsidP="000E13E6">
            <w:pPr>
              <w:numPr>
                <w:ilvl w:val="0"/>
                <w:numId w:val="10"/>
              </w:numPr>
              <w:ind w:left="0" w:firstLine="0"/>
              <w:contextualSpacing/>
              <w:jc w:val="center"/>
              <w:rPr>
                <w:rFonts w:eastAsia="MS Mincho"/>
                <w:sz w:val="20"/>
              </w:rPr>
            </w:pPr>
          </w:p>
        </w:tc>
        <w:tc>
          <w:tcPr>
            <w:tcW w:w="2694" w:type="dxa"/>
          </w:tcPr>
          <w:p w14:paraId="5242EACA" w14:textId="56E3B9D2" w:rsidR="007A53C5" w:rsidRPr="006020BB" w:rsidRDefault="007A53C5" w:rsidP="00A71C0B">
            <w:pPr>
              <w:contextualSpacing/>
              <w:jc w:val="both"/>
              <w:rPr>
                <w:rFonts w:eastAsia="MS Mincho"/>
                <w:sz w:val="20"/>
              </w:rPr>
            </w:pPr>
            <w:r>
              <w:rPr>
                <w:rFonts w:eastAsia="MS Mincho"/>
                <w:sz w:val="20"/>
              </w:rPr>
              <w:t>от минимального балла до 60 баллов, %</w:t>
            </w:r>
          </w:p>
        </w:tc>
        <w:tc>
          <w:tcPr>
            <w:tcW w:w="2031" w:type="dxa"/>
            <w:vAlign w:val="center"/>
          </w:tcPr>
          <w:p w14:paraId="6C363B4B" w14:textId="369CC86B" w:rsidR="007A53C5" w:rsidRPr="009F15E9" w:rsidRDefault="009F15E9" w:rsidP="009F15E9">
            <w:pPr>
              <w:contextualSpacing/>
              <w:jc w:val="center"/>
              <w:rPr>
                <w:color w:val="000000"/>
              </w:rPr>
            </w:pPr>
            <w:r w:rsidRPr="009F15E9">
              <w:rPr>
                <w:color w:val="000000"/>
              </w:rPr>
              <w:t>54,5</w:t>
            </w:r>
          </w:p>
        </w:tc>
        <w:tc>
          <w:tcPr>
            <w:tcW w:w="2032" w:type="dxa"/>
            <w:vAlign w:val="center"/>
          </w:tcPr>
          <w:p w14:paraId="778DAC5F" w14:textId="2280D16E" w:rsidR="007A53C5" w:rsidRPr="009F15E9" w:rsidRDefault="009F15E9" w:rsidP="009F15E9">
            <w:pPr>
              <w:jc w:val="center"/>
              <w:rPr>
                <w:color w:val="000000"/>
              </w:rPr>
            </w:pPr>
            <w:r w:rsidRPr="009F15E9">
              <w:rPr>
                <w:color w:val="000000"/>
              </w:rPr>
              <w:t>61,62</w:t>
            </w:r>
          </w:p>
        </w:tc>
        <w:tc>
          <w:tcPr>
            <w:tcW w:w="2032" w:type="dxa"/>
            <w:vAlign w:val="center"/>
          </w:tcPr>
          <w:p w14:paraId="111AA9BB" w14:textId="541B3AF3" w:rsidR="007A53C5" w:rsidRPr="009F15E9" w:rsidRDefault="009F15E9" w:rsidP="009F15E9">
            <w:pPr>
              <w:contextualSpacing/>
              <w:jc w:val="center"/>
              <w:rPr>
                <w:color w:val="000000"/>
              </w:rPr>
            </w:pPr>
            <w:r w:rsidRPr="009F15E9">
              <w:rPr>
                <w:color w:val="000000"/>
              </w:rPr>
              <w:t>64,78</w:t>
            </w:r>
          </w:p>
        </w:tc>
      </w:tr>
      <w:tr w:rsidR="009878FE" w:rsidRPr="006020BB" w:rsidDel="00407E4A" w14:paraId="08E569A9" w14:textId="77777777" w:rsidTr="009F15E9">
        <w:trPr>
          <w:cantSplit/>
          <w:trHeight w:val="354"/>
        </w:trPr>
        <w:tc>
          <w:tcPr>
            <w:tcW w:w="567" w:type="dxa"/>
          </w:tcPr>
          <w:p w14:paraId="28E6F58B" w14:textId="77777777" w:rsidR="009878FE" w:rsidRPr="006020BB" w:rsidRDefault="009878FE" w:rsidP="009878FE">
            <w:pPr>
              <w:numPr>
                <w:ilvl w:val="0"/>
                <w:numId w:val="10"/>
              </w:numPr>
              <w:ind w:left="0" w:firstLine="0"/>
              <w:contextualSpacing/>
              <w:jc w:val="center"/>
              <w:rPr>
                <w:rFonts w:eastAsia="MS Mincho"/>
                <w:sz w:val="20"/>
              </w:rPr>
            </w:pPr>
          </w:p>
        </w:tc>
        <w:tc>
          <w:tcPr>
            <w:tcW w:w="2694" w:type="dxa"/>
          </w:tcPr>
          <w:p w14:paraId="3F668E98" w14:textId="77777777" w:rsidR="009878FE" w:rsidRPr="006020BB" w:rsidDel="00407E4A" w:rsidRDefault="009878FE" w:rsidP="009878FE">
            <w:pPr>
              <w:contextualSpacing/>
              <w:jc w:val="both"/>
              <w:rPr>
                <w:rFonts w:eastAsia="MS Mincho"/>
                <w:sz w:val="20"/>
              </w:rPr>
            </w:pPr>
            <w:r w:rsidRPr="006020BB">
              <w:rPr>
                <w:rFonts w:eastAsia="MS Mincho"/>
                <w:sz w:val="20"/>
              </w:rPr>
              <w:t>от 61 до 80 баллов, %</w:t>
            </w:r>
          </w:p>
        </w:tc>
        <w:tc>
          <w:tcPr>
            <w:tcW w:w="2031" w:type="dxa"/>
          </w:tcPr>
          <w:p w14:paraId="5C79206E" w14:textId="560BF1D5" w:rsidR="009878FE" w:rsidRPr="006020BB" w:rsidDel="00407E4A" w:rsidRDefault="009878FE" w:rsidP="009878FE">
            <w:pPr>
              <w:contextualSpacing/>
              <w:jc w:val="center"/>
              <w:rPr>
                <w:rFonts w:eastAsia="MS Mincho"/>
                <w:sz w:val="20"/>
              </w:rPr>
            </w:pPr>
            <w:r w:rsidRPr="0092101F">
              <w:rPr>
                <w:rFonts w:eastAsia="MS Mincho"/>
              </w:rPr>
              <w:t>28,03</w:t>
            </w:r>
          </w:p>
        </w:tc>
        <w:tc>
          <w:tcPr>
            <w:tcW w:w="2032" w:type="dxa"/>
            <w:vAlign w:val="center"/>
          </w:tcPr>
          <w:p w14:paraId="2DDDF32E" w14:textId="23495AD6" w:rsidR="009878FE" w:rsidRPr="006020BB" w:rsidDel="00407E4A" w:rsidRDefault="009878FE" w:rsidP="009878FE">
            <w:pPr>
              <w:contextualSpacing/>
              <w:jc w:val="center"/>
              <w:rPr>
                <w:rFonts w:eastAsia="MS Mincho"/>
                <w:sz w:val="20"/>
              </w:rPr>
            </w:pPr>
            <w:r w:rsidRPr="0092101F">
              <w:rPr>
                <w:rFonts w:eastAsia="MS Mincho"/>
              </w:rPr>
              <w:t>20,26</w:t>
            </w:r>
          </w:p>
        </w:tc>
        <w:tc>
          <w:tcPr>
            <w:tcW w:w="2032" w:type="dxa"/>
            <w:vAlign w:val="center"/>
          </w:tcPr>
          <w:p w14:paraId="36C6EFAC" w14:textId="33B16733" w:rsidR="009878FE" w:rsidRPr="009F15E9" w:rsidDel="00407E4A" w:rsidRDefault="009F15E9" w:rsidP="009F15E9">
            <w:pPr>
              <w:contextualSpacing/>
              <w:jc w:val="center"/>
              <w:rPr>
                <w:color w:val="000000"/>
              </w:rPr>
            </w:pPr>
            <w:r w:rsidRPr="009F15E9">
              <w:rPr>
                <w:color w:val="000000"/>
              </w:rPr>
              <w:t>18,03</w:t>
            </w:r>
          </w:p>
        </w:tc>
      </w:tr>
      <w:tr w:rsidR="009878FE" w:rsidRPr="006020BB" w14:paraId="0098E76E" w14:textId="77777777" w:rsidTr="009F15E9">
        <w:trPr>
          <w:cantSplit/>
          <w:trHeight w:val="338"/>
        </w:trPr>
        <w:tc>
          <w:tcPr>
            <w:tcW w:w="567" w:type="dxa"/>
          </w:tcPr>
          <w:p w14:paraId="64133981" w14:textId="77777777" w:rsidR="009878FE" w:rsidRPr="006020BB" w:rsidRDefault="009878FE" w:rsidP="009878FE">
            <w:pPr>
              <w:numPr>
                <w:ilvl w:val="0"/>
                <w:numId w:val="10"/>
              </w:numPr>
              <w:ind w:left="0" w:firstLine="0"/>
              <w:contextualSpacing/>
              <w:jc w:val="center"/>
              <w:rPr>
                <w:rFonts w:eastAsia="MS Mincho"/>
                <w:sz w:val="20"/>
              </w:rPr>
            </w:pPr>
          </w:p>
        </w:tc>
        <w:tc>
          <w:tcPr>
            <w:tcW w:w="2694" w:type="dxa"/>
          </w:tcPr>
          <w:p w14:paraId="50920425" w14:textId="77777777" w:rsidR="009878FE" w:rsidRPr="006020BB" w:rsidRDefault="009878FE" w:rsidP="009878FE">
            <w:pPr>
              <w:contextualSpacing/>
              <w:jc w:val="both"/>
              <w:rPr>
                <w:rFonts w:eastAsia="MS Mincho"/>
                <w:sz w:val="20"/>
              </w:rPr>
            </w:pPr>
            <w:r w:rsidRPr="006020BB">
              <w:rPr>
                <w:rFonts w:eastAsia="MS Mincho"/>
                <w:sz w:val="20"/>
              </w:rPr>
              <w:t>от 81 до 99 баллов, %</w:t>
            </w:r>
          </w:p>
        </w:tc>
        <w:tc>
          <w:tcPr>
            <w:tcW w:w="2031" w:type="dxa"/>
            <w:vAlign w:val="center"/>
          </w:tcPr>
          <w:p w14:paraId="0CB5EA11" w14:textId="502E9124" w:rsidR="009878FE" w:rsidRPr="006020BB" w:rsidRDefault="009878FE" w:rsidP="009878FE">
            <w:pPr>
              <w:contextualSpacing/>
              <w:jc w:val="center"/>
              <w:rPr>
                <w:rFonts w:eastAsia="MS Mincho"/>
                <w:sz w:val="20"/>
              </w:rPr>
            </w:pPr>
            <w:r w:rsidRPr="00951276">
              <w:rPr>
                <w:color w:val="000000"/>
              </w:rPr>
              <w:t>7,16</w:t>
            </w:r>
          </w:p>
        </w:tc>
        <w:tc>
          <w:tcPr>
            <w:tcW w:w="2032" w:type="dxa"/>
            <w:vAlign w:val="center"/>
          </w:tcPr>
          <w:p w14:paraId="39E153DC" w14:textId="25830445" w:rsidR="009878FE" w:rsidRPr="006020BB" w:rsidRDefault="009878FE" w:rsidP="009878FE">
            <w:pPr>
              <w:contextualSpacing/>
              <w:jc w:val="center"/>
              <w:rPr>
                <w:rFonts w:eastAsia="MS Mincho"/>
                <w:sz w:val="20"/>
              </w:rPr>
            </w:pPr>
            <w:r w:rsidRPr="0092101F">
              <w:rPr>
                <w:rFonts w:eastAsia="MS Mincho"/>
              </w:rPr>
              <w:t>3,84</w:t>
            </w:r>
          </w:p>
        </w:tc>
        <w:tc>
          <w:tcPr>
            <w:tcW w:w="2032" w:type="dxa"/>
            <w:vAlign w:val="center"/>
          </w:tcPr>
          <w:p w14:paraId="145AF5EB" w14:textId="37D0F116" w:rsidR="009878FE" w:rsidRPr="009F15E9" w:rsidRDefault="009F15E9" w:rsidP="009F15E9">
            <w:pPr>
              <w:contextualSpacing/>
              <w:jc w:val="center"/>
              <w:rPr>
                <w:color w:val="000000"/>
              </w:rPr>
            </w:pPr>
            <w:r w:rsidRPr="009F15E9">
              <w:rPr>
                <w:color w:val="000000"/>
              </w:rPr>
              <w:t>2,31</w:t>
            </w:r>
          </w:p>
        </w:tc>
      </w:tr>
      <w:tr w:rsidR="009878FE" w:rsidRPr="006020BB" w14:paraId="7320D46A" w14:textId="77777777" w:rsidTr="009F15E9">
        <w:trPr>
          <w:cantSplit/>
          <w:trHeight w:val="338"/>
        </w:trPr>
        <w:tc>
          <w:tcPr>
            <w:tcW w:w="567" w:type="dxa"/>
          </w:tcPr>
          <w:p w14:paraId="04F31D23" w14:textId="77777777" w:rsidR="009878FE" w:rsidRPr="006020BB" w:rsidRDefault="009878FE" w:rsidP="009878FE">
            <w:pPr>
              <w:numPr>
                <w:ilvl w:val="0"/>
                <w:numId w:val="10"/>
              </w:numPr>
              <w:ind w:left="0" w:firstLine="0"/>
              <w:contextualSpacing/>
              <w:jc w:val="center"/>
              <w:rPr>
                <w:rFonts w:eastAsia="MS Mincho"/>
                <w:sz w:val="20"/>
              </w:rPr>
            </w:pPr>
          </w:p>
        </w:tc>
        <w:tc>
          <w:tcPr>
            <w:tcW w:w="2694" w:type="dxa"/>
          </w:tcPr>
          <w:p w14:paraId="7DB187B4" w14:textId="77777777" w:rsidR="009878FE" w:rsidRPr="006020BB" w:rsidRDefault="009878FE" w:rsidP="009878FE">
            <w:pPr>
              <w:contextualSpacing/>
              <w:jc w:val="both"/>
              <w:rPr>
                <w:rFonts w:eastAsia="MS Mincho"/>
                <w:sz w:val="20"/>
              </w:rPr>
            </w:pPr>
            <w:r w:rsidRPr="006020BB">
              <w:rPr>
                <w:rFonts w:eastAsia="MS Mincho"/>
                <w:sz w:val="20"/>
              </w:rPr>
              <w:t>100 баллов, чел.</w:t>
            </w:r>
          </w:p>
        </w:tc>
        <w:tc>
          <w:tcPr>
            <w:tcW w:w="2031" w:type="dxa"/>
            <w:vAlign w:val="center"/>
          </w:tcPr>
          <w:p w14:paraId="1EAFEE60" w14:textId="2E479E03" w:rsidR="009878FE" w:rsidRPr="006020BB" w:rsidRDefault="009878FE" w:rsidP="009878FE">
            <w:pPr>
              <w:contextualSpacing/>
              <w:jc w:val="center"/>
              <w:rPr>
                <w:rFonts w:eastAsia="MS Mincho"/>
                <w:sz w:val="20"/>
              </w:rPr>
            </w:pPr>
            <w:r w:rsidRPr="00951276">
              <w:rPr>
                <w:rFonts w:eastAsia="MS Mincho"/>
              </w:rPr>
              <w:t>0</w:t>
            </w:r>
          </w:p>
        </w:tc>
        <w:tc>
          <w:tcPr>
            <w:tcW w:w="2032" w:type="dxa"/>
            <w:vAlign w:val="center"/>
          </w:tcPr>
          <w:p w14:paraId="5E589557" w14:textId="0C85B5DB" w:rsidR="009878FE" w:rsidRPr="006020BB" w:rsidRDefault="009878FE" w:rsidP="009878FE">
            <w:pPr>
              <w:contextualSpacing/>
              <w:jc w:val="center"/>
              <w:rPr>
                <w:rFonts w:eastAsia="MS Mincho"/>
                <w:sz w:val="20"/>
              </w:rPr>
            </w:pPr>
            <w:r w:rsidRPr="0092101F">
              <w:rPr>
                <w:rFonts w:eastAsia="MS Mincho"/>
              </w:rPr>
              <w:t>0</w:t>
            </w:r>
          </w:p>
        </w:tc>
        <w:tc>
          <w:tcPr>
            <w:tcW w:w="2032" w:type="dxa"/>
            <w:vAlign w:val="center"/>
          </w:tcPr>
          <w:p w14:paraId="07661ADA" w14:textId="24B0F3E1" w:rsidR="009878FE" w:rsidRPr="009F15E9" w:rsidRDefault="009F15E9" w:rsidP="009F15E9">
            <w:pPr>
              <w:contextualSpacing/>
              <w:jc w:val="center"/>
              <w:rPr>
                <w:color w:val="000000"/>
              </w:rPr>
            </w:pPr>
            <w:r w:rsidRPr="009F15E9">
              <w:rPr>
                <w:color w:val="000000"/>
              </w:rPr>
              <w:t>1</w:t>
            </w:r>
          </w:p>
        </w:tc>
      </w:tr>
      <w:tr w:rsidR="009878FE" w:rsidRPr="006020BB" w14:paraId="16FF90A4" w14:textId="77777777" w:rsidTr="009F15E9">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9878FE" w:rsidRPr="006020BB" w:rsidRDefault="009878FE" w:rsidP="009878FE">
            <w:pPr>
              <w:numPr>
                <w:ilvl w:val="0"/>
                <w:numId w:val="10"/>
              </w:numPr>
              <w:ind w:left="0" w:firstLine="0"/>
              <w:contextualSpacing/>
              <w:jc w:val="center"/>
              <w:rPr>
                <w:rFonts w:eastAsia="MS Mincho"/>
                <w:sz w:val="20"/>
              </w:rPr>
            </w:pPr>
          </w:p>
        </w:tc>
        <w:tc>
          <w:tcPr>
            <w:tcW w:w="2694" w:type="dxa"/>
            <w:tcBorders>
              <w:top w:val="single" w:sz="4" w:space="0" w:color="000000"/>
              <w:left w:val="single" w:sz="4" w:space="0" w:color="000000"/>
              <w:bottom w:val="single" w:sz="4" w:space="0" w:color="000000"/>
              <w:right w:val="single" w:sz="4" w:space="0" w:color="000000"/>
            </w:tcBorders>
          </w:tcPr>
          <w:p w14:paraId="0ABC0E75" w14:textId="77777777" w:rsidR="009878FE" w:rsidRPr="006020BB" w:rsidRDefault="009878FE" w:rsidP="009F15E9">
            <w:pPr>
              <w:contextualSpacing/>
              <w:rPr>
                <w:rFonts w:eastAsia="MS Mincho"/>
                <w:sz w:val="20"/>
              </w:rPr>
            </w:pPr>
            <w:r w:rsidRPr="006020BB">
              <w:rPr>
                <w:rFonts w:eastAsia="MS Mincho"/>
                <w:sz w:val="20"/>
              </w:rPr>
              <w:t>Средний тестовый балл</w:t>
            </w:r>
          </w:p>
        </w:tc>
        <w:tc>
          <w:tcPr>
            <w:tcW w:w="2031" w:type="dxa"/>
            <w:tcBorders>
              <w:top w:val="single" w:sz="4" w:space="0" w:color="000000"/>
              <w:left w:val="single" w:sz="4" w:space="0" w:color="000000"/>
              <w:bottom w:val="single" w:sz="4" w:space="0" w:color="000000"/>
              <w:right w:val="single" w:sz="4" w:space="0" w:color="000000"/>
            </w:tcBorders>
            <w:vAlign w:val="center"/>
          </w:tcPr>
          <w:p w14:paraId="6B835918" w14:textId="009E4118" w:rsidR="009878FE" w:rsidRPr="006020BB" w:rsidRDefault="009878FE" w:rsidP="009878FE">
            <w:pPr>
              <w:contextualSpacing/>
              <w:jc w:val="center"/>
              <w:rPr>
                <w:rFonts w:eastAsia="MS Mincho"/>
                <w:sz w:val="20"/>
              </w:rPr>
            </w:pPr>
            <w:r w:rsidRPr="00951276">
              <w:rPr>
                <w:color w:val="000000"/>
              </w:rPr>
              <w:t>54,27</w:t>
            </w:r>
          </w:p>
        </w:tc>
        <w:tc>
          <w:tcPr>
            <w:tcW w:w="2032" w:type="dxa"/>
            <w:tcBorders>
              <w:top w:val="single" w:sz="4" w:space="0" w:color="000000"/>
              <w:left w:val="single" w:sz="4" w:space="0" w:color="000000"/>
              <w:bottom w:val="single" w:sz="4" w:space="0" w:color="000000"/>
              <w:right w:val="single" w:sz="4" w:space="0" w:color="000000"/>
            </w:tcBorders>
            <w:vAlign w:val="center"/>
          </w:tcPr>
          <w:p w14:paraId="28FDEF92" w14:textId="5233E17A" w:rsidR="009878FE" w:rsidRPr="006020BB" w:rsidRDefault="009878FE" w:rsidP="009878FE">
            <w:pPr>
              <w:contextualSpacing/>
              <w:jc w:val="center"/>
              <w:rPr>
                <w:rFonts w:eastAsia="MS Mincho"/>
                <w:sz w:val="20"/>
              </w:rPr>
            </w:pPr>
            <w:r w:rsidRPr="0092101F">
              <w:rPr>
                <w:rFonts w:eastAsia="MS Mincho"/>
              </w:rPr>
              <w:t>50,04</w:t>
            </w:r>
          </w:p>
        </w:tc>
        <w:tc>
          <w:tcPr>
            <w:tcW w:w="2032" w:type="dxa"/>
            <w:tcBorders>
              <w:top w:val="single" w:sz="4" w:space="0" w:color="000000"/>
              <w:left w:val="single" w:sz="4" w:space="0" w:color="000000"/>
              <w:bottom w:val="single" w:sz="4" w:space="0" w:color="000000"/>
              <w:right w:val="single" w:sz="4" w:space="0" w:color="000000"/>
            </w:tcBorders>
            <w:vAlign w:val="center"/>
          </w:tcPr>
          <w:p w14:paraId="30DC85A3" w14:textId="65BD9F7F" w:rsidR="009878FE" w:rsidRPr="009F15E9" w:rsidRDefault="009F15E9" w:rsidP="009F15E9">
            <w:pPr>
              <w:contextualSpacing/>
              <w:jc w:val="center"/>
              <w:rPr>
                <w:color w:val="000000"/>
              </w:rPr>
            </w:pPr>
            <w:r w:rsidRPr="009F15E9">
              <w:rPr>
                <w:color w:val="000000"/>
              </w:rPr>
              <w:t>48,97</w:t>
            </w:r>
          </w:p>
        </w:tc>
      </w:tr>
    </w:tbl>
    <w:p w14:paraId="655C8F8F" w14:textId="77777777" w:rsidR="00F57DA5" w:rsidRPr="00FA4B3A" w:rsidRDefault="00F57DA5" w:rsidP="00D116BF">
      <w:pPr>
        <w:tabs>
          <w:tab w:val="left" w:pos="709"/>
        </w:tabs>
        <w:jc w:val="both"/>
      </w:pPr>
    </w:p>
    <w:p w14:paraId="2AFC52B1" w14:textId="4516409B" w:rsidR="005060D9" w:rsidRPr="00715B99" w:rsidRDefault="005060D9" w:rsidP="00BA2AEA">
      <w:pPr>
        <w:pStyle w:val="3"/>
        <w:numPr>
          <w:ilvl w:val="1"/>
          <w:numId w:val="7"/>
        </w:numPr>
        <w:tabs>
          <w:tab w:val="left" w:pos="142"/>
        </w:tabs>
        <w:ind w:left="142" w:hanging="426"/>
        <w:rPr>
          <w:rFonts w:ascii="Times New Roman" w:hAnsi="Times New Roman"/>
        </w:rPr>
      </w:pPr>
      <w:r w:rsidRPr="00FC6BBF">
        <w:rPr>
          <w:rFonts w:ascii="Times New Roman" w:hAnsi="Times New Roman"/>
        </w:rPr>
        <w:lastRenderedPageBreak/>
        <w:t xml:space="preserve">Результаты </w:t>
      </w:r>
      <w:r w:rsidR="00C931CB">
        <w:rPr>
          <w:rFonts w:ascii="Times New Roman" w:hAnsi="Times New Roman"/>
          <w:lang w:val="ru-RU"/>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2CFD1FCD" w14:textId="1ACC5A66"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05B9CA9A" w14:textId="77777777" w:rsidR="002B4243" w:rsidRPr="00FC6BBF" w:rsidRDefault="002B4243" w:rsidP="002B4243">
      <w:pPr>
        <w:pStyle w:val="af7"/>
        <w:keepNext/>
      </w:pPr>
      <w:r w:rsidRPr="00FC6BBF">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8</w:t>
      </w:r>
      <w:r w:rsidR="001A6E11">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150"/>
        <w:gridCol w:w="1389"/>
        <w:gridCol w:w="1389"/>
        <w:gridCol w:w="1415"/>
        <w:gridCol w:w="1142"/>
        <w:gridCol w:w="1374"/>
      </w:tblGrid>
      <w:tr w:rsidR="00ED2EAB" w:rsidRPr="006020BB" w14:paraId="3540C51E" w14:textId="52F497EC" w:rsidTr="00F2714F">
        <w:trPr>
          <w:cantSplit/>
          <w:trHeight w:val="850"/>
          <w:tblHeader/>
        </w:trPr>
        <w:tc>
          <w:tcPr>
            <w:tcW w:w="260" w:type="pct"/>
          </w:tcPr>
          <w:p w14:paraId="439E223A" w14:textId="77777777" w:rsidR="00ED2EAB" w:rsidRPr="006020BB" w:rsidRDefault="00ED2EAB"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151" w:type="pct"/>
          </w:tcPr>
          <w:p w14:paraId="2493F253" w14:textId="77777777" w:rsidR="00ED2EAB" w:rsidRPr="006020BB" w:rsidRDefault="00ED2EAB"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743" w:type="pct"/>
          </w:tcPr>
          <w:p w14:paraId="5AC4192A" w14:textId="77777777" w:rsidR="00ED2EAB" w:rsidRPr="006020BB" w:rsidRDefault="00ED2EAB"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743" w:type="pct"/>
          </w:tcPr>
          <w:p w14:paraId="3006573F" w14:textId="77777777" w:rsidR="00ED2EAB" w:rsidRPr="006020BB" w:rsidRDefault="00ED2EAB"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757" w:type="pct"/>
            <w:vAlign w:val="center"/>
          </w:tcPr>
          <w:p w14:paraId="7E4DD071" w14:textId="4B3952E1" w:rsidR="00ED2EAB" w:rsidRPr="006020BB" w:rsidRDefault="00ED2EAB"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r w:rsidR="002A136D">
              <w:rPr>
                <w:rFonts w:ascii="Times New Roman" w:hAnsi="Times New Roman"/>
                <w:sz w:val="20"/>
                <w:szCs w:val="24"/>
              </w:rPr>
              <w:t xml:space="preserve"> и непрошедшие ГИА</w:t>
            </w:r>
          </w:p>
        </w:tc>
        <w:tc>
          <w:tcPr>
            <w:tcW w:w="611" w:type="pct"/>
            <w:vAlign w:val="center"/>
          </w:tcPr>
          <w:p w14:paraId="0A4286F9" w14:textId="741E25D3" w:rsidR="00ED2EAB" w:rsidRPr="006020BB" w:rsidRDefault="00ED2EAB" w:rsidP="007A53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c>
          <w:tcPr>
            <w:tcW w:w="735" w:type="pct"/>
          </w:tcPr>
          <w:p w14:paraId="0C750BE9" w14:textId="48F85C1B" w:rsidR="00ED2EAB" w:rsidRPr="006020BB" w:rsidRDefault="00ED2EAB" w:rsidP="007A53C5">
            <w:pPr>
              <w:pStyle w:val="a3"/>
              <w:spacing w:after="0" w:line="240" w:lineRule="auto"/>
              <w:ind w:left="0"/>
              <w:jc w:val="center"/>
              <w:rPr>
                <w:rFonts w:ascii="Times New Roman" w:hAnsi="Times New Roman"/>
                <w:sz w:val="20"/>
                <w:szCs w:val="24"/>
              </w:rPr>
            </w:pPr>
            <w:r>
              <w:rPr>
                <w:rFonts w:ascii="Times New Roman" w:hAnsi="Times New Roman"/>
                <w:sz w:val="20"/>
                <w:szCs w:val="24"/>
              </w:rPr>
              <w:t>У</w:t>
            </w:r>
            <w:r w:rsidRPr="00BC16F7">
              <w:rPr>
                <w:rFonts w:ascii="Times New Roman" w:hAnsi="Times New Roman"/>
                <w:sz w:val="20"/>
                <w:szCs w:val="24"/>
              </w:rPr>
              <w:t>частник</w:t>
            </w:r>
            <w:r>
              <w:rPr>
                <w:rFonts w:ascii="Times New Roman" w:hAnsi="Times New Roman"/>
                <w:sz w:val="20"/>
                <w:szCs w:val="24"/>
              </w:rPr>
              <w:t>и</w:t>
            </w:r>
            <w:r w:rsidRPr="00BC16F7">
              <w:rPr>
                <w:rFonts w:ascii="Times New Roman" w:hAnsi="Times New Roman"/>
                <w:sz w:val="20"/>
                <w:szCs w:val="24"/>
              </w:rPr>
              <w:t>, завершившие образование по предмету (10 класс)</w:t>
            </w:r>
          </w:p>
        </w:tc>
      </w:tr>
      <w:tr w:rsidR="00ED2EAB" w:rsidRPr="006020BB" w14:paraId="7D547353" w14:textId="01568E97" w:rsidTr="00F2714F">
        <w:trPr>
          <w:cantSplit/>
        </w:trPr>
        <w:tc>
          <w:tcPr>
            <w:tcW w:w="260" w:type="pct"/>
          </w:tcPr>
          <w:p w14:paraId="10D6CE64" w14:textId="77777777" w:rsidR="00ED2EAB" w:rsidRPr="006020BB" w:rsidRDefault="00ED2EAB"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1" w:type="pct"/>
          </w:tcPr>
          <w:p w14:paraId="1BB8988A" w14:textId="77777777" w:rsidR="00ED2EAB" w:rsidRPr="006020BB" w:rsidRDefault="00ED2EAB" w:rsidP="00E2039C">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743" w:type="pct"/>
            <w:vAlign w:val="center"/>
          </w:tcPr>
          <w:p w14:paraId="13C0A12E" w14:textId="0DE394A1" w:rsidR="00ED2EAB" w:rsidRPr="00F2714F" w:rsidRDefault="002A136D" w:rsidP="00F2714F">
            <w:pPr>
              <w:jc w:val="center"/>
              <w:rPr>
                <w:b/>
                <w:sz w:val="22"/>
                <w:szCs w:val="22"/>
              </w:rPr>
            </w:pPr>
            <w:r w:rsidRPr="00F2714F">
              <w:rPr>
                <w:color w:val="000000"/>
                <w:sz w:val="22"/>
                <w:szCs w:val="22"/>
              </w:rPr>
              <w:t>14,38</w:t>
            </w:r>
          </w:p>
        </w:tc>
        <w:tc>
          <w:tcPr>
            <w:tcW w:w="743" w:type="pct"/>
            <w:vAlign w:val="center"/>
          </w:tcPr>
          <w:p w14:paraId="5FF41A48" w14:textId="6EC99291" w:rsidR="00ED2EAB" w:rsidRPr="00F2714F" w:rsidRDefault="002A136D" w:rsidP="00F2714F">
            <w:pPr>
              <w:jc w:val="center"/>
              <w:rPr>
                <w:b/>
                <w:sz w:val="22"/>
                <w:szCs w:val="22"/>
              </w:rPr>
            </w:pPr>
            <w:r w:rsidRPr="00F2714F">
              <w:rPr>
                <w:color w:val="000000"/>
                <w:sz w:val="22"/>
                <w:szCs w:val="22"/>
              </w:rPr>
              <w:t>50,00</w:t>
            </w:r>
          </w:p>
        </w:tc>
        <w:tc>
          <w:tcPr>
            <w:tcW w:w="757" w:type="pct"/>
            <w:vAlign w:val="center"/>
          </w:tcPr>
          <w:p w14:paraId="32A11B51" w14:textId="4608B9B7" w:rsidR="00ED2EAB" w:rsidRPr="00F2714F" w:rsidRDefault="002A136D" w:rsidP="00F2714F">
            <w:pPr>
              <w:jc w:val="center"/>
              <w:rPr>
                <w:b/>
                <w:sz w:val="22"/>
                <w:szCs w:val="22"/>
              </w:rPr>
            </w:pPr>
            <w:r w:rsidRPr="00F2714F">
              <w:rPr>
                <w:color w:val="000000"/>
                <w:sz w:val="22"/>
                <w:szCs w:val="22"/>
              </w:rPr>
              <w:t>20,00</w:t>
            </w:r>
          </w:p>
        </w:tc>
        <w:tc>
          <w:tcPr>
            <w:tcW w:w="611" w:type="pct"/>
            <w:vAlign w:val="center"/>
          </w:tcPr>
          <w:p w14:paraId="69A1C020" w14:textId="57C970D4" w:rsidR="00ED2EAB" w:rsidRPr="00F2714F" w:rsidRDefault="00F2714F" w:rsidP="00F2714F">
            <w:pPr>
              <w:jc w:val="center"/>
              <w:rPr>
                <w:b/>
                <w:sz w:val="22"/>
                <w:szCs w:val="22"/>
              </w:rPr>
            </w:pPr>
            <w:r w:rsidRPr="00F2714F">
              <w:rPr>
                <w:color w:val="000000"/>
                <w:sz w:val="22"/>
                <w:szCs w:val="22"/>
              </w:rPr>
              <w:t>0,00</w:t>
            </w:r>
          </w:p>
        </w:tc>
        <w:tc>
          <w:tcPr>
            <w:tcW w:w="735" w:type="pct"/>
            <w:vAlign w:val="center"/>
          </w:tcPr>
          <w:p w14:paraId="70A8D905" w14:textId="65FA5C91" w:rsidR="00ED2EAB" w:rsidRPr="00F2714F" w:rsidRDefault="00F2714F" w:rsidP="00F2714F">
            <w:pPr>
              <w:jc w:val="center"/>
              <w:rPr>
                <w:b/>
                <w:sz w:val="22"/>
                <w:szCs w:val="22"/>
              </w:rPr>
            </w:pPr>
            <w:r w:rsidRPr="00F2714F">
              <w:rPr>
                <w:color w:val="000000"/>
                <w:sz w:val="22"/>
                <w:szCs w:val="22"/>
              </w:rPr>
              <w:t>0,00</w:t>
            </w:r>
          </w:p>
        </w:tc>
      </w:tr>
      <w:tr w:rsidR="00ED2EAB" w:rsidRPr="006020BB" w14:paraId="7E6672D8" w14:textId="189A8E6E" w:rsidTr="00F2714F">
        <w:trPr>
          <w:cantSplit/>
        </w:trPr>
        <w:tc>
          <w:tcPr>
            <w:tcW w:w="260" w:type="pct"/>
          </w:tcPr>
          <w:p w14:paraId="2BD91FFB" w14:textId="77777777" w:rsidR="00ED2EAB" w:rsidRPr="006020BB" w:rsidRDefault="00ED2EAB" w:rsidP="000E13E6">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1" w:type="pct"/>
          </w:tcPr>
          <w:p w14:paraId="43AC9828" w14:textId="77777777" w:rsidR="00ED2EAB" w:rsidRPr="006020BB" w:rsidRDefault="00ED2EAB" w:rsidP="00E2039C">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743" w:type="pct"/>
            <w:vAlign w:val="center"/>
          </w:tcPr>
          <w:p w14:paraId="4F56044E" w14:textId="50BE0190" w:rsidR="00ED2EAB" w:rsidRPr="00F2714F" w:rsidRDefault="002A136D" w:rsidP="00F2714F">
            <w:pPr>
              <w:jc w:val="center"/>
              <w:rPr>
                <w:b/>
                <w:sz w:val="22"/>
                <w:szCs w:val="22"/>
              </w:rPr>
            </w:pPr>
            <w:r w:rsidRPr="00F2714F">
              <w:rPr>
                <w:color w:val="000000"/>
                <w:sz w:val="22"/>
                <w:szCs w:val="22"/>
              </w:rPr>
              <w:t>65,36</w:t>
            </w:r>
          </w:p>
        </w:tc>
        <w:tc>
          <w:tcPr>
            <w:tcW w:w="743" w:type="pct"/>
            <w:vAlign w:val="center"/>
          </w:tcPr>
          <w:p w14:paraId="31F01302" w14:textId="244ED7D1" w:rsidR="00ED2EAB" w:rsidRPr="00F2714F" w:rsidRDefault="002A136D" w:rsidP="00F2714F">
            <w:pPr>
              <w:jc w:val="center"/>
              <w:rPr>
                <w:b/>
                <w:sz w:val="22"/>
                <w:szCs w:val="22"/>
              </w:rPr>
            </w:pPr>
            <w:r w:rsidRPr="00F2714F">
              <w:rPr>
                <w:color w:val="000000"/>
                <w:sz w:val="22"/>
                <w:szCs w:val="22"/>
              </w:rPr>
              <w:t>50,00</w:t>
            </w:r>
          </w:p>
        </w:tc>
        <w:tc>
          <w:tcPr>
            <w:tcW w:w="757" w:type="pct"/>
            <w:vAlign w:val="center"/>
          </w:tcPr>
          <w:p w14:paraId="6215F211" w14:textId="7FBA32FB" w:rsidR="00ED2EAB" w:rsidRPr="00F2714F" w:rsidRDefault="002A136D" w:rsidP="00F2714F">
            <w:pPr>
              <w:jc w:val="center"/>
              <w:rPr>
                <w:b/>
                <w:sz w:val="22"/>
                <w:szCs w:val="22"/>
              </w:rPr>
            </w:pPr>
            <w:r w:rsidRPr="00F2714F">
              <w:rPr>
                <w:color w:val="000000"/>
                <w:sz w:val="22"/>
                <w:szCs w:val="22"/>
              </w:rPr>
              <w:t>53,33</w:t>
            </w:r>
          </w:p>
        </w:tc>
        <w:tc>
          <w:tcPr>
            <w:tcW w:w="611" w:type="pct"/>
            <w:vAlign w:val="center"/>
          </w:tcPr>
          <w:p w14:paraId="7EF454CF" w14:textId="2542C105" w:rsidR="00ED2EAB" w:rsidRPr="00F2714F" w:rsidRDefault="00F2714F" w:rsidP="00F2714F">
            <w:pPr>
              <w:jc w:val="center"/>
              <w:rPr>
                <w:b/>
                <w:sz w:val="22"/>
                <w:szCs w:val="22"/>
              </w:rPr>
            </w:pPr>
            <w:r w:rsidRPr="00F2714F">
              <w:rPr>
                <w:color w:val="000000"/>
                <w:sz w:val="22"/>
                <w:szCs w:val="22"/>
              </w:rPr>
              <w:t>100,00</w:t>
            </w:r>
          </w:p>
        </w:tc>
        <w:tc>
          <w:tcPr>
            <w:tcW w:w="735" w:type="pct"/>
            <w:vAlign w:val="center"/>
          </w:tcPr>
          <w:p w14:paraId="7C56C97B" w14:textId="0CF39DC8" w:rsidR="00ED2EAB" w:rsidRPr="00F2714F" w:rsidRDefault="00F2714F" w:rsidP="00F2714F">
            <w:pPr>
              <w:jc w:val="center"/>
              <w:rPr>
                <w:b/>
                <w:sz w:val="22"/>
                <w:szCs w:val="22"/>
              </w:rPr>
            </w:pPr>
            <w:r w:rsidRPr="00F2714F">
              <w:rPr>
                <w:color w:val="000000"/>
                <w:sz w:val="22"/>
                <w:szCs w:val="22"/>
              </w:rPr>
              <w:t>0,00</w:t>
            </w:r>
          </w:p>
        </w:tc>
      </w:tr>
      <w:tr w:rsidR="00F2714F" w:rsidRPr="006020BB" w14:paraId="7AA8171B" w14:textId="287C6461" w:rsidTr="00F2714F">
        <w:trPr>
          <w:cantSplit/>
        </w:trPr>
        <w:tc>
          <w:tcPr>
            <w:tcW w:w="260" w:type="pct"/>
          </w:tcPr>
          <w:p w14:paraId="3B50CD2B" w14:textId="77777777" w:rsidR="00F2714F" w:rsidRPr="006020BB" w:rsidRDefault="00F2714F" w:rsidP="00F2714F">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1" w:type="pct"/>
          </w:tcPr>
          <w:p w14:paraId="25DBB879" w14:textId="77777777" w:rsidR="00F2714F" w:rsidRPr="006020BB" w:rsidRDefault="00F2714F" w:rsidP="00F2714F">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743" w:type="pct"/>
            <w:vAlign w:val="center"/>
          </w:tcPr>
          <w:p w14:paraId="7940C93A" w14:textId="6B253809" w:rsidR="00F2714F" w:rsidRPr="00F2714F" w:rsidRDefault="00F2714F" w:rsidP="00F2714F">
            <w:pPr>
              <w:jc w:val="center"/>
              <w:rPr>
                <w:b/>
                <w:sz w:val="22"/>
                <w:szCs w:val="22"/>
              </w:rPr>
            </w:pPr>
            <w:r w:rsidRPr="00F2714F">
              <w:rPr>
                <w:color w:val="000000"/>
                <w:sz w:val="22"/>
                <w:szCs w:val="22"/>
              </w:rPr>
              <w:t>17,65</w:t>
            </w:r>
          </w:p>
        </w:tc>
        <w:tc>
          <w:tcPr>
            <w:tcW w:w="743" w:type="pct"/>
            <w:vAlign w:val="center"/>
          </w:tcPr>
          <w:p w14:paraId="4574BD04" w14:textId="1B3F6C2A" w:rsidR="00F2714F" w:rsidRPr="00F2714F" w:rsidRDefault="00F2714F" w:rsidP="00F2714F">
            <w:pPr>
              <w:jc w:val="center"/>
              <w:rPr>
                <w:b/>
                <w:sz w:val="22"/>
                <w:szCs w:val="22"/>
              </w:rPr>
            </w:pPr>
            <w:r w:rsidRPr="00F2714F">
              <w:rPr>
                <w:color w:val="000000"/>
                <w:sz w:val="22"/>
                <w:szCs w:val="22"/>
              </w:rPr>
              <w:t>0,00</w:t>
            </w:r>
          </w:p>
        </w:tc>
        <w:tc>
          <w:tcPr>
            <w:tcW w:w="757" w:type="pct"/>
            <w:vAlign w:val="center"/>
          </w:tcPr>
          <w:p w14:paraId="2A84218A" w14:textId="0FBE86A0" w:rsidR="00F2714F" w:rsidRPr="00F2714F" w:rsidRDefault="00F2714F" w:rsidP="00F2714F">
            <w:pPr>
              <w:jc w:val="center"/>
              <w:rPr>
                <w:b/>
                <w:sz w:val="22"/>
                <w:szCs w:val="22"/>
              </w:rPr>
            </w:pPr>
            <w:r w:rsidRPr="00F2714F">
              <w:rPr>
                <w:color w:val="000000"/>
                <w:sz w:val="22"/>
                <w:szCs w:val="22"/>
              </w:rPr>
              <w:t>26,67</w:t>
            </w:r>
          </w:p>
        </w:tc>
        <w:tc>
          <w:tcPr>
            <w:tcW w:w="611" w:type="pct"/>
            <w:vAlign w:val="center"/>
          </w:tcPr>
          <w:p w14:paraId="2A0771DE" w14:textId="25FBEBFB" w:rsidR="00F2714F" w:rsidRPr="00F2714F" w:rsidRDefault="00F2714F" w:rsidP="00F2714F">
            <w:pPr>
              <w:pStyle w:val="a3"/>
              <w:spacing w:after="0" w:line="240" w:lineRule="auto"/>
              <w:ind w:left="0"/>
              <w:jc w:val="center"/>
              <w:rPr>
                <w:rFonts w:ascii="Times New Roman" w:hAnsi="Times New Roman"/>
                <w:b/>
              </w:rPr>
            </w:pPr>
            <w:r w:rsidRPr="00F2714F">
              <w:rPr>
                <w:rFonts w:ascii="Times New Roman" w:hAnsi="Times New Roman"/>
                <w:color w:val="000000"/>
              </w:rPr>
              <w:t>0,00</w:t>
            </w:r>
          </w:p>
        </w:tc>
        <w:tc>
          <w:tcPr>
            <w:tcW w:w="735" w:type="pct"/>
            <w:vAlign w:val="center"/>
          </w:tcPr>
          <w:p w14:paraId="472397E8" w14:textId="180B9778" w:rsidR="00F2714F" w:rsidRPr="00F2714F" w:rsidRDefault="00F2714F" w:rsidP="00F2714F">
            <w:pPr>
              <w:jc w:val="center"/>
              <w:rPr>
                <w:b/>
                <w:sz w:val="22"/>
                <w:szCs w:val="22"/>
              </w:rPr>
            </w:pPr>
            <w:r w:rsidRPr="00F2714F">
              <w:rPr>
                <w:color w:val="000000"/>
                <w:sz w:val="22"/>
                <w:szCs w:val="22"/>
              </w:rPr>
              <w:t>100,00</w:t>
            </w:r>
          </w:p>
        </w:tc>
      </w:tr>
      <w:tr w:rsidR="00F2714F" w:rsidRPr="006020BB" w14:paraId="62CC1C63" w14:textId="3B8781BD" w:rsidTr="00F2714F">
        <w:trPr>
          <w:cantSplit/>
        </w:trPr>
        <w:tc>
          <w:tcPr>
            <w:tcW w:w="260" w:type="pct"/>
          </w:tcPr>
          <w:p w14:paraId="1D8B4F43" w14:textId="77777777" w:rsidR="00F2714F" w:rsidRPr="006020BB" w:rsidRDefault="00F2714F" w:rsidP="00F2714F">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1" w:type="pct"/>
          </w:tcPr>
          <w:p w14:paraId="046C78E9" w14:textId="77777777" w:rsidR="00F2714F" w:rsidRPr="006020BB" w:rsidRDefault="00F2714F" w:rsidP="00F2714F">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743" w:type="pct"/>
            <w:vAlign w:val="center"/>
          </w:tcPr>
          <w:p w14:paraId="506745A1" w14:textId="78F8C7A3" w:rsidR="00F2714F" w:rsidRPr="00F2714F" w:rsidRDefault="00F2714F" w:rsidP="00F2714F">
            <w:pPr>
              <w:jc w:val="center"/>
              <w:rPr>
                <w:b/>
                <w:sz w:val="22"/>
                <w:szCs w:val="22"/>
              </w:rPr>
            </w:pPr>
            <w:r w:rsidRPr="00F2714F">
              <w:rPr>
                <w:color w:val="000000"/>
                <w:sz w:val="22"/>
                <w:szCs w:val="22"/>
              </w:rPr>
              <w:t>2,40</w:t>
            </w:r>
          </w:p>
        </w:tc>
        <w:tc>
          <w:tcPr>
            <w:tcW w:w="743" w:type="pct"/>
            <w:vAlign w:val="center"/>
          </w:tcPr>
          <w:p w14:paraId="24E71A2A" w14:textId="7B0FAB14" w:rsidR="00F2714F" w:rsidRPr="00F2714F" w:rsidRDefault="00F2714F" w:rsidP="00F2714F">
            <w:pPr>
              <w:jc w:val="center"/>
              <w:rPr>
                <w:b/>
                <w:sz w:val="22"/>
                <w:szCs w:val="22"/>
              </w:rPr>
            </w:pPr>
            <w:r w:rsidRPr="00F2714F">
              <w:rPr>
                <w:color w:val="000000"/>
                <w:sz w:val="22"/>
                <w:szCs w:val="22"/>
              </w:rPr>
              <w:t>0,00</w:t>
            </w:r>
          </w:p>
        </w:tc>
        <w:tc>
          <w:tcPr>
            <w:tcW w:w="757" w:type="pct"/>
            <w:vAlign w:val="center"/>
          </w:tcPr>
          <w:p w14:paraId="50E38D95" w14:textId="232309A4" w:rsidR="00F2714F" w:rsidRPr="00F2714F" w:rsidRDefault="00F2714F" w:rsidP="00F2714F">
            <w:pPr>
              <w:jc w:val="center"/>
              <w:rPr>
                <w:b/>
                <w:sz w:val="22"/>
                <w:szCs w:val="22"/>
              </w:rPr>
            </w:pPr>
            <w:r w:rsidRPr="00F2714F">
              <w:rPr>
                <w:color w:val="000000"/>
                <w:sz w:val="22"/>
                <w:szCs w:val="22"/>
              </w:rPr>
              <w:t>0,00</w:t>
            </w:r>
          </w:p>
        </w:tc>
        <w:tc>
          <w:tcPr>
            <w:tcW w:w="611" w:type="pct"/>
            <w:vAlign w:val="center"/>
          </w:tcPr>
          <w:p w14:paraId="44BB5C2E" w14:textId="4C98B50E" w:rsidR="00F2714F" w:rsidRPr="00F2714F" w:rsidRDefault="00F2714F" w:rsidP="00F2714F">
            <w:pPr>
              <w:pStyle w:val="a3"/>
              <w:spacing w:after="0" w:line="240" w:lineRule="auto"/>
              <w:ind w:left="0"/>
              <w:jc w:val="center"/>
              <w:rPr>
                <w:rFonts w:ascii="Times New Roman" w:hAnsi="Times New Roman"/>
                <w:b/>
              </w:rPr>
            </w:pPr>
            <w:r w:rsidRPr="00F2714F">
              <w:rPr>
                <w:rFonts w:ascii="Times New Roman" w:hAnsi="Times New Roman"/>
                <w:color w:val="000000"/>
              </w:rPr>
              <w:t>0,00</w:t>
            </w:r>
          </w:p>
        </w:tc>
        <w:tc>
          <w:tcPr>
            <w:tcW w:w="735" w:type="pct"/>
            <w:vAlign w:val="center"/>
          </w:tcPr>
          <w:p w14:paraId="5888FD0F" w14:textId="1235974C" w:rsidR="00F2714F" w:rsidRPr="00F2714F" w:rsidRDefault="00F2714F" w:rsidP="00F2714F">
            <w:pPr>
              <w:jc w:val="center"/>
              <w:rPr>
                <w:b/>
                <w:sz w:val="22"/>
                <w:szCs w:val="22"/>
              </w:rPr>
            </w:pPr>
            <w:r w:rsidRPr="00F2714F">
              <w:rPr>
                <w:color w:val="000000"/>
                <w:sz w:val="22"/>
                <w:szCs w:val="22"/>
              </w:rPr>
              <w:t>0,00</w:t>
            </w:r>
          </w:p>
        </w:tc>
      </w:tr>
      <w:tr w:rsidR="00F2714F" w:rsidRPr="006020BB" w14:paraId="66BE8381" w14:textId="1A611AA4" w:rsidTr="00F2714F">
        <w:trPr>
          <w:cantSplit/>
        </w:trPr>
        <w:tc>
          <w:tcPr>
            <w:tcW w:w="260" w:type="pct"/>
          </w:tcPr>
          <w:p w14:paraId="4B69ED56" w14:textId="77777777" w:rsidR="00F2714F" w:rsidRPr="006020BB" w:rsidRDefault="00F2714F" w:rsidP="00F2714F">
            <w:pPr>
              <w:pStyle w:val="a3"/>
              <w:numPr>
                <w:ilvl w:val="0"/>
                <w:numId w:val="11"/>
              </w:numPr>
              <w:spacing w:after="0" w:line="240" w:lineRule="auto"/>
              <w:ind w:left="315" w:hanging="284"/>
              <w:jc w:val="both"/>
              <w:rPr>
                <w:rFonts w:ascii="Times New Roman" w:hAnsi="Times New Roman"/>
                <w:sz w:val="20"/>
                <w:szCs w:val="24"/>
              </w:rPr>
            </w:pPr>
          </w:p>
        </w:tc>
        <w:tc>
          <w:tcPr>
            <w:tcW w:w="1151" w:type="pct"/>
          </w:tcPr>
          <w:p w14:paraId="39C2E13F" w14:textId="77777777" w:rsidR="00F2714F" w:rsidRPr="006020BB" w:rsidRDefault="00F2714F" w:rsidP="00F2714F">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743" w:type="pct"/>
            <w:vAlign w:val="center"/>
          </w:tcPr>
          <w:p w14:paraId="04480209" w14:textId="4906D4AB" w:rsidR="00F2714F" w:rsidRPr="00F2714F" w:rsidRDefault="00F2714F" w:rsidP="00F2714F">
            <w:pPr>
              <w:pStyle w:val="a3"/>
              <w:spacing w:after="0" w:line="240" w:lineRule="auto"/>
              <w:ind w:left="0"/>
              <w:jc w:val="center"/>
              <w:rPr>
                <w:rFonts w:ascii="Times New Roman" w:hAnsi="Times New Roman"/>
                <w:b/>
              </w:rPr>
            </w:pPr>
            <w:r w:rsidRPr="00F2714F">
              <w:rPr>
                <w:rFonts w:ascii="Times New Roman" w:hAnsi="Times New Roman"/>
                <w:b/>
              </w:rPr>
              <w:t>1</w:t>
            </w:r>
          </w:p>
        </w:tc>
        <w:tc>
          <w:tcPr>
            <w:tcW w:w="743" w:type="pct"/>
            <w:vAlign w:val="center"/>
          </w:tcPr>
          <w:p w14:paraId="5982C612" w14:textId="3DC1B493" w:rsidR="00F2714F" w:rsidRPr="00F2714F" w:rsidRDefault="00F2714F" w:rsidP="00F2714F">
            <w:pPr>
              <w:pStyle w:val="a3"/>
              <w:spacing w:after="0" w:line="240" w:lineRule="auto"/>
              <w:ind w:left="0"/>
              <w:jc w:val="center"/>
              <w:rPr>
                <w:rFonts w:ascii="Times New Roman" w:hAnsi="Times New Roman"/>
                <w:b/>
              </w:rPr>
            </w:pPr>
            <w:r w:rsidRPr="00F2714F">
              <w:rPr>
                <w:rFonts w:ascii="Times New Roman" w:hAnsi="Times New Roman"/>
                <w:b/>
              </w:rPr>
              <w:t>0</w:t>
            </w:r>
          </w:p>
        </w:tc>
        <w:tc>
          <w:tcPr>
            <w:tcW w:w="757" w:type="pct"/>
            <w:vAlign w:val="center"/>
          </w:tcPr>
          <w:p w14:paraId="08F5803A" w14:textId="6DB7A8ED" w:rsidR="00F2714F" w:rsidRPr="00F2714F" w:rsidRDefault="00F2714F" w:rsidP="00F2714F">
            <w:pPr>
              <w:pStyle w:val="a3"/>
              <w:spacing w:after="0" w:line="240" w:lineRule="auto"/>
              <w:ind w:left="0"/>
              <w:jc w:val="center"/>
              <w:rPr>
                <w:rFonts w:ascii="Times New Roman" w:hAnsi="Times New Roman"/>
                <w:b/>
              </w:rPr>
            </w:pPr>
            <w:r w:rsidRPr="00F2714F">
              <w:rPr>
                <w:rFonts w:ascii="Times New Roman" w:hAnsi="Times New Roman"/>
                <w:b/>
              </w:rPr>
              <w:t>0</w:t>
            </w:r>
          </w:p>
        </w:tc>
        <w:tc>
          <w:tcPr>
            <w:tcW w:w="611" w:type="pct"/>
            <w:vAlign w:val="center"/>
          </w:tcPr>
          <w:p w14:paraId="4D44E2D2" w14:textId="1966AEC2" w:rsidR="00F2714F" w:rsidRPr="00F2714F" w:rsidRDefault="00F2714F" w:rsidP="00F2714F">
            <w:pPr>
              <w:pStyle w:val="a3"/>
              <w:spacing w:after="0" w:line="240" w:lineRule="auto"/>
              <w:ind w:left="0"/>
              <w:jc w:val="center"/>
              <w:rPr>
                <w:rFonts w:ascii="Times New Roman" w:hAnsi="Times New Roman"/>
                <w:b/>
              </w:rPr>
            </w:pPr>
            <w:r w:rsidRPr="00F2714F">
              <w:rPr>
                <w:rFonts w:ascii="Times New Roman" w:hAnsi="Times New Roman"/>
                <w:b/>
              </w:rPr>
              <w:t>0</w:t>
            </w:r>
          </w:p>
        </w:tc>
        <w:tc>
          <w:tcPr>
            <w:tcW w:w="735" w:type="pct"/>
            <w:vAlign w:val="center"/>
          </w:tcPr>
          <w:p w14:paraId="1A47D887" w14:textId="583DCD0A" w:rsidR="00F2714F" w:rsidRPr="00F2714F" w:rsidRDefault="00F2714F" w:rsidP="00F2714F">
            <w:pPr>
              <w:pStyle w:val="a3"/>
              <w:spacing w:after="0" w:line="240" w:lineRule="auto"/>
              <w:ind w:left="0"/>
              <w:jc w:val="center"/>
              <w:rPr>
                <w:rFonts w:ascii="Times New Roman" w:hAnsi="Times New Roman"/>
                <w:b/>
              </w:rPr>
            </w:pPr>
            <w:r w:rsidRPr="00F2714F">
              <w:rPr>
                <w:rFonts w:ascii="Times New Roman" w:hAnsi="Times New Roman"/>
                <w:b/>
              </w:rPr>
              <w:t>0</w:t>
            </w:r>
          </w:p>
        </w:tc>
      </w:tr>
    </w:tbl>
    <w:p w14:paraId="1483CD26" w14:textId="77777777" w:rsidR="00A87778" w:rsidRPr="00A87778" w:rsidRDefault="00A87778" w:rsidP="00A87778">
      <w:pPr>
        <w:pStyle w:val="3"/>
        <w:numPr>
          <w:ilvl w:val="0"/>
          <w:numId w:val="0"/>
        </w:numPr>
        <w:ind w:left="1224"/>
        <w:rPr>
          <w:rFonts w:ascii="Times New Roman" w:hAnsi="Times New Roman"/>
        </w:rPr>
      </w:pPr>
    </w:p>
    <w:p w14:paraId="35C7D750" w14:textId="2CF9F35C"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 xml:space="preserve">типа ОО </w:t>
      </w:r>
    </w:p>
    <w:p w14:paraId="4E9BDDAC" w14:textId="77777777" w:rsidR="002B4243" w:rsidRPr="00FC6BBF" w:rsidRDefault="002B4243" w:rsidP="002B4243">
      <w:pPr>
        <w:pStyle w:val="af7"/>
        <w:keepNext/>
      </w:pPr>
      <w:r w:rsidRPr="00FC6BBF">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9</w:t>
      </w:r>
      <w:r w:rsidR="001A6E11">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1134"/>
        <w:gridCol w:w="851"/>
        <w:gridCol w:w="850"/>
        <w:gridCol w:w="1418"/>
      </w:tblGrid>
      <w:tr w:rsidR="001171AF" w:rsidRPr="006020BB" w14:paraId="5F87FB32" w14:textId="77777777" w:rsidTr="00F2714F">
        <w:trPr>
          <w:cantSplit/>
          <w:tblHeader/>
        </w:trPr>
        <w:tc>
          <w:tcPr>
            <w:tcW w:w="3969" w:type="dxa"/>
            <w:vMerge w:val="restart"/>
            <w:vAlign w:val="center"/>
          </w:tcPr>
          <w:p w14:paraId="4C93DF82"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3969" w:type="dxa"/>
            <w:gridSpan w:val="4"/>
            <w:vAlign w:val="center"/>
          </w:tcPr>
          <w:p w14:paraId="5FF257C4"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418" w:type="dxa"/>
            <w:vMerge w:val="restart"/>
            <w:vAlign w:val="center"/>
          </w:tcPr>
          <w:p w14:paraId="6F1DD65D"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66B597A8"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669CAD13" w14:textId="77777777" w:rsidTr="00F2714F">
        <w:trPr>
          <w:cantSplit/>
          <w:tblHeader/>
        </w:trPr>
        <w:tc>
          <w:tcPr>
            <w:tcW w:w="3969" w:type="dxa"/>
            <w:vMerge/>
            <w:vAlign w:val="center"/>
          </w:tcPr>
          <w:p w14:paraId="7EBC8DF8"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1134" w:type="dxa"/>
            <w:vAlign w:val="center"/>
          </w:tcPr>
          <w:p w14:paraId="229F5703"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134" w:type="dxa"/>
            <w:vAlign w:val="center"/>
          </w:tcPr>
          <w:p w14:paraId="55D9C191"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851" w:type="dxa"/>
            <w:vAlign w:val="center"/>
          </w:tcPr>
          <w:p w14:paraId="1DE3A95A"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850" w:type="dxa"/>
            <w:vAlign w:val="center"/>
          </w:tcPr>
          <w:p w14:paraId="41E494B9"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418" w:type="dxa"/>
            <w:vMerge/>
            <w:vAlign w:val="center"/>
          </w:tcPr>
          <w:p w14:paraId="792A4B6E" w14:textId="77777777" w:rsidR="001171AF" w:rsidRPr="006020BB" w:rsidRDefault="001171AF" w:rsidP="009A42EF">
            <w:pPr>
              <w:pStyle w:val="a3"/>
              <w:spacing w:after="0" w:line="240" w:lineRule="auto"/>
              <w:ind w:left="0"/>
              <w:jc w:val="center"/>
              <w:rPr>
                <w:rFonts w:ascii="Times New Roman" w:hAnsi="Times New Roman"/>
                <w:sz w:val="20"/>
                <w:szCs w:val="24"/>
              </w:rPr>
            </w:pPr>
          </w:p>
        </w:tc>
      </w:tr>
      <w:tr w:rsidR="00F2714F" w:rsidRPr="006020BB" w14:paraId="4D1F4076" w14:textId="77777777" w:rsidTr="002525EF">
        <w:trPr>
          <w:cantSplit/>
          <w:tblHeader/>
        </w:trPr>
        <w:tc>
          <w:tcPr>
            <w:tcW w:w="3969" w:type="dxa"/>
            <w:vAlign w:val="center"/>
          </w:tcPr>
          <w:p w14:paraId="23A8A452" w14:textId="5C7C2A87" w:rsidR="00F2714F" w:rsidRPr="006020BB" w:rsidRDefault="00F2714F" w:rsidP="00F2714F">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r>
              <w:rPr>
                <w:rFonts w:ascii="Times New Roman" w:hAnsi="Times New Roman"/>
                <w:sz w:val="20"/>
                <w:szCs w:val="24"/>
              </w:rPr>
              <w:t xml:space="preserve"> и СОШ с УИОП</w:t>
            </w:r>
          </w:p>
        </w:tc>
        <w:tc>
          <w:tcPr>
            <w:tcW w:w="1134" w:type="dxa"/>
            <w:vAlign w:val="bottom"/>
          </w:tcPr>
          <w:p w14:paraId="17B49F47" w14:textId="5868FE66"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14,50</w:t>
            </w:r>
          </w:p>
        </w:tc>
        <w:tc>
          <w:tcPr>
            <w:tcW w:w="1134" w:type="dxa"/>
            <w:vAlign w:val="bottom"/>
          </w:tcPr>
          <w:p w14:paraId="074F3732" w14:textId="4EF4873D"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66,25</w:t>
            </w:r>
          </w:p>
        </w:tc>
        <w:tc>
          <w:tcPr>
            <w:tcW w:w="851" w:type="dxa"/>
            <w:vAlign w:val="bottom"/>
          </w:tcPr>
          <w:p w14:paraId="050528D3" w14:textId="15F5167D"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17,50</w:t>
            </w:r>
          </w:p>
        </w:tc>
        <w:tc>
          <w:tcPr>
            <w:tcW w:w="850" w:type="dxa"/>
            <w:vAlign w:val="bottom"/>
          </w:tcPr>
          <w:p w14:paraId="31FBC7D9" w14:textId="766C7F64"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1,75</w:t>
            </w:r>
          </w:p>
        </w:tc>
        <w:tc>
          <w:tcPr>
            <w:tcW w:w="1418" w:type="dxa"/>
            <w:vAlign w:val="bottom"/>
          </w:tcPr>
          <w:p w14:paraId="232E9538" w14:textId="3B601232"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0</w:t>
            </w:r>
          </w:p>
        </w:tc>
      </w:tr>
      <w:tr w:rsidR="00F2714F" w:rsidRPr="006020BB" w14:paraId="43478ADD" w14:textId="736E7A6F" w:rsidTr="002525EF">
        <w:trPr>
          <w:cantSplit/>
          <w:tblHeader/>
        </w:trPr>
        <w:tc>
          <w:tcPr>
            <w:tcW w:w="3969" w:type="dxa"/>
          </w:tcPr>
          <w:p w14:paraId="42F8D4C5" w14:textId="009DEBC4" w:rsidR="00F2714F" w:rsidRPr="006020BB" w:rsidRDefault="00F2714F" w:rsidP="00F2714F">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1134" w:type="dxa"/>
            <w:vAlign w:val="bottom"/>
          </w:tcPr>
          <w:p w14:paraId="5F07649A" w14:textId="02A6583A"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6,00</w:t>
            </w:r>
          </w:p>
        </w:tc>
        <w:tc>
          <w:tcPr>
            <w:tcW w:w="1134" w:type="dxa"/>
            <w:vAlign w:val="bottom"/>
          </w:tcPr>
          <w:p w14:paraId="39AB5C62" w14:textId="42934BC3"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62,00</w:t>
            </w:r>
          </w:p>
        </w:tc>
        <w:tc>
          <w:tcPr>
            <w:tcW w:w="851" w:type="dxa"/>
            <w:vAlign w:val="bottom"/>
          </w:tcPr>
          <w:p w14:paraId="7E03FFC7" w14:textId="27CE5581"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22,00</w:t>
            </w:r>
          </w:p>
        </w:tc>
        <w:tc>
          <w:tcPr>
            <w:tcW w:w="850" w:type="dxa"/>
            <w:vAlign w:val="bottom"/>
          </w:tcPr>
          <w:p w14:paraId="7A786FDF" w14:textId="31B3024B"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8,00</w:t>
            </w:r>
          </w:p>
        </w:tc>
        <w:tc>
          <w:tcPr>
            <w:tcW w:w="1418" w:type="dxa"/>
            <w:vAlign w:val="bottom"/>
          </w:tcPr>
          <w:p w14:paraId="7968C481" w14:textId="3B6BB536"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1</w:t>
            </w:r>
          </w:p>
        </w:tc>
      </w:tr>
      <w:tr w:rsidR="00F2714F" w:rsidRPr="006020BB" w14:paraId="3827A143" w14:textId="779EF74F" w:rsidTr="002525EF">
        <w:trPr>
          <w:cantSplit/>
          <w:tblHeader/>
        </w:trPr>
        <w:tc>
          <w:tcPr>
            <w:tcW w:w="3969" w:type="dxa"/>
          </w:tcPr>
          <w:p w14:paraId="2AA71FD2" w14:textId="1E13E358" w:rsidR="00F2714F" w:rsidRPr="006020BB" w:rsidRDefault="00F2714F" w:rsidP="00F2714F">
            <w:pPr>
              <w:pStyle w:val="a3"/>
              <w:spacing w:after="0" w:line="240" w:lineRule="auto"/>
              <w:ind w:left="0"/>
              <w:jc w:val="both"/>
              <w:rPr>
                <w:rFonts w:ascii="Times New Roman" w:hAnsi="Times New Roman"/>
                <w:sz w:val="20"/>
                <w:szCs w:val="24"/>
              </w:rPr>
            </w:pPr>
            <w:r>
              <w:rPr>
                <w:rFonts w:ascii="Times New Roman" w:hAnsi="Times New Roman"/>
                <w:sz w:val="20"/>
                <w:szCs w:val="24"/>
              </w:rPr>
              <w:t>Интернаты</w:t>
            </w:r>
          </w:p>
        </w:tc>
        <w:tc>
          <w:tcPr>
            <w:tcW w:w="1134" w:type="dxa"/>
            <w:vAlign w:val="bottom"/>
          </w:tcPr>
          <w:p w14:paraId="687C8577" w14:textId="6DCF7E14"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0,00</w:t>
            </w:r>
          </w:p>
        </w:tc>
        <w:tc>
          <w:tcPr>
            <w:tcW w:w="1134" w:type="dxa"/>
            <w:vAlign w:val="bottom"/>
          </w:tcPr>
          <w:p w14:paraId="0C191FB1" w14:textId="4C24B489"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100,00</w:t>
            </w:r>
          </w:p>
        </w:tc>
        <w:tc>
          <w:tcPr>
            <w:tcW w:w="851" w:type="dxa"/>
            <w:vAlign w:val="bottom"/>
          </w:tcPr>
          <w:p w14:paraId="3AE18DA3" w14:textId="372EBB92"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0,00</w:t>
            </w:r>
          </w:p>
        </w:tc>
        <w:tc>
          <w:tcPr>
            <w:tcW w:w="850" w:type="dxa"/>
            <w:vAlign w:val="bottom"/>
          </w:tcPr>
          <w:p w14:paraId="7A0372DD" w14:textId="16DE94AD"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0,00</w:t>
            </w:r>
          </w:p>
        </w:tc>
        <w:tc>
          <w:tcPr>
            <w:tcW w:w="1418" w:type="dxa"/>
            <w:vAlign w:val="bottom"/>
          </w:tcPr>
          <w:p w14:paraId="715A8184" w14:textId="73FA7302"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0</w:t>
            </w:r>
          </w:p>
        </w:tc>
      </w:tr>
      <w:tr w:rsidR="00F2714F" w:rsidRPr="006020BB" w14:paraId="683D566E" w14:textId="77777777" w:rsidTr="002525EF">
        <w:trPr>
          <w:cantSplit/>
          <w:tblHeader/>
        </w:trPr>
        <w:tc>
          <w:tcPr>
            <w:tcW w:w="3969" w:type="dxa"/>
          </w:tcPr>
          <w:p w14:paraId="303D8290" w14:textId="7C0578B6" w:rsidR="00F2714F" w:rsidRPr="006020BB" w:rsidRDefault="00F2714F" w:rsidP="00F2714F">
            <w:pPr>
              <w:pStyle w:val="a3"/>
              <w:spacing w:after="0" w:line="240" w:lineRule="auto"/>
              <w:ind w:left="0"/>
              <w:jc w:val="both"/>
              <w:rPr>
                <w:rFonts w:ascii="Times New Roman" w:hAnsi="Times New Roman"/>
                <w:sz w:val="20"/>
                <w:szCs w:val="24"/>
              </w:rPr>
            </w:pPr>
            <w:r>
              <w:rPr>
                <w:rFonts w:ascii="Times New Roman" w:hAnsi="Times New Roman"/>
                <w:sz w:val="20"/>
                <w:szCs w:val="24"/>
              </w:rPr>
              <w:t>ВСОШ</w:t>
            </w:r>
          </w:p>
        </w:tc>
        <w:tc>
          <w:tcPr>
            <w:tcW w:w="1134" w:type="dxa"/>
            <w:vAlign w:val="bottom"/>
          </w:tcPr>
          <w:p w14:paraId="42C6ABE6" w14:textId="4D4DC64A"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83,33</w:t>
            </w:r>
          </w:p>
        </w:tc>
        <w:tc>
          <w:tcPr>
            <w:tcW w:w="1134" w:type="dxa"/>
            <w:vAlign w:val="bottom"/>
          </w:tcPr>
          <w:p w14:paraId="5ABD6B5F" w14:textId="3BBCD13C"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16,67</w:t>
            </w:r>
          </w:p>
        </w:tc>
        <w:tc>
          <w:tcPr>
            <w:tcW w:w="851" w:type="dxa"/>
            <w:vAlign w:val="bottom"/>
          </w:tcPr>
          <w:p w14:paraId="2FCD0D08" w14:textId="55B3C828"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0,00</w:t>
            </w:r>
          </w:p>
        </w:tc>
        <w:tc>
          <w:tcPr>
            <w:tcW w:w="850" w:type="dxa"/>
            <w:vAlign w:val="bottom"/>
          </w:tcPr>
          <w:p w14:paraId="6879A67F" w14:textId="6D128CCE"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0,00</w:t>
            </w:r>
          </w:p>
        </w:tc>
        <w:tc>
          <w:tcPr>
            <w:tcW w:w="1418" w:type="dxa"/>
            <w:vAlign w:val="bottom"/>
          </w:tcPr>
          <w:p w14:paraId="1DF557FD" w14:textId="7BB0B8B6" w:rsidR="00F2714F" w:rsidRPr="00F2714F" w:rsidRDefault="00F2714F" w:rsidP="00F2714F">
            <w:pPr>
              <w:pStyle w:val="a3"/>
              <w:spacing w:after="0" w:line="240" w:lineRule="auto"/>
              <w:ind w:left="0"/>
              <w:jc w:val="center"/>
              <w:rPr>
                <w:rFonts w:ascii="Times New Roman" w:hAnsi="Times New Roman"/>
                <w:sz w:val="20"/>
                <w:szCs w:val="24"/>
              </w:rPr>
            </w:pPr>
            <w:r w:rsidRPr="00F2714F">
              <w:rPr>
                <w:rFonts w:ascii="Times New Roman" w:hAnsi="Times New Roman"/>
                <w:color w:val="000000"/>
              </w:rPr>
              <w:t>0</w:t>
            </w:r>
          </w:p>
        </w:tc>
      </w:tr>
      <w:tr w:rsidR="00B52067" w:rsidRPr="006020BB" w14:paraId="658A6312" w14:textId="77777777" w:rsidTr="00B52067">
        <w:trPr>
          <w:cantSplit/>
          <w:tblHeader/>
        </w:trPr>
        <w:tc>
          <w:tcPr>
            <w:tcW w:w="3969" w:type="dxa"/>
          </w:tcPr>
          <w:p w14:paraId="1098C46A" w14:textId="2CFA6C78" w:rsidR="00B52067" w:rsidRDefault="00B52067" w:rsidP="00B52067">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с низкими образовательными результатами</w:t>
            </w:r>
          </w:p>
        </w:tc>
        <w:tc>
          <w:tcPr>
            <w:tcW w:w="1134" w:type="dxa"/>
            <w:vAlign w:val="center"/>
          </w:tcPr>
          <w:p w14:paraId="4FB3D4B3" w14:textId="1E95CD66"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25,40</w:t>
            </w:r>
          </w:p>
        </w:tc>
        <w:tc>
          <w:tcPr>
            <w:tcW w:w="1134" w:type="dxa"/>
            <w:vAlign w:val="center"/>
          </w:tcPr>
          <w:p w14:paraId="40F3A7BA" w14:textId="73F578E6"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66,67</w:t>
            </w:r>
          </w:p>
        </w:tc>
        <w:tc>
          <w:tcPr>
            <w:tcW w:w="851" w:type="dxa"/>
            <w:vAlign w:val="center"/>
          </w:tcPr>
          <w:p w14:paraId="5E765619" w14:textId="2B2C0E43"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7,94</w:t>
            </w:r>
          </w:p>
        </w:tc>
        <w:tc>
          <w:tcPr>
            <w:tcW w:w="850" w:type="dxa"/>
            <w:vAlign w:val="center"/>
          </w:tcPr>
          <w:p w14:paraId="7CD1DA84" w14:textId="542BD9CF"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0,00</w:t>
            </w:r>
          </w:p>
        </w:tc>
        <w:tc>
          <w:tcPr>
            <w:tcW w:w="1418" w:type="dxa"/>
            <w:vAlign w:val="center"/>
          </w:tcPr>
          <w:p w14:paraId="19B8E734" w14:textId="314FC041"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0</w:t>
            </w:r>
          </w:p>
        </w:tc>
      </w:tr>
      <w:tr w:rsidR="00B52067" w:rsidRPr="006020BB" w14:paraId="598F8282" w14:textId="77777777" w:rsidTr="00B52067">
        <w:trPr>
          <w:cantSplit/>
          <w:tblHeader/>
        </w:trPr>
        <w:tc>
          <w:tcPr>
            <w:tcW w:w="3969" w:type="dxa"/>
          </w:tcPr>
          <w:p w14:paraId="3F1B1303" w14:textId="1E1FFBEE" w:rsidR="00B52067" w:rsidRDefault="00B52067" w:rsidP="00B52067">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функционирующих в зоне риска снижения образовательных результатов</w:t>
            </w:r>
          </w:p>
        </w:tc>
        <w:tc>
          <w:tcPr>
            <w:tcW w:w="1134" w:type="dxa"/>
            <w:vAlign w:val="center"/>
          </w:tcPr>
          <w:p w14:paraId="0CB51FC7" w14:textId="2D7EC42E"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7,84</w:t>
            </w:r>
          </w:p>
        </w:tc>
        <w:tc>
          <w:tcPr>
            <w:tcW w:w="1134" w:type="dxa"/>
            <w:vAlign w:val="center"/>
          </w:tcPr>
          <w:p w14:paraId="1B90C5ED" w14:textId="7338EF53"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74,51</w:t>
            </w:r>
          </w:p>
        </w:tc>
        <w:tc>
          <w:tcPr>
            <w:tcW w:w="851" w:type="dxa"/>
            <w:vAlign w:val="center"/>
          </w:tcPr>
          <w:p w14:paraId="1C05C428" w14:textId="6A424274"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17,65</w:t>
            </w:r>
          </w:p>
        </w:tc>
        <w:tc>
          <w:tcPr>
            <w:tcW w:w="850" w:type="dxa"/>
            <w:vAlign w:val="center"/>
          </w:tcPr>
          <w:p w14:paraId="2442E8B5" w14:textId="0AFC4D5C"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0,00</w:t>
            </w:r>
          </w:p>
        </w:tc>
        <w:tc>
          <w:tcPr>
            <w:tcW w:w="1418" w:type="dxa"/>
            <w:vAlign w:val="center"/>
          </w:tcPr>
          <w:p w14:paraId="35E627BE" w14:textId="0C308782" w:rsidR="00B52067" w:rsidRPr="00B52067" w:rsidRDefault="00B52067" w:rsidP="00B52067">
            <w:pPr>
              <w:pStyle w:val="a3"/>
              <w:spacing w:after="0" w:line="240" w:lineRule="auto"/>
              <w:ind w:left="0"/>
              <w:jc w:val="center"/>
              <w:rPr>
                <w:rFonts w:ascii="Times New Roman" w:hAnsi="Times New Roman"/>
                <w:color w:val="000000"/>
              </w:rPr>
            </w:pPr>
            <w:r w:rsidRPr="00B52067">
              <w:rPr>
                <w:rFonts w:ascii="Times New Roman" w:hAnsi="Times New Roman"/>
                <w:color w:val="000000"/>
              </w:rPr>
              <w:t>0</w:t>
            </w:r>
          </w:p>
        </w:tc>
      </w:tr>
      <w:tr w:rsidR="00B52067" w:rsidRPr="006020BB" w14:paraId="0EF750BD" w14:textId="77777777" w:rsidTr="00B52067">
        <w:trPr>
          <w:cantSplit/>
          <w:tblHeader/>
        </w:trPr>
        <w:tc>
          <w:tcPr>
            <w:tcW w:w="3969" w:type="dxa"/>
          </w:tcPr>
          <w:p w14:paraId="5231BDC3" w14:textId="78F4E4D6" w:rsidR="00B52067" w:rsidRPr="006020BB" w:rsidRDefault="00B52067" w:rsidP="00B52067">
            <w:pPr>
              <w:pStyle w:val="a3"/>
              <w:spacing w:after="0" w:line="240" w:lineRule="auto"/>
              <w:ind w:left="0"/>
              <w:jc w:val="both"/>
              <w:rPr>
                <w:rFonts w:ascii="Times New Roman" w:hAnsi="Times New Roman"/>
                <w:sz w:val="20"/>
                <w:szCs w:val="24"/>
              </w:rPr>
            </w:pPr>
            <w:r w:rsidRPr="005A62A7">
              <w:rPr>
                <w:rFonts w:ascii="Times New Roman" w:hAnsi="Times New Roman"/>
                <w:sz w:val="20"/>
                <w:szCs w:val="24"/>
              </w:rPr>
              <w:t>выпускники ОО, расположенных в городских населенных пунктах с населением более 15 тыс. жителей (Кластер 1)</w:t>
            </w:r>
          </w:p>
        </w:tc>
        <w:tc>
          <w:tcPr>
            <w:tcW w:w="1134" w:type="dxa"/>
            <w:vAlign w:val="center"/>
          </w:tcPr>
          <w:p w14:paraId="5949CFFC" w14:textId="70003322"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16,18</w:t>
            </w:r>
          </w:p>
        </w:tc>
        <w:tc>
          <w:tcPr>
            <w:tcW w:w="1134" w:type="dxa"/>
            <w:vAlign w:val="center"/>
          </w:tcPr>
          <w:p w14:paraId="7FBCD0D5" w14:textId="52B689E6"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62,14</w:t>
            </w:r>
          </w:p>
        </w:tc>
        <w:tc>
          <w:tcPr>
            <w:tcW w:w="851" w:type="dxa"/>
            <w:vAlign w:val="center"/>
          </w:tcPr>
          <w:p w14:paraId="09A476DD" w14:textId="3FD521C8"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18,12</w:t>
            </w:r>
          </w:p>
        </w:tc>
        <w:tc>
          <w:tcPr>
            <w:tcW w:w="850" w:type="dxa"/>
            <w:vAlign w:val="center"/>
          </w:tcPr>
          <w:p w14:paraId="0570BCF4" w14:textId="6E7DDEB4"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3,24</w:t>
            </w:r>
          </w:p>
        </w:tc>
        <w:tc>
          <w:tcPr>
            <w:tcW w:w="1418" w:type="dxa"/>
            <w:vAlign w:val="center"/>
          </w:tcPr>
          <w:p w14:paraId="510D86C0" w14:textId="6DD5928E"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1</w:t>
            </w:r>
          </w:p>
        </w:tc>
      </w:tr>
      <w:tr w:rsidR="00B52067" w:rsidRPr="006020BB" w14:paraId="4CB074F6" w14:textId="77777777" w:rsidTr="00B52067">
        <w:trPr>
          <w:cantSplit/>
          <w:tblHeader/>
        </w:trPr>
        <w:tc>
          <w:tcPr>
            <w:tcW w:w="3969" w:type="dxa"/>
          </w:tcPr>
          <w:p w14:paraId="557E0B7A" w14:textId="65FBD65C" w:rsidR="00B52067" w:rsidRPr="006020BB" w:rsidRDefault="00B52067" w:rsidP="00B52067">
            <w:pPr>
              <w:pStyle w:val="a3"/>
              <w:spacing w:after="0" w:line="240" w:lineRule="auto"/>
              <w:ind w:left="0"/>
              <w:jc w:val="both"/>
              <w:rPr>
                <w:rFonts w:ascii="Times New Roman" w:hAnsi="Times New Roman"/>
                <w:sz w:val="20"/>
                <w:szCs w:val="24"/>
              </w:rPr>
            </w:pPr>
            <w:r w:rsidRPr="005A62A7">
              <w:rPr>
                <w:rFonts w:ascii="Times New Roman" w:hAnsi="Times New Roman"/>
                <w:sz w:val="20"/>
                <w:szCs w:val="24"/>
              </w:rPr>
              <w:t>выпускники ОО, расположенных в городских населенных пунктах с населением менее 15 тыс. жителей (Кластер 2)</w:t>
            </w:r>
          </w:p>
        </w:tc>
        <w:tc>
          <w:tcPr>
            <w:tcW w:w="1134" w:type="dxa"/>
            <w:vAlign w:val="center"/>
          </w:tcPr>
          <w:p w14:paraId="5F8B2DF8" w14:textId="55EA3F73"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0,00</w:t>
            </w:r>
          </w:p>
        </w:tc>
        <w:tc>
          <w:tcPr>
            <w:tcW w:w="1134" w:type="dxa"/>
            <w:vAlign w:val="center"/>
          </w:tcPr>
          <w:p w14:paraId="796F7D73" w14:textId="169104D5"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82,14</w:t>
            </w:r>
          </w:p>
        </w:tc>
        <w:tc>
          <w:tcPr>
            <w:tcW w:w="851" w:type="dxa"/>
            <w:vAlign w:val="center"/>
          </w:tcPr>
          <w:p w14:paraId="452C965E" w14:textId="547321FD"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17,86</w:t>
            </w:r>
          </w:p>
        </w:tc>
        <w:tc>
          <w:tcPr>
            <w:tcW w:w="850" w:type="dxa"/>
            <w:vAlign w:val="center"/>
          </w:tcPr>
          <w:p w14:paraId="5A917C13" w14:textId="5FEBD31B"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0,00</w:t>
            </w:r>
          </w:p>
        </w:tc>
        <w:tc>
          <w:tcPr>
            <w:tcW w:w="1418" w:type="dxa"/>
            <w:vAlign w:val="center"/>
          </w:tcPr>
          <w:p w14:paraId="1A51BC45" w14:textId="750E97BC"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w:t>
            </w:r>
          </w:p>
        </w:tc>
      </w:tr>
    </w:tbl>
    <w:p w14:paraId="1B472C86" w14:textId="77777777" w:rsidR="00A87778" w:rsidRDefault="00A87778"/>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1134"/>
        <w:gridCol w:w="851"/>
        <w:gridCol w:w="850"/>
        <w:gridCol w:w="1418"/>
      </w:tblGrid>
      <w:tr w:rsidR="00B52067" w:rsidRPr="006020BB" w14:paraId="4F59FC82" w14:textId="77777777" w:rsidTr="00B52067">
        <w:trPr>
          <w:cantSplit/>
          <w:tblHeader/>
        </w:trPr>
        <w:tc>
          <w:tcPr>
            <w:tcW w:w="3969" w:type="dxa"/>
          </w:tcPr>
          <w:p w14:paraId="5C1D8294" w14:textId="095B6190" w:rsidR="00B52067" w:rsidRPr="006020BB" w:rsidRDefault="00B52067" w:rsidP="00B52067">
            <w:pPr>
              <w:pStyle w:val="a3"/>
              <w:spacing w:after="0" w:line="240" w:lineRule="auto"/>
              <w:ind w:left="0"/>
              <w:jc w:val="both"/>
              <w:rPr>
                <w:rFonts w:ascii="Times New Roman" w:hAnsi="Times New Roman"/>
                <w:sz w:val="20"/>
                <w:szCs w:val="24"/>
              </w:rPr>
            </w:pPr>
            <w:r w:rsidRPr="005A62A7">
              <w:rPr>
                <w:rFonts w:ascii="Times New Roman" w:hAnsi="Times New Roman"/>
                <w:sz w:val="20"/>
                <w:szCs w:val="24"/>
              </w:rPr>
              <w:lastRenderedPageBreak/>
              <w:t>выпускники ОО, расположенных в сельских населенных пунктах, не относящихся к малокомплектным (Кластер 3)</w:t>
            </w:r>
          </w:p>
        </w:tc>
        <w:tc>
          <w:tcPr>
            <w:tcW w:w="1134" w:type="dxa"/>
            <w:vAlign w:val="center"/>
          </w:tcPr>
          <w:p w14:paraId="73274F63" w14:textId="2110A14B"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14,29</w:t>
            </w:r>
          </w:p>
        </w:tc>
        <w:tc>
          <w:tcPr>
            <w:tcW w:w="1134" w:type="dxa"/>
            <w:vAlign w:val="center"/>
          </w:tcPr>
          <w:p w14:paraId="461D912F" w14:textId="16086E8D"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70,24</w:t>
            </w:r>
          </w:p>
        </w:tc>
        <w:tc>
          <w:tcPr>
            <w:tcW w:w="851" w:type="dxa"/>
            <w:vAlign w:val="center"/>
          </w:tcPr>
          <w:p w14:paraId="77579A9A" w14:textId="5C85C274"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14,29</w:t>
            </w:r>
          </w:p>
        </w:tc>
        <w:tc>
          <w:tcPr>
            <w:tcW w:w="850" w:type="dxa"/>
            <w:vAlign w:val="center"/>
          </w:tcPr>
          <w:p w14:paraId="76D300AD" w14:textId="1281D4EE"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1,19</w:t>
            </w:r>
          </w:p>
        </w:tc>
        <w:tc>
          <w:tcPr>
            <w:tcW w:w="1418" w:type="dxa"/>
            <w:vAlign w:val="center"/>
          </w:tcPr>
          <w:p w14:paraId="17CDDB12" w14:textId="19D25A72"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w:t>
            </w:r>
          </w:p>
        </w:tc>
      </w:tr>
      <w:tr w:rsidR="00B52067" w:rsidRPr="006020BB" w14:paraId="1BE1B0D9" w14:textId="77777777" w:rsidTr="00B52067">
        <w:trPr>
          <w:cantSplit/>
          <w:tblHeader/>
        </w:trPr>
        <w:tc>
          <w:tcPr>
            <w:tcW w:w="3969" w:type="dxa"/>
          </w:tcPr>
          <w:p w14:paraId="30F570A2" w14:textId="11BA987F" w:rsidR="00B52067" w:rsidRPr="006020BB" w:rsidRDefault="00B52067" w:rsidP="00B52067">
            <w:pPr>
              <w:pStyle w:val="a3"/>
              <w:spacing w:after="0" w:line="240" w:lineRule="auto"/>
              <w:ind w:left="0"/>
              <w:jc w:val="both"/>
              <w:rPr>
                <w:rFonts w:ascii="Times New Roman" w:hAnsi="Times New Roman"/>
                <w:sz w:val="20"/>
                <w:szCs w:val="24"/>
              </w:rPr>
            </w:pPr>
            <w:r w:rsidRPr="005A62A7">
              <w:rPr>
                <w:rFonts w:ascii="Times New Roman" w:hAnsi="Times New Roman"/>
                <w:sz w:val="20"/>
                <w:szCs w:val="24"/>
              </w:rPr>
              <w:t>выпускники ОО, относящихся к малокомплектным с численностью обучающихся (средние 101-154; основные 61-126; начальные 11-56) (Кластер 4)</w:t>
            </w:r>
          </w:p>
        </w:tc>
        <w:tc>
          <w:tcPr>
            <w:tcW w:w="1134" w:type="dxa"/>
            <w:vAlign w:val="center"/>
          </w:tcPr>
          <w:p w14:paraId="52EEC719" w14:textId="4FB0E546"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0,00</w:t>
            </w:r>
          </w:p>
        </w:tc>
        <w:tc>
          <w:tcPr>
            <w:tcW w:w="1134" w:type="dxa"/>
            <w:vAlign w:val="center"/>
          </w:tcPr>
          <w:p w14:paraId="2D58F887" w14:textId="50589D19"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66,67</w:t>
            </w:r>
          </w:p>
        </w:tc>
        <w:tc>
          <w:tcPr>
            <w:tcW w:w="851" w:type="dxa"/>
            <w:vAlign w:val="center"/>
          </w:tcPr>
          <w:p w14:paraId="494322D7" w14:textId="728FACC8"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33,33</w:t>
            </w:r>
          </w:p>
        </w:tc>
        <w:tc>
          <w:tcPr>
            <w:tcW w:w="850" w:type="dxa"/>
            <w:vAlign w:val="center"/>
          </w:tcPr>
          <w:p w14:paraId="2F9C7D1B" w14:textId="0CE479A8"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0,00</w:t>
            </w:r>
          </w:p>
        </w:tc>
        <w:tc>
          <w:tcPr>
            <w:tcW w:w="1418" w:type="dxa"/>
            <w:vAlign w:val="center"/>
          </w:tcPr>
          <w:p w14:paraId="217836F9" w14:textId="341BE565"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w:t>
            </w:r>
          </w:p>
        </w:tc>
      </w:tr>
      <w:tr w:rsidR="00B52067" w:rsidRPr="006020BB" w14:paraId="7ABADA61" w14:textId="77777777" w:rsidTr="00B52067">
        <w:trPr>
          <w:cantSplit/>
          <w:tblHeader/>
        </w:trPr>
        <w:tc>
          <w:tcPr>
            <w:tcW w:w="3969" w:type="dxa"/>
          </w:tcPr>
          <w:p w14:paraId="4B0DD6A3" w14:textId="3E79090B" w:rsidR="00B52067" w:rsidRPr="006020BB" w:rsidRDefault="00B52067" w:rsidP="00B52067">
            <w:pPr>
              <w:pStyle w:val="a3"/>
              <w:spacing w:after="0" w:line="240" w:lineRule="auto"/>
              <w:ind w:left="0"/>
              <w:jc w:val="both"/>
              <w:rPr>
                <w:rFonts w:ascii="Times New Roman" w:hAnsi="Times New Roman"/>
                <w:sz w:val="20"/>
                <w:szCs w:val="24"/>
              </w:rPr>
            </w:pPr>
            <w:r w:rsidRPr="005A62A7">
              <w:rPr>
                <w:rFonts w:ascii="Times New Roman" w:hAnsi="Times New Roman"/>
                <w:sz w:val="20"/>
                <w:szCs w:val="24"/>
              </w:rPr>
              <w:t>выпускники малокомплектных ОО с численностью обучающихся (средние до 100; основные до 60; начальные до 10) (Кластер 5)</w:t>
            </w:r>
          </w:p>
        </w:tc>
        <w:tc>
          <w:tcPr>
            <w:tcW w:w="1134" w:type="dxa"/>
            <w:vAlign w:val="center"/>
          </w:tcPr>
          <w:p w14:paraId="6CF01B4E" w14:textId="1DF2102B"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0,00</w:t>
            </w:r>
          </w:p>
        </w:tc>
        <w:tc>
          <w:tcPr>
            <w:tcW w:w="1134" w:type="dxa"/>
            <w:vAlign w:val="center"/>
          </w:tcPr>
          <w:p w14:paraId="52547559" w14:textId="6A6300C9"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88,89</w:t>
            </w:r>
          </w:p>
        </w:tc>
        <w:tc>
          <w:tcPr>
            <w:tcW w:w="851" w:type="dxa"/>
            <w:vAlign w:val="center"/>
          </w:tcPr>
          <w:p w14:paraId="0D26B479" w14:textId="7321FD94"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11,11</w:t>
            </w:r>
          </w:p>
        </w:tc>
        <w:tc>
          <w:tcPr>
            <w:tcW w:w="850" w:type="dxa"/>
            <w:vAlign w:val="center"/>
          </w:tcPr>
          <w:p w14:paraId="20E630F8" w14:textId="7A09F971"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0,00</w:t>
            </w:r>
          </w:p>
        </w:tc>
        <w:tc>
          <w:tcPr>
            <w:tcW w:w="1418" w:type="dxa"/>
            <w:vAlign w:val="center"/>
          </w:tcPr>
          <w:p w14:paraId="39F1579C" w14:textId="6BB36CCB"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w:t>
            </w:r>
          </w:p>
        </w:tc>
      </w:tr>
      <w:tr w:rsidR="00B52067" w:rsidRPr="006020BB" w14:paraId="4FF609FD" w14:textId="77777777" w:rsidTr="00B52067">
        <w:trPr>
          <w:cantSplit/>
          <w:tblHeader/>
        </w:trPr>
        <w:tc>
          <w:tcPr>
            <w:tcW w:w="3969" w:type="dxa"/>
          </w:tcPr>
          <w:p w14:paraId="6B6A38B0" w14:textId="445CBAB8" w:rsidR="00B52067" w:rsidRPr="006020BB" w:rsidRDefault="00B52067" w:rsidP="00B52067">
            <w:pPr>
              <w:pStyle w:val="a3"/>
              <w:spacing w:after="0" w:line="240" w:lineRule="auto"/>
              <w:ind w:left="0"/>
              <w:jc w:val="both"/>
              <w:rPr>
                <w:rFonts w:ascii="Times New Roman" w:hAnsi="Times New Roman"/>
                <w:sz w:val="20"/>
                <w:szCs w:val="24"/>
              </w:rPr>
            </w:pPr>
            <w:r w:rsidRPr="005A62A7">
              <w:rPr>
                <w:rFonts w:ascii="Times New Roman" w:hAnsi="Times New Roman"/>
                <w:sz w:val="20"/>
                <w:szCs w:val="24"/>
              </w:rPr>
              <w:t>Образовательные организации регионального подчинения и СПО (Кластер 6)</w:t>
            </w:r>
          </w:p>
        </w:tc>
        <w:tc>
          <w:tcPr>
            <w:tcW w:w="1134" w:type="dxa"/>
            <w:vAlign w:val="center"/>
          </w:tcPr>
          <w:p w14:paraId="650DB79D" w14:textId="6911A5AF"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57,14</w:t>
            </w:r>
          </w:p>
        </w:tc>
        <w:tc>
          <w:tcPr>
            <w:tcW w:w="1134" w:type="dxa"/>
            <w:vAlign w:val="center"/>
          </w:tcPr>
          <w:p w14:paraId="5A49EFA7" w14:textId="650E247B"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14,29</w:t>
            </w:r>
          </w:p>
        </w:tc>
        <w:tc>
          <w:tcPr>
            <w:tcW w:w="851" w:type="dxa"/>
            <w:vAlign w:val="center"/>
          </w:tcPr>
          <w:p w14:paraId="617BCFE7" w14:textId="6A9A70D3"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28,57</w:t>
            </w:r>
          </w:p>
        </w:tc>
        <w:tc>
          <w:tcPr>
            <w:tcW w:w="850" w:type="dxa"/>
            <w:vAlign w:val="center"/>
          </w:tcPr>
          <w:p w14:paraId="65E3C2E2" w14:textId="41E74F4E"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0,00</w:t>
            </w:r>
          </w:p>
        </w:tc>
        <w:tc>
          <w:tcPr>
            <w:tcW w:w="1418" w:type="dxa"/>
            <w:vAlign w:val="center"/>
          </w:tcPr>
          <w:p w14:paraId="6DB83C81" w14:textId="61DA3874" w:rsidR="00B52067" w:rsidRPr="00B52067" w:rsidRDefault="00B52067" w:rsidP="00B52067">
            <w:pPr>
              <w:pStyle w:val="a3"/>
              <w:spacing w:after="0" w:line="240" w:lineRule="auto"/>
              <w:ind w:left="0"/>
              <w:jc w:val="center"/>
              <w:rPr>
                <w:rFonts w:ascii="Times New Roman" w:hAnsi="Times New Roman"/>
                <w:sz w:val="20"/>
                <w:szCs w:val="24"/>
              </w:rPr>
            </w:pPr>
            <w:r w:rsidRPr="00B52067">
              <w:rPr>
                <w:rFonts w:ascii="Times New Roman" w:hAnsi="Times New Roman"/>
                <w:color w:val="000000"/>
              </w:rPr>
              <w:t>0</w:t>
            </w:r>
          </w:p>
        </w:tc>
      </w:tr>
    </w:tbl>
    <w:p w14:paraId="1F61F4B0" w14:textId="77777777" w:rsidR="00A87778" w:rsidRPr="00A87778" w:rsidRDefault="00A87778" w:rsidP="00A87778">
      <w:pPr>
        <w:pStyle w:val="3"/>
        <w:numPr>
          <w:ilvl w:val="0"/>
          <w:numId w:val="0"/>
        </w:numPr>
        <w:ind w:left="1224"/>
        <w:rPr>
          <w:rFonts w:ascii="Times New Roman" w:hAnsi="Times New Roman"/>
        </w:rPr>
      </w:pPr>
    </w:p>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4C711ED6" w14:textId="77777777" w:rsidR="002B4243" w:rsidRPr="00FC6BBF" w:rsidRDefault="002B4243" w:rsidP="002B4243">
      <w:pPr>
        <w:pStyle w:val="af7"/>
        <w:keepNext/>
      </w:pPr>
      <w:r w:rsidRPr="00FC6BBF">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10</w:t>
      </w:r>
      <w:r w:rsidR="001A6E11">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8"/>
        <w:gridCol w:w="1275"/>
        <w:gridCol w:w="1134"/>
        <w:gridCol w:w="1134"/>
        <w:gridCol w:w="851"/>
        <w:gridCol w:w="850"/>
        <w:gridCol w:w="1418"/>
      </w:tblGrid>
      <w:tr w:rsidR="00C931CB" w:rsidRPr="006020BB" w14:paraId="690DB1D7" w14:textId="77777777" w:rsidTr="002525EF">
        <w:trPr>
          <w:cantSplit/>
          <w:tblHeader/>
        </w:trPr>
        <w:tc>
          <w:tcPr>
            <w:tcW w:w="426" w:type="dxa"/>
            <w:vMerge w:val="restart"/>
            <w:shd w:val="clear" w:color="auto" w:fill="auto"/>
            <w:vAlign w:val="center"/>
          </w:tcPr>
          <w:p w14:paraId="2AB8D4BB" w14:textId="3B7B270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2268" w:type="dxa"/>
            <w:vMerge w:val="restart"/>
            <w:shd w:val="clear" w:color="auto" w:fill="auto"/>
            <w:vAlign w:val="center"/>
          </w:tcPr>
          <w:p w14:paraId="0FC5CD5F"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275" w:type="dxa"/>
            <w:vMerge w:val="restart"/>
          </w:tcPr>
          <w:p w14:paraId="633DB091" w14:textId="423EA9AF" w:rsidR="00C931CB" w:rsidRPr="006020BB" w:rsidRDefault="00C931CB"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3969" w:type="dxa"/>
            <w:gridSpan w:val="4"/>
            <w:shd w:val="clear" w:color="auto" w:fill="auto"/>
          </w:tcPr>
          <w:p w14:paraId="32647B45" w14:textId="18D94BCD"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2525EF">
        <w:trPr>
          <w:cantSplit/>
          <w:trHeight w:val="878"/>
          <w:tblHeader/>
        </w:trPr>
        <w:tc>
          <w:tcPr>
            <w:tcW w:w="426" w:type="dxa"/>
            <w:vMerge/>
            <w:shd w:val="clear" w:color="auto" w:fill="auto"/>
          </w:tcPr>
          <w:p w14:paraId="4D6C6204"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2268" w:type="dxa"/>
            <w:vMerge/>
            <w:shd w:val="clear" w:color="auto" w:fill="auto"/>
          </w:tcPr>
          <w:p w14:paraId="51F91648"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1275" w:type="dxa"/>
            <w:vMerge/>
          </w:tcPr>
          <w:p w14:paraId="61633277" w14:textId="77777777" w:rsidR="00C931CB" w:rsidRPr="006020BB" w:rsidRDefault="00C931CB" w:rsidP="00A71C0B">
            <w:pPr>
              <w:pStyle w:val="a3"/>
              <w:spacing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851" w:type="dxa"/>
            <w:shd w:val="clear" w:color="auto" w:fill="auto"/>
            <w:vAlign w:val="center"/>
          </w:tcPr>
          <w:p w14:paraId="0703AE67" w14:textId="77777777" w:rsidR="00C931CB" w:rsidRPr="006020BB" w:rsidRDefault="00C931CB"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850" w:type="dxa"/>
            <w:shd w:val="clear" w:color="auto" w:fill="auto"/>
            <w:vAlign w:val="center"/>
          </w:tcPr>
          <w:p w14:paraId="33464A35" w14:textId="36AAD016" w:rsidR="00C931CB" w:rsidRPr="006020BB" w:rsidRDefault="00C931CB" w:rsidP="00C931C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634251">
            <w:pPr>
              <w:pStyle w:val="a3"/>
              <w:spacing w:line="240" w:lineRule="auto"/>
              <w:ind w:left="0"/>
              <w:jc w:val="center"/>
              <w:rPr>
                <w:rFonts w:ascii="Times New Roman" w:hAnsi="Times New Roman"/>
                <w:i/>
                <w:sz w:val="20"/>
                <w:szCs w:val="24"/>
              </w:rPr>
            </w:pPr>
          </w:p>
        </w:tc>
      </w:tr>
      <w:tr w:rsidR="00A64C70" w:rsidRPr="006020BB" w14:paraId="2289DA6E" w14:textId="77777777" w:rsidTr="002525EF">
        <w:trPr>
          <w:cantSplit/>
          <w:trHeight w:val="20"/>
        </w:trPr>
        <w:tc>
          <w:tcPr>
            <w:tcW w:w="426" w:type="dxa"/>
            <w:shd w:val="clear" w:color="auto" w:fill="auto"/>
          </w:tcPr>
          <w:p w14:paraId="46517855" w14:textId="656D94B4"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r>
              <w:rPr>
                <w:rFonts w:ascii="Times New Roman" w:hAnsi="Times New Roman"/>
                <w:sz w:val="20"/>
                <w:szCs w:val="24"/>
              </w:rPr>
              <w:t>1</w:t>
            </w:r>
          </w:p>
        </w:tc>
        <w:tc>
          <w:tcPr>
            <w:tcW w:w="2268" w:type="dxa"/>
            <w:shd w:val="clear" w:color="auto" w:fill="auto"/>
          </w:tcPr>
          <w:p w14:paraId="3E822055" w14:textId="5CD5F54D"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Железнодорожный район городского округа город Воронеж</w:t>
            </w:r>
          </w:p>
        </w:tc>
        <w:tc>
          <w:tcPr>
            <w:tcW w:w="1275" w:type="dxa"/>
            <w:vAlign w:val="center"/>
          </w:tcPr>
          <w:p w14:paraId="0673BCC3" w14:textId="590605F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51</w:t>
            </w:r>
          </w:p>
        </w:tc>
        <w:tc>
          <w:tcPr>
            <w:tcW w:w="1134" w:type="dxa"/>
            <w:shd w:val="clear" w:color="auto" w:fill="auto"/>
            <w:vAlign w:val="center"/>
          </w:tcPr>
          <w:p w14:paraId="211F3359" w14:textId="293C945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19,61</w:t>
            </w:r>
          </w:p>
        </w:tc>
        <w:tc>
          <w:tcPr>
            <w:tcW w:w="1134" w:type="dxa"/>
            <w:shd w:val="clear" w:color="auto" w:fill="auto"/>
            <w:vAlign w:val="center"/>
          </w:tcPr>
          <w:p w14:paraId="4501A856" w14:textId="1414552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64,71</w:t>
            </w:r>
          </w:p>
        </w:tc>
        <w:tc>
          <w:tcPr>
            <w:tcW w:w="851" w:type="dxa"/>
            <w:shd w:val="clear" w:color="auto" w:fill="auto"/>
            <w:vAlign w:val="center"/>
          </w:tcPr>
          <w:p w14:paraId="6BA3BE43" w14:textId="6B12A64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13,73</w:t>
            </w:r>
          </w:p>
        </w:tc>
        <w:tc>
          <w:tcPr>
            <w:tcW w:w="850" w:type="dxa"/>
            <w:shd w:val="clear" w:color="auto" w:fill="auto"/>
            <w:vAlign w:val="center"/>
          </w:tcPr>
          <w:p w14:paraId="03C6F413" w14:textId="4582FDF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1,96</w:t>
            </w:r>
          </w:p>
        </w:tc>
        <w:tc>
          <w:tcPr>
            <w:tcW w:w="1418" w:type="dxa"/>
            <w:shd w:val="clear" w:color="auto" w:fill="auto"/>
            <w:vAlign w:val="center"/>
          </w:tcPr>
          <w:p w14:paraId="028E2764" w14:textId="4D54C6E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1B0B2290" w14:textId="77777777" w:rsidTr="002525EF">
        <w:trPr>
          <w:cantSplit/>
          <w:trHeight w:val="243"/>
        </w:trPr>
        <w:tc>
          <w:tcPr>
            <w:tcW w:w="426" w:type="dxa"/>
            <w:shd w:val="clear" w:color="auto" w:fill="auto"/>
          </w:tcPr>
          <w:p w14:paraId="1D8D8329"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58ED742A" w14:textId="37110BCE"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Коминтерновский район городского округа город Воронеж</w:t>
            </w:r>
          </w:p>
        </w:tc>
        <w:tc>
          <w:tcPr>
            <w:tcW w:w="1275" w:type="dxa"/>
            <w:vAlign w:val="center"/>
          </w:tcPr>
          <w:p w14:paraId="7B11758F" w14:textId="5720C1E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72</w:t>
            </w:r>
          </w:p>
        </w:tc>
        <w:tc>
          <w:tcPr>
            <w:tcW w:w="1134" w:type="dxa"/>
            <w:shd w:val="clear" w:color="auto" w:fill="auto"/>
            <w:vAlign w:val="center"/>
          </w:tcPr>
          <w:p w14:paraId="288E58E9" w14:textId="485FD9F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13,89</w:t>
            </w:r>
          </w:p>
        </w:tc>
        <w:tc>
          <w:tcPr>
            <w:tcW w:w="1134" w:type="dxa"/>
            <w:shd w:val="clear" w:color="auto" w:fill="auto"/>
            <w:vAlign w:val="center"/>
          </w:tcPr>
          <w:p w14:paraId="77F59A77" w14:textId="2039EC9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66,67</w:t>
            </w:r>
          </w:p>
        </w:tc>
        <w:tc>
          <w:tcPr>
            <w:tcW w:w="851" w:type="dxa"/>
            <w:shd w:val="clear" w:color="auto" w:fill="auto"/>
            <w:vAlign w:val="center"/>
          </w:tcPr>
          <w:p w14:paraId="2433AD6F" w14:textId="6935389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18,06</w:t>
            </w:r>
          </w:p>
        </w:tc>
        <w:tc>
          <w:tcPr>
            <w:tcW w:w="850" w:type="dxa"/>
            <w:shd w:val="clear" w:color="auto" w:fill="auto"/>
            <w:vAlign w:val="center"/>
          </w:tcPr>
          <w:p w14:paraId="6D914BDF" w14:textId="39C9B2E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1,39</w:t>
            </w:r>
          </w:p>
        </w:tc>
        <w:tc>
          <w:tcPr>
            <w:tcW w:w="1418" w:type="dxa"/>
            <w:shd w:val="clear" w:color="auto" w:fill="auto"/>
            <w:vAlign w:val="center"/>
          </w:tcPr>
          <w:p w14:paraId="7A188DF6" w14:textId="09E0456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487E0A3F" w14:textId="77777777" w:rsidTr="002525EF">
        <w:trPr>
          <w:cantSplit/>
          <w:trHeight w:val="243"/>
        </w:trPr>
        <w:tc>
          <w:tcPr>
            <w:tcW w:w="426" w:type="dxa"/>
            <w:shd w:val="clear" w:color="auto" w:fill="auto"/>
          </w:tcPr>
          <w:p w14:paraId="47FC61D6"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3842389E" w14:textId="23FEA399"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Левобережный район городского округа город Воронеж</w:t>
            </w:r>
          </w:p>
        </w:tc>
        <w:tc>
          <w:tcPr>
            <w:tcW w:w="1275" w:type="dxa"/>
            <w:vAlign w:val="center"/>
          </w:tcPr>
          <w:p w14:paraId="5F82D220" w14:textId="1EBB3D7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56</w:t>
            </w:r>
          </w:p>
        </w:tc>
        <w:tc>
          <w:tcPr>
            <w:tcW w:w="1134" w:type="dxa"/>
            <w:shd w:val="clear" w:color="auto" w:fill="auto"/>
            <w:vAlign w:val="center"/>
          </w:tcPr>
          <w:p w14:paraId="38C3EF77" w14:textId="7BD2FD7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10,71</w:t>
            </w:r>
          </w:p>
        </w:tc>
        <w:tc>
          <w:tcPr>
            <w:tcW w:w="1134" w:type="dxa"/>
            <w:shd w:val="clear" w:color="auto" w:fill="auto"/>
            <w:vAlign w:val="center"/>
          </w:tcPr>
          <w:p w14:paraId="4FC679E7" w14:textId="6853C7C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66,07</w:t>
            </w:r>
          </w:p>
        </w:tc>
        <w:tc>
          <w:tcPr>
            <w:tcW w:w="851" w:type="dxa"/>
            <w:shd w:val="clear" w:color="auto" w:fill="auto"/>
            <w:vAlign w:val="center"/>
          </w:tcPr>
          <w:p w14:paraId="0C3F6C50" w14:textId="7123100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17,86</w:t>
            </w:r>
          </w:p>
        </w:tc>
        <w:tc>
          <w:tcPr>
            <w:tcW w:w="850" w:type="dxa"/>
            <w:shd w:val="clear" w:color="auto" w:fill="auto"/>
            <w:vAlign w:val="center"/>
          </w:tcPr>
          <w:p w14:paraId="782AE0EC" w14:textId="692BB3D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5,36</w:t>
            </w:r>
          </w:p>
        </w:tc>
        <w:tc>
          <w:tcPr>
            <w:tcW w:w="1418" w:type="dxa"/>
            <w:shd w:val="clear" w:color="auto" w:fill="auto"/>
            <w:vAlign w:val="center"/>
          </w:tcPr>
          <w:p w14:paraId="2003AFDA" w14:textId="4CA009E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65F9ADB4" w14:textId="77777777" w:rsidTr="002525EF">
        <w:trPr>
          <w:cantSplit/>
          <w:trHeight w:val="243"/>
        </w:trPr>
        <w:tc>
          <w:tcPr>
            <w:tcW w:w="426" w:type="dxa"/>
            <w:shd w:val="clear" w:color="auto" w:fill="auto"/>
          </w:tcPr>
          <w:p w14:paraId="7F630386"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148B15DB" w14:textId="7AD6DC2D"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Ленинский район городского округа город Воронеж</w:t>
            </w:r>
          </w:p>
        </w:tc>
        <w:tc>
          <w:tcPr>
            <w:tcW w:w="1275" w:type="dxa"/>
            <w:vAlign w:val="center"/>
          </w:tcPr>
          <w:p w14:paraId="36D234DF" w14:textId="1031DED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21</w:t>
            </w:r>
          </w:p>
        </w:tc>
        <w:tc>
          <w:tcPr>
            <w:tcW w:w="1134" w:type="dxa"/>
            <w:shd w:val="clear" w:color="auto" w:fill="auto"/>
            <w:vAlign w:val="center"/>
          </w:tcPr>
          <w:p w14:paraId="39431F56" w14:textId="32A92DA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33,33</w:t>
            </w:r>
          </w:p>
        </w:tc>
        <w:tc>
          <w:tcPr>
            <w:tcW w:w="1134" w:type="dxa"/>
            <w:shd w:val="clear" w:color="auto" w:fill="auto"/>
            <w:vAlign w:val="center"/>
          </w:tcPr>
          <w:p w14:paraId="5F15F54A" w14:textId="1F4A0D4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42,86</w:t>
            </w:r>
          </w:p>
        </w:tc>
        <w:tc>
          <w:tcPr>
            <w:tcW w:w="851" w:type="dxa"/>
            <w:shd w:val="clear" w:color="auto" w:fill="auto"/>
            <w:vAlign w:val="center"/>
          </w:tcPr>
          <w:p w14:paraId="687009EC" w14:textId="76EB546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23,81</w:t>
            </w:r>
          </w:p>
        </w:tc>
        <w:tc>
          <w:tcPr>
            <w:tcW w:w="850" w:type="dxa"/>
            <w:shd w:val="clear" w:color="auto" w:fill="auto"/>
            <w:vAlign w:val="center"/>
          </w:tcPr>
          <w:p w14:paraId="2D398E1C" w14:textId="3D129CF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140D86D1" w14:textId="0E1C483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1E326CA2" w14:textId="77777777" w:rsidTr="002525EF">
        <w:trPr>
          <w:cantSplit/>
          <w:trHeight w:val="243"/>
        </w:trPr>
        <w:tc>
          <w:tcPr>
            <w:tcW w:w="426" w:type="dxa"/>
            <w:shd w:val="clear" w:color="auto" w:fill="auto"/>
          </w:tcPr>
          <w:p w14:paraId="5B8E6DB2"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02133D41" w14:textId="1FC9A203"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Советский район городского округа город Воронеж</w:t>
            </w:r>
          </w:p>
        </w:tc>
        <w:tc>
          <w:tcPr>
            <w:tcW w:w="1275" w:type="dxa"/>
            <w:vAlign w:val="center"/>
          </w:tcPr>
          <w:p w14:paraId="37219632" w14:textId="643DB09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47</w:t>
            </w:r>
          </w:p>
        </w:tc>
        <w:tc>
          <w:tcPr>
            <w:tcW w:w="1134" w:type="dxa"/>
            <w:shd w:val="clear" w:color="auto" w:fill="auto"/>
            <w:vAlign w:val="center"/>
          </w:tcPr>
          <w:p w14:paraId="1E8BBCC2" w14:textId="6E0BE87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12,77</w:t>
            </w:r>
          </w:p>
        </w:tc>
        <w:tc>
          <w:tcPr>
            <w:tcW w:w="1134" w:type="dxa"/>
            <w:shd w:val="clear" w:color="auto" w:fill="auto"/>
            <w:vAlign w:val="center"/>
          </w:tcPr>
          <w:p w14:paraId="71D5189E" w14:textId="59E2A9D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61,70</w:t>
            </w:r>
          </w:p>
        </w:tc>
        <w:tc>
          <w:tcPr>
            <w:tcW w:w="851" w:type="dxa"/>
            <w:shd w:val="clear" w:color="auto" w:fill="auto"/>
            <w:vAlign w:val="center"/>
          </w:tcPr>
          <w:p w14:paraId="171E63CE" w14:textId="679ACAB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23,40</w:t>
            </w:r>
          </w:p>
        </w:tc>
        <w:tc>
          <w:tcPr>
            <w:tcW w:w="850" w:type="dxa"/>
            <w:shd w:val="clear" w:color="auto" w:fill="auto"/>
            <w:vAlign w:val="center"/>
          </w:tcPr>
          <w:p w14:paraId="03E799CD" w14:textId="385FA30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6703F748" w14:textId="47FD0CA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w:t>
            </w:r>
          </w:p>
        </w:tc>
      </w:tr>
      <w:tr w:rsidR="00A64C70" w:rsidRPr="006020BB" w14:paraId="0DC3D28D" w14:textId="77777777" w:rsidTr="002525EF">
        <w:trPr>
          <w:cantSplit/>
          <w:trHeight w:val="243"/>
        </w:trPr>
        <w:tc>
          <w:tcPr>
            <w:tcW w:w="426" w:type="dxa"/>
            <w:shd w:val="clear" w:color="auto" w:fill="auto"/>
          </w:tcPr>
          <w:p w14:paraId="3BA1D28B"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4A16F590" w14:textId="155903B7"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Центральный район городского округа город Воронеж</w:t>
            </w:r>
          </w:p>
        </w:tc>
        <w:tc>
          <w:tcPr>
            <w:tcW w:w="1275" w:type="dxa"/>
            <w:vAlign w:val="center"/>
          </w:tcPr>
          <w:p w14:paraId="6DD771B2" w14:textId="2DABB72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27</w:t>
            </w:r>
          </w:p>
        </w:tc>
        <w:tc>
          <w:tcPr>
            <w:tcW w:w="1134" w:type="dxa"/>
            <w:shd w:val="clear" w:color="auto" w:fill="auto"/>
            <w:vAlign w:val="center"/>
          </w:tcPr>
          <w:p w14:paraId="7D31B870" w14:textId="51DAE10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33,33</w:t>
            </w:r>
          </w:p>
        </w:tc>
        <w:tc>
          <w:tcPr>
            <w:tcW w:w="1134" w:type="dxa"/>
            <w:shd w:val="clear" w:color="auto" w:fill="auto"/>
            <w:vAlign w:val="center"/>
          </w:tcPr>
          <w:p w14:paraId="777DADC6" w14:textId="54F756C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51,85</w:t>
            </w:r>
          </w:p>
        </w:tc>
        <w:tc>
          <w:tcPr>
            <w:tcW w:w="851" w:type="dxa"/>
            <w:shd w:val="clear" w:color="auto" w:fill="auto"/>
            <w:vAlign w:val="center"/>
          </w:tcPr>
          <w:p w14:paraId="2B808655" w14:textId="2FC9FC7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14,81</w:t>
            </w:r>
          </w:p>
        </w:tc>
        <w:tc>
          <w:tcPr>
            <w:tcW w:w="850" w:type="dxa"/>
            <w:shd w:val="clear" w:color="auto" w:fill="auto"/>
            <w:vAlign w:val="center"/>
          </w:tcPr>
          <w:p w14:paraId="7CAE3907" w14:textId="72E6728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42CEACB1" w14:textId="0DC5CD4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159A5B76" w14:textId="77777777" w:rsidTr="002525EF">
        <w:trPr>
          <w:cantSplit/>
          <w:trHeight w:val="243"/>
        </w:trPr>
        <w:tc>
          <w:tcPr>
            <w:tcW w:w="426" w:type="dxa"/>
            <w:shd w:val="clear" w:color="auto" w:fill="auto"/>
          </w:tcPr>
          <w:p w14:paraId="643B6085"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54F2CA66" w14:textId="12F046EB"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Аннинский муниципальный район</w:t>
            </w:r>
          </w:p>
        </w:tc>
        <w:tc>
          <w:tcPr>
            <w:tcW w:w="1275" w:type="dxa"/>
            <w:vAlign w:val="center"/>
          </w:tcPr>
          <w:p w14:paraId="014B7D1B" w14:textId="2F9EB63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4</w:t>
            </w:r>
          </w:p>
        </w:tc>
        <w:tc>
          <w:tcPr>
            <w:tcW w:w="1134" w:type="dxa"/>
            <w:shd w:val="clear" w:color="auto" w:fill="auto"/>
            <w:vAlign w:val="center"/>
          </w:tcPr>
          <w:p w14:paraId="480B2450" w14:textId="786154B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6E7CF10B" w14:textId="48FCD41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25,00</w:t>
            </w:r>
          </w:p>
        </w:tc>
        <w:tc>
          <w:tcPr>
            <w:tcW w:w="851" w:type="dxa"/>
            <w:shd w:val="clear" w:color="auto" w:fill="auto"/>
            <w:vAlign w:val="center"/>
          </w:tcPr>
          <w:p w14:paraId="4A383273" w14:textId="266152E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75,00</w:t>
            </w:r>
          </w:p>
        </w:tc>
        <w:tc>
          <w:tcPr>
            <w:tcW w:w="850" w:type="dxa"/>
            <w:shd w:val="clear" w:color="auto" w:fill="auto"/>
            <w:vAlign w:val="center"/>
          </w:tcPr>
          <w:p w14:paraId="68F43E91" w14:textId="7EB5DB2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7D1123E1" w14:textId="21A6523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0DD3D71A" w14:textId="77777777" w:rsidTr="002525EF">
        <w:trPr>
          <w:cantSplit/>
          <w:trHeight w:val="243"/>
        </w:trPr>
        <w:tc>
          <w:tcPr>
            <w:tcW w:w="426" w:type="dxa"/>
            <w:shd w:val="clear" w:color="auto" w:fill="auto"/>
          </w:tcPr>
          <w:p w14:paraId="2463B2FA"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1FD5ED06" w14:textId="26DD6B22"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Бобровский муниципальный район</w:t>
            </w:r>
          </w:p>
        </w:tc>
        <w:tc>
          <w:tcPr>
            <w:tcW w:w="1275" w:type="dxa"/>
            <w:vAlign w:val="center"/>
          </w:tcPr>
          <w:p w14:paraId="6CF2CE9A" w14:textId="76C0AA9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w:t>
            </w:r>
          </w:p>
        </w:tc>
        <w:tc>
          <w:tcPr>
            <w:tcW w:w="1134" w:type="dxa"/>
            <w:shd w:val="clear" w:color="auto" w:fill="auto"/>
            <w:vAlign w:val="center"/>
          </w:tcPr>
          <w:p w14:paraId="39ECD877" w14:textId="04AC23F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4E392412" w14:textId="5AEC0EA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60,00</w:t>
            </w:r>
          </w:p>
        </w:tc>
        <w:tc>
          <w:tcPr>
            <w:tcW w:w="851" w:type="dxa"/>
            <w:shd w:val="clear" w:color="auto" w:fill="auto"/>
            <w:vAlign w:val="center"/>
          </w:tcPr>
          <w:p w14:paraId="0129B463" w14:textId="2CFBBDD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20,00</w:t>
            </w:r>
          </w:p>
        </w:tc>
        <w:tc>
          <w:tcPr>
            <w:tcW w:w="850" w:type="dxa"/>
            <w:shd w:val="clear" w:color="auto" w:fill="auto"/>
            <w:vAlign w:val="center"/>
          </w:tcPr>
          <w:p w14:paraId="37F9F862" w14:textId="50ADD2E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20,00</w:t>
            </w:r>
          </w:p>
        </w:tc>
        <w:tc>
          <w:tcPr>
            <w:tcW w:w="1418" w:type="dxa"/>
            <w:shd w:val="clear" w:color="auto" w:fill="auto"/>
            <w:vAlign w:val="center"/>
          </w:tcPr>
          <w:p w14:paraId="0BBA86D9" w14:textId="3780581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1A01CC45" w14:textId="77777777" w:rsidTr="002525EF">
        <w:trPr>
          <w:cantSplit/>
          <w:trHeight w:val="243"/>
        </w:trPr>
        <w:tc>
          <w:tcPr>
            <w:tcW w:w="426" w:type="dxa"/>
            <w:shd w:val="clear" w:color="auto" w:fill="auto"/>
          </w:tcPr>
          <w:p w14:paraId="410DBACF"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46C46221" w14:textId="1763AEF3"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Богучарский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76F5580A" w14:textId="585DBB3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4</w:t>
            </w:r>
          </w:p>
        </w:tc>
        <w:tc>
          <w:tcPr>
            <w:tcW w:w="1134" w:type="dxa"/>
            <w:shd w:val="clear" w:color="auto" w:fill="auto"/>
            <w:vAlign w:val="center"/>
          </w:tcPr>
          <w:p w14:paraId="3D3F5F7C" w14:textId="51C0F77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433EE898" w14:textId="72E3AE5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50,00</w:t>
            </w:r>
          </w:p>
        </w:tc>
        <w:tc>
          <w:tcPr>
            <w:tcW w:w="851" w:type="dxa"/>
            <w:shd w:val="clear" w:color="auto" w:fill="auto"/>
            <w:vAlign w:val="center"/>
          </w:tcPr>
          <w:p w14:paraId="5F6DF32C" w14:textId="23A4D67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50,00</w:t>
            </w:r>
          </w:p>
        </w:tc>
        <w:tc>
          <w:tcPr>
            <w:tcW w:w="850" w:type="dxa"/>
            <w:shd w:val="clear" w:color="auto" w:fill="auto"/>
            <w:vAlign w:val="center"/>
          </w:tcPr>
          <w:p w14:paraId="1816C4AA" w14:textId="05C555F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3C8373E4" w14:textId="7E7F0B4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5568ED26" w14:textId="77777777" w:rsidTr="002525EF">
        <w:trPr>
          <w:cantSplit/>
          <w:trHeight w:val="243"/>
        </w:trPr>
        <w:tc>
          <w:tcPr>
            <w:tcW w:w="426" w:type="dxa"/>
            <w:shd w:val="clear" w:color="auto" w:fill="auto"/>
          </w:tcPr>
          <w:p w14:paraId="67CD8862"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52F6140E" w14:textId="663B7193"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Борисоглебский городской округ</w:t>
            </w:r>
          </w:p>
        </w:tc>
        <w:tc>
          <w:tcPr>
            <w:tcW w:w="1275" w:type="dxa"/>
            <w:vAlign w:val="center"/>
          </w:tcPr>
          <w:p w14:paraId="456C51F9" w14:textId="1EE54FE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w:t>
            </w:r>
          </w:p>
        </w:tc>
        <w:tc>
          <w:tcPr>
            <w:tcW w:w="1134" w:type="dxa"/>
            <w:shd w:val="clear" w:color="auto" w:fill="auto"/>
            <w:vAlign w:val="center"/>
          </w:tcPr>
          <w:p w14:paraId="6791A515" w14:textId="6AE00E2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5976F87C" w14:textId="308D233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60,00</w:t>
            </w:r>
          </w:p>
        </w:tc>
        <w:tc>
          <w:tcPr>
            <w:tcW w:w="851" w:type="dxa"/>
            <w:shd w:val="clear" w:color="auto" w:fill="auto"/>
            <w:vAlign w:val="center"/>
          </w:tcPr>
          <w:p w14:paraId="44278F6E" w14:textId="318D2F2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40,00</w:t>
            </w:r>
          </w:p>
        </w:tc>
        <w:tc>
          <w:tcPr>
            <w:tcW w:w="850" w:type="dxa"/>
            <w:shd w:val="clear" w:color="auto" w:fill="auto"/>
            <w:vAlign w:val="center"/>
          </w:tcPr>
          <w:p w14:paraId="3CB63565" w14:textId="1057B9A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352B33A4" w14:textId="1079E92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386E58AB" w14:textId="77777777" w:rsidTr="002525EF">
        <w:trPr>
          <w:cantSplit/>
          <w:trHeight w:val="243"/>
        </w:trPr>
        <w:tc>
          <w:tcPr>
            <w:tcW w:w="426" w:type="dxa"/>
            <w:shd w:val="clear" w:color="auto" w:fill="auto"/>
          </w:tcPr>
          <w:p w14:paraId="00CF0196"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207C953C" w14:textId="1180F151"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Бутурлиновский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6675EC0C" w14:textId="5E373FF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w:t>
            </w:r>
          </w:p>
        </w:tc>
        <w:tc>
          <w:tcPr>
            <w:tcW w:w="1134" w:type="dxa"/>
            <w:shd w:val="clear" w:color="auto" w:fill="auto"/>
            <w:vAlign w:val="center"/>
          </w:tcPr>
          <w:p w14:paraId="54ED781D" w14:textId="2FF23A7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50,00</w:t>
            </w:r>
          </w:p>
        </w:tc>
        <w:tc>
          <w:tcPr>
            <w:tcW w:w="1134" w:type="dxa"/>
            <w:shd w:val="clear" w:color="auto" w:fill="auto"/>
            <w:vAlign w:val="center"/>
          </w:tcPr>
          <w:p w14:paraId="3525DA56" w14:textId="7AB98AA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50,00</w:t>
            </w:r>
          </w:p>
        </w:tc>
        <w:tc>
          <w:tcPr>
            <w:tcW w:w="851" w:type="dxa"/>
            <w:shd w:val="clear" w:color="auto" w:fill="auto"/>
            <w:vAlign w:val="center"/>
          </w:tcPr>
          <w:p w14:paraId="0835DB01" w14:textId="3B09BF1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151F6CF7" w14:textId="7FF5216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71A3EAA9" w14:textId="7A0E9DB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7827048C" w14:textId="77777777" w:rsidTr="002525EF">
        <w:trPr>
          <w:cantSplit/>
          <w:trHeight w:val="243"/>
        </w:trPr>
        <w:tc>
          <w:tcPr>
            <w:tcW w:w="426" w:type="dxa"/>
            <w:shd w:val="clear" w:color="auto" w:fill="auto"/>
          </w:tcPr>
          <w:p w14:paraId="194DC892"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58144EB9" w14:textId="1AB66CE5"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Верхнемамонский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1E1CE634" w14:textId="089DA18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8</w:t>
            </w:r>
          </w:p>
        </w:tc>
        <w:tc>
          <w:tcPr>
            <w:tcW w:w="1134" w:type="dxa"/>
            <w:shd w:val="clear" w:color="auto" w:fill="auto"/>
            <w:vAlign w:val="center"/>
          </w:tcPr>
          <w:p w14:paraId="55B807F2" w14:textId="1DC666A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1015AB74" w14:textId="5F5CEC6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100,00</w:t>
            </w:r>
          </w:p>
        </w:tc>
        <w:tc>
          <w:tcPr>
            <w:tcW w:w="851" w:type="dxa"/>
            <w:shd w:val="clear" w:color="auto" w:fill="auto"/>
            <w:vAlign w:val="center"/>
          </w:tcPr>
          <w:p w14:paraId="2A5F4122" w14:textId="0AE6468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23526D7A" w14:textId="3F2C360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2C3E96AC" w14:textId="1E20AE7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65FED82A" w14:textId="77777777" w:rsidTr="002525EF">
        <w:trPr>
          <w:cantSplit/>
          <w:trHeight w:val="243"/>
        </w:trPr>
        <w:tc>
          <w:tcPr>
            <w:tcW w:w="426" w:type="dxa"/>
            <w:shd w:val="clear" w:color="auto" w:fill="auto"/>
          </w:tcPr>
          <w:p w14:paraId="42403EC2"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35B47F48" w14:textId="637C5712"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Верхнехавский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6883BFBA" w14:textId="224B684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w:t>
            </w:r>
          </w:p>
        </w:tc>
        <w:tc>
          <w:tcPr>
            <w:tcW w:w="1134" w:type="dxa"/>
            <w:shd w:val="clear" w:color="auto" w:fill="auto"/>
            <w:vAlign w:val="center"/>
          </w:tcPr>
          <w:p w14:paraId="215F22DB" w14:textId="66D1C67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59C8EEB1" w14:textId="18B8E9F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100,00</w:t>
            </w:r>
          </w:p>
        </w:tc>
        <w:tc>
          <w:tcPr>
            <w:tcW w:w="851" w:type="dxa"/>
            <w:shd w:val="clear" w:color="auto" w:fill="auto"/>
            <w:vAlign w:val="center"/>
          </w:tcPr>
          <w:p w14:paraId="0C79F2EA" w14:textId="08F4EE9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3D68C317" w14:textId="3772F23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77111927" w14:textId="4FC351D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37A2A330" w14:textId="77777777" w:rsidTr="002525EF">
        <w:trPr>
          <w:cantSplit/>
          <w:trHeight w:val="243"/>
        </w:trPr>
        <w:tc>
          <w:tcPr>
            <w:tcW w:w="426" w:type="dxa"/>
            <w:shd w:val="clear" w:color="auto" w:fill="auto"/>
          </w:tcPr>
          <w:p w14:paraId="7B8A187A"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7BDA0829" w14:textId="34252B20"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Воробьевский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7678193B" w14:textId="41EB4AC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w:t>
            </w:r>
          </w:p>
        </w:tc>
        <w:tc>
          <w:tcPr>
            <w:tcW w:w="1134" w:type="dxa"/>
            <w:shd w:val="clear" w:color="auto" w:fill="auto"/>
            <w:vAlign w:val="center"/>
          </w:tcPr>
          <w:p w14:paraId="786CF4E0" w14:textId="13279CD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20,00</w:t>
            </w:r>
          </w:p>
        </w:tc>
        <w:tc>
          <w:tcPr>
            <w:tcW w:w="1134" w:type="dxa"/>
            <w:shd w:val="clear" w:color="auto" w:fill="auto"/>
            <w:vAlign w:val="center"/>
          </w:tcPr>
          <w:p w14:paraId="06FB2CBD" w14:textId="71B8C7F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80,00</w:t>
            </w:r>
          </w:p>
        </w:tc>
        <w:tc>
          <w:tcPr>
            <w:tcW w:w="851" w:type="dxa"/>
            <w:shd w:val="clear" w:color="auto" w:fill="auto"/>
            <w:vAlign w:val="center"/>
          </w:tcPr>
          <w:p w14:paraId="6CF00FC5" w14:textId="58DCED4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5099F2D9" w14:textId="2E86C73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3D065975" w14:textId="0395FC8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76C690E0" w14:textId="77777777" w:rsidTr="002525EF">
        <w:trPr>
          <w:cantSplit/>
          <w:trHeight w:val="243"/>
        </w:trPr>
        <w:tc>
          <w:tcPr>
            <w:tcW w:w="426" w:type="dxa"/>
            <w:shd w:val="clear" w:color="auto" w:fill="auto"/>
          </w:tcPr>
          <w:p w14:paraId="29837376"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32F14C69" w14:textId="10F43F72"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Грибановский муниципальный район</w:t>
            </w:r>
          </w:p>
        </w:tc>
        <w:tc>
          <w:tcPr>
            <w:tcW w:w="1275" w:type="dxa"/>
            <w:vAlign w:val="center"/>
          </w:tcPr>
          <w:p w14:paraId="6E0D2A1D" w14:textId="7AA05A8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w:t>
            </w:r>
          </w:p>
        </w:tc>
        <w:tc>
          <w:tcPr>
            <w:tcW w:w="1134" w:type="dxa"/>
            <w:shd w:val="clear" w:color="auto" w:fill="auto"/>
            <w:vAlign w:val="center"/>
          </w:tcPr>
          <w:p w14:paraId="0A158FCD" w14:textId="2C047AB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783A6949" w14:textId="42E48B8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100,00</w:t>
            </w:r>
          </w:p>
        </w:tc>
        <w:tc>
          <w:tcPr>
            <w:tcW w:w="851" w:type="dxa"/>
            <w:shd w:val="clear" w:color="auto" w:fill="auto"/>
            <w:vAlign w:val="center"/>
          </w:tcPr>
          <w:p w14:paraId="73E61019" w14:textId="54C8C99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5C049594" w14:textId="35E9F3F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36EB2A67" w14:textId="6B40B28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1C06D023" w14:textId="77777777" w:rsidTr="002525EF">
        <w:trPr>
          <w:cantSplit/>
          <w:trHeight w:val="243"/>
        </w:trPr>
        <w:tc>
          <w:tcPr>
            <w:tcW w:w="426" w:type="dxa"/>
            <w:shd w:val="clear" w:color="auto" w:fill="auto"/>
          </w:tcPr>
          <w:p w14:paraId="195BFF74"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7963BB16" w14:textId="0532C392"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Калачеевский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020D32CE" w14:textId="74BCF92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w:t>
            </w:r>
          </w:p>
        </w:tc>
        <w:tc>
          <w:tcPr>
            <w:tcW w:w="1134" w:type="dxa"/>
            <w:shd w:val="clear" w:color="auto" w:fill="auto"/>
            <w:vAlign w:val="center"/>
          </w:tcPr>
          <w:p w14:paraId="4F62CD65" w14:textId="2C0DCB8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1C6E7D41" w14:textId="28467FE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100,00</w:t>
            </w:r>
          </w:p>
        </w:tc>
        <w:tc>
          <w:tcPr>
            <w:tcW w:w="851" w:type="dxa"/>
            <w:shd w:val="clear" w:color="auto" w:fill="auto"/>
            <w:vAlign w:val="center"/>
          </w:tcPr>
          <w:p w14:paraId="55C7DDC2" w14:textId="33A62DD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6F934FB0" w14:textId="0939784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01650894" w14:textId="7CC8409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442E027B" w14:textId="77777777" w:rsidTr="002525EF">
        <w:trPr>
          <w:cantSplit/>
          <w:trHeight w:val="243"/>
        </w:trPr>
        <w:tc>
          <w:tcPr>
            <w:tcW w:w="426" w:type="dxa"/>
            <w:shd w:val="clear" w:color="auto" w:fill="auto"/>
          </w:tcPr>
          <w:p w14:paraId="792A640E"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6A4D760D" w14:textId="078572A3"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Каменский муниципальный район</w:t>
            </w:r>
          </w:p>
        </w:tc>
        <w:tc>
          <w:tcPr>
            <w:tcW w:w="1275" w:type="dxa"/>
            <w:vAlign w:val="center"/>
          </w:tcPr>
          <w:p w14:paraId="38B6D26D" w14:textId="10AE40F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c>
          <w:tcPr>
            <w:tcW w:w="1134" w:type="dxa"/>
            <w:shd w:val="clear" w:color="auto" w:fill="auto"/>
            <w:vAlign w:val="center"/>
          </w:tcPr>
          <w:p w14:paraId="58B3632F" w14:textId="2961CF6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74F0D5C4" w14:textId="285F267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1" w:type="dxa"/>
            <w:shd w:val="clear" w:color="auto" w:fill="auto"/>
            <w:vAlign w:val="center"/>
          </w:tcPr>
          <w:p w14:paraId="5645BC49" w14:textId="65549BD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4C550E91" w14:textId="79EA9E4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761CA68A" w14:textId="38C7059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676D2AA9" w14:textId="77777777" w:rsidTr="002525EF">
        <w:trPr>
          <w:cantSplit/>
          <w:trHeight w:val="243"/>
        </w:trPr>
        <w:tc>
          <w:tcPr>
            <w:tcW w:w="426" w:type="dxa"/>
            <w:shd w:val="clear" w:color="auto" w:fill="auto"/>
          </w:tcPr>
          <w:p w14:paraId="67761CB8"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3938AA11" w14:textId="258B8C57"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Кантемировский муниципальный район</w:t>
            </w:r>
          </w:p>
        </w:tc>
        <w:tc>
          <w:tcPr>
            <w:tcW w:w="1275" w:type="dxa"/>
            <w:vAlign w:val="center"/>
          </w:tcPr>
          <w:p w14:paraId="4DE1253E" w14:textId="07FF968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9</w:t>
            </w:r>
          </w:p>
        </w:tc>
        <w:tc>
          <w:tcPr>
            <w:tcW w:w="1134" w:type="dxa"/>
            <w:shd w:val="clear" w:color="auto" w:fill="auto"/>
            <w:vAlign w:val="center"/>
          </w:tcPr>
          <w:p w14:paraId="515E97E9" w14:textId="462DB4F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11,11</w:t>
            </w:r>
          </w:p>
        </w:tc>
        <w:tc>
          <w:tcPr>
            <w:tcW w:w="1134" w:type="dxa"/>
            <w:shd w:val="clear" w:color="auto" w:fill="auto"/>
            <w:vAlign w:val="center"/>
          </w:tcPr>
          <w:p w14:paraId="34F69E10" w14:textId="6283418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77,78</w:t>
            </w:r>
          </w:p>
        </w:tc>
        <w:tc>
          <w:tcPr>
            <w:tcW w:w="851" w:type="dxa"/>
            <w:shd w:val="clear" w:color="auto" w:fill="auto"/>
            <w:vAlign w:val="center"/>
          </w:tcPr>
          <w:p w14:paraId="741A8C2C" w14:textId="6076299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11,11</w:t>
            </w:r>
          </w:p>
        </w:tc>
        <w:tc>
          <w:tcPr>
            <w:tcW w:w="850" w:type="dxa"/>
            <w:shd w:val="clear" w:color="auto" w:fill="auto"/>
            <w:vAlign w:val="center"/>
          </w:tcPr>
          <w:p w14:paraId="39807550" w14:textId="30276E1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10214553" w14:textId="73B80E9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750C84D9" w14:textId="77777777" w:rsidTr="002525EF">
        <w:trPr>
          <w:cantSplit/>
          <w:trHeight w:val="243"/>
        </w:trPr>
        <w:tc>
          <w:tcPr>
            <w:tcW w:w="426" w:type="dxa"/>
            <w:shd w:val="clear" w:color="auto" w:fill="auto"/>
          </w:tcPr>
          <w:p w14:paraId="73B4E2F2"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7D735E43" w14:textId="7593B720"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Каширский муниципальный район</w:t>
            </w:r>
          </w:p>
        </w:tc>
        <w:tc>
          <w:tcPr>
            <w:tcW w:w="1275" w:type="dxa"/>
            <w:vAlign w:val="center"/>
          </w:tcPr>
          <w:p w14:paraId="4DF43663" w14:textId="733DAAF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w:t>
            </w:r>
          </w:p>
        </w:tc>
        <w:tc>
          <w:tcPr>
            <w:tcW w:w="1134" w:type="dxa"/>
            <w:shd w:val="clear" w:color="auto" w:fill="auto"/>
            <w:vAlign w:val="center"/>
          </w:tcPr>
          <w:p w14:paraId="2CD74C28" w14:textId="7714E90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20,00</w:t>
            </w:r>
          </w:p>
        </w:tc>
        <w:tc>
          <w:tcPr>
            <w:tcW w:w="1134" w:type="dxa"/>
            <w:shd w:val="clear" w:color="auto" w:fill="auto"/>
            <w:vAlign w:val="center"/>
          </w:tcPr>
          <w:p w14:paraId="5A916C5A" w14:textId="783CD60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70,00</w:t>
            </w:r>
          </w:p>
        </w:tc>
        <w:tc>
          <w:tcPr>
            <w:tcW w:w="851" w:type="dxa"/>
            <w:shd w:val="clear" w:color="auto" w:fill="auto"/>
            <w:vAlign w:val="center"/>
          </w:tcPr>
          <w:p w14:paraId="17F6A006" w14:textId="50EAFF8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w:t>
            </w:r>
          </w:p>
        </w:tc>
        <w:tc>
          <w:tcPr>
            <w:tcW w:w="850" w:type="dxa"/>
            <w:shd w:val="clear" w:color="auto" w:fill="auto"/>
            <w:vAlign w:val="center"/>
          </w:tcPr>
          <w:p w14:paraId="6B65CC29" w14:textId="625A31D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3B5633C3" w14:textId="3937D83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3D98203E" w14:textId="77777777" w:rsidTr="002525EF">
        <w:trPr>
          <w:cantSplit/>
          <w:trHeight w:val="243"/>
        </w:trPr>
        <w:tc>
          <w:tcPr>
            <w:tcW w:w="426" w:type="dxa"/>
            <w:shd w:val="clear" w:color="auto" w:fill="auto"/>
          </w:tcPr>
          <w:p w14:paraId="67340C9D"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52D4C557" w14:textId="3EE53871"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Лискинский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47A3806F" w14:textId="1FD52A0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8</w:t>
            </w:r>
          </w:p>
        </w:tc>
        <w:tc>
          <w:tcPr>
            <w:tcW w:w="1134" w:type="dxa"/>
            <w:shd w:val="clear" w:color="auto" w:fill="auto"/>
            <w:vAlign w:val="center"/>
          </w:tcPr>
          <w:p w14:paraId="6682F664" w14:textId="2E6F2D5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493352E3" w14:textId="7A2A6D1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62,50</w:t>
            </w:r>
          </w:p>
        </w:tc>
        <w:tc>
          <w:tcPr>
            <w:tcW w:w="851" w:type="dxa"/>
            <w:shd w:val="clear" w:color="auto" w:fill="auto"/>
            <w:vAlign w:val="center"/>
          </w:tcPr>
          <w:p w14:paraId="50FFB245" w14:textId="48A8F8E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37,50</w:t>
            </w:r>
          </w:p>
        </w:tc>
        <w:tc>
          <w:tcPr>
            <w:tcW w:w="850" w:type="dxa"/>
            <w:shd w:val="clear" w:color="auto" w:fill="auto"/>
            <w:vAlign w:val="center"/>
          </w:tcPr>
          <w:p w14:paraId="7C66D8CE" w14:textId="1562A4F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10984B94" w14:textId="046078A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4CB4AF8E" w14:textId="77777777" w:rsidTr="002525EF">
        <w:trPr>
          <w:cantSplit/>
          <w:trHeight w:val="243"/>
        </w:trPr>
        <w:tc>
          <w:tcPr>
            <w:tcW w:w="426" w:type="dxa"/>
            <w:shd w:val="clear" w:color="auto" w:fill="auto"/>
          </w:tcPr>
          <w:p w14:paraId="5DD26205"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6B07323B" w14:textId="7AB31D97"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Нижнедевицкий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0E1EE82A" w14:textId="4FBA86C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4</w:t>
            </w:r>
          </w:p>
        </w:tc>
        <w:tc>
          <w:tcPr>
            <w:tcW w:w="1134" w:type="dxa"/>
            <w:shd w:val="clear" w:color="auto" w:fill="auto"/>
            <w:vAlign w:val="center"/>
          </w:tcPr>
          <w:p w14:paraId="52BD47EE" w14:textId="040119A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427D69E6" w14:textId="3941C8A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50,00</w:t>
            </w:r>
          </w:p>
        </w:tc>
        <w:tc>
          <w:tcPr>
            <w:tcW w:w="851" w:type="dxa"/>
            <w:shd w:val="clear" w:color="auto" w:fill="auto"/>
            <w:vAlign w:val="center"/>
          </w:tcPr>
          <w:p w14:paraId="605480BB" w14:textId="2BBA7B5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50,00</w:t>
            </w:r>
          </w:p>
        </w:tc>
        <w:tc>
          <w:tcPr>
            <w:tcW w:w="850" w:type="dxa"/>
            <w:shd w:val="clear" w:color="auto" w:fill="auto"/>
            <w:vAlign w:val="center"/>
          </w:tcPr>
          <w:p w14:paraId="24DB8085" w14:textId="2C1B857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13DE2817" w14:textId="36DAEDA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40916B59" w14:textId="77777777" w:rsidTr="002525EF">
        <w:trPr>
          <w:cantSplit/>
          <w:trHeight w:val="243"/>
        </w:trPr>
        <w:tc>
          <w:tcPr>
            <w:tcW w:w="426" w:type="dxa"/>
            <w:shd w:val="clear" w:color="auto" w:fill="auto"/>
          </w:tcPr>
          <w:p w14:paraId="04A0050A"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09EDF6A1" w14:textId="44832231"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Новоусманский</w:t>
            </w:r>
            <w:proofErr w:type="spellEnd"/>
            <w:r w:rsidRPr="00F2714F">
              <w:rPr>
                <w:rFonts w:ascii="Times New Roman" w:hAnsi="Times New Roman"/>
                <w:color w:val="000000"/>
                <w:sz w:val="20"/>
                <w:szCs w:val="20"/>
              </w:rPr>
              <w:t xml:space="preserve"> </w:t>
            </w:r>
            <w:proofErr w:type="spellStart"/>
            <w:r w:rsidRPr="00F2714F">
              <w:rPr>
                <w:rFonts w:ascii="Times New Roman" w:hAnsi="Times New Roman"/>
                <w:color w:val="000000"/>
                <w:sz w:val="20"/>
                <w:szCs w:val="20"/>
              </w:rPr>
              <w:t>муницпальный</w:t>
            </w:r>
            <w:proofErr w:type="spellEnd"/>
            <w:r w:rsidRPr="00F2714F">
              <w:rPr>
                <w:rFonts w:ascii="Times New Roman" w:hAnsi="Times New Roman"/>
                <w:color w:val="000000"/>
                <w:sz w:val="20"/>
                <w:szCs w:val="20"/>
              </w:rPr>
              <w:t xml:space="preserve"> район</w:t>
            </w:r>
          </w:p>
        </w:tc>
        <w:tc>
          <w:tcPr>
            <w:tcW w:w="1275" w:type="dxa"/>
            <w:vAlign w:val="center"/>
          </w:tcPr>
          <w:p w14:paraId="091B261F" w14:textId="41D1E65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25</w:t>
            </w:r>
          </w:p>
        </w:tc>
        <w:tc>
          <w:tcPr>
            <w:tcW w:w="1134" w:type="dxa"/>
            <w:shd w:val="clear" w:color="auto" w:fill="auto"/>
            <w:vAlign w:val="center"/>
          </w:tcPr>
          <w:p w14:paraId="71921AD9" w14:textId="07DD1DC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16,00</w:t>
            </w:r>
          </w:p>
        </w:tc>
        <w:tc>
          <w:tcPr>
            <w:tcW w:w="1134" w:type="dxa"/>
            <w:shd w:val="clear" w:color="auto" w:fill="auto"/>
            <w:vAlign w:val="center"/>
          </w:tcPr>
          <w:p w14:paraId="0D1CFADA" w14:textId="48CD296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60,00</w:t>
            </w:r>
          </w:p>
        </w:tc>
        <w:tc>
          <w:tcPr>
            <w:tcW w:w="851" w:type="dxa"/>
            <w:shd w:val="clear" w:color="auto" w:fill="auto"/>
            <w:vAlign w:val="center"/>
          </w:tcPr>
          <w:p w14:paraId="2BD0237C" w14:textId="01BA056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20,00</w:t>
            </w:r>
          </w:p>
        </w:tc>
        <w:tc>
          <w:tcPr>
            <w:tcW w:w="850" w:type="dxa"/>
            <w:shd w:val="clear" w:color="auto" w:fill="auto"/>
            <w:vAlign w:val="center"/>
          </w:tcPr>
          <w:p w14:paraId="6AEE1EEA" w14:textId="586ED22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4,00</w:t>
            </w:r>
          </w:p>
        </w:tc>
        <w:tc>
          <w:tcPr>
            <w:tcW w:w="1418" w:type="dxa"/>
            <w:shd w:val="clear" w:color="auto" w:fill="auto"/>
            <w:vAlign w:val="center"/>
          </w:tcPr>
          <w:p w14:paraId="4C24F32A" w14:textId="2E802A4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6AB0AF5F" w14:textId="77777777" w:rsidTr="002525EF">
        <w:trPr>
          <w:cantSplit/>
          <w:trHeight w:val="243"/>
        </w:trPr>
        <w:tc>
          <w:tcPr>
            <w:tcW w:w="426" w:type="dxa"/>
            <w:shd w:val="clear" w:color="auto" w:fill="auto"/>
          </w:tcPr>
          <w:p w14:paraId="55F1F902"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3EEA9B91" w14:textId="75C380D9"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Новохопёрский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495EDB59" w14:textId="2C7DCA0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w:t>
            </w:r>
          </w:p>
        </w:tc>
        <w:tc>
          <w:tcPr>
            <w:tcW w:w="1134" w:type="dxa"/>
            <w:shd w:val="clear" w:color="auto" w:fill="auto"/>
            <w:vAlign w:val="center"/>
          </w:tcPr>
          <w:p w14:paraId="5711BEB8" w14:textId="05E30B6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5ECE8D6E" w14:textId="723898C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60,00</w:t>
            </w:r>
          </w:p>
        </w:tc>
        <w:tc>
          <w:tcPr>
            <w:tcW w:w="851" w:type="dxa"/>
            <w:shd w:val="clear" w:color="auto" w:fill="auto"/>
            <w:vAlign w:val="center"/>
          </w:tcPr>
          <w:p w14:paraId="3514A714" w14:textId="0049CC8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40,00</w:t>
            </w:r>
          </w:p>
        </w:tc>
        <w:tc>
          <w:tcPr>
            <w:tcW w:w="850" w:type="dxa"/>
            <w:shd w:val="clear" w:color="auto" w:fill="auto"/>
            <w:vAlign w:val="center"/>
          </w:tcPr>
          <w:p w14:paraId="745A763D" w14:textId="2A3846C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4D770968" w14:textId="4BFF7A0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42079E18" w14:textId="77777777" w:rsidTr="002525EF">
        <w:trPr>
          <w:cantSplit/>
          <w:trHeight w:val="243"/>
        </w:trPr>
        <w:tc>
          <w:tcPr>
            <w:tcW w:w="426" w:type="dxa"/>
            <w:shd w:val="clear" w:color="auto" w:fill="auto"/>
          </w:tcPr>
          <w:p w14:paraId="406700A9"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4A9123B8" w14:textId="6832F6DF"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Ольховатский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3D1418E5" w14:textId="70BD54F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w:t>
            </w:r>
          </w:p>
        </w:tc>
        <w:tc>
          <w:tcPr>
            <w:tcW w:w="1134" w:type="dxa"/>
            <w:shd w:val="clear" w:color="auto" w:fill="auto"/>
            <w:vAlign w:val="center"/>
          </w:tcPr>
          <w:p w14:paraId="470BD4DE" w14:textId="22F89EC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2BF23406" w14:textId="36F0226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80,00</w:t>
            </w:r>
          </w:p>
        </w:tc>
        <w:tc>
          <w:tcPr>
            <w:tcW w:w="851" w:type="dxa"/>
            <w:shd w:val="clear" w:color="auto" w:fill="auto"/>
            <w:vAlign w:val="center"/>
          </w:tcPr>
          <w:p w14:paraId="05C288D3" w14:textId="356437F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20,00</w:t>
            </w:r>
          </w:p>
        </w:tc>
        <w:tc>
          <w:tcPr>
            <w:tcW w:w="850" w:type="dxa"/>
            <w:shd w:val="clear" w:color="auto" w:fill="auto"/>
            <w:vAlign w:val="center"/>
          </w:tcPr>
          <w:p w14:paraId="1307B470" w14:textId="60C3A5D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29A1DF7E" w14:textId="4CBE224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63B6AEFD" w14:textId="77777777" w:rsidTr="002525EF">
        <w:trPr>
          <w:cantSplit/>
          <w:trHeight w:val="243"/>
        </w:trPr>
        <w:tc>
          <w:tcPr>
            <w:tcW w:w="426" w:type="dxa"/>
            <w:shd w:val="clear" w:color="auto" w:fill="auto"/>
          </w:tcPr>
          <w:p w14:paraId="7EA16B60"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11A13A70" w14:textId="0635B48A"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Острогожский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714B9833" w14:textId="2A72B9A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w:t>
            </w:r>
          </w:p>
        </w:tc>
        <w:tc>
          <w:tcPr>
            <w:tcW w:w="1134" w:type="dxa"/>
            <w:shd w:val="clear" w:color="auto" w:fill="auto"/>
            <w:vAlign w:val="center"/>
          </w:tcPr>
          <w:p w14:paraId="7C1AE199" w14:textId="3535598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33,33</w:t>
            </w:r>
          </w:p>
        </w:tc>
        <w:tc>
          <w:tcPr>
            <w:tcW w:w="1134" w:type="dxa"/>
            <w:shd w:val="clear" w:color="auto" w:fill="auto"/>
            <w:vAlign w:val="center"/>
          </w:tcPr>
          <w:p w14:paraId="2E4D9B33" w14:textId="5AB86D2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33,33</w:t>
            </w:r>
          </w:p>
        </w:tc>
        <w:tc>
          <w:tcPr>
            <w:tcW w:w="851" w:type="dxa"/>
            <w:shd w:val="clear" w:color="auto" w:fill="auto"/>
            <w:vAlign w:val="center"/>
          </w:tcPr>
          <w:p w14:paraId="7247CDAA" w14:textId="70414F1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16,67</w:t>
            </w:r>
          </w:p>
        </w:tc>
        <w:tc>
          <w:tcPr>
            <w:tcW w:w="850" w:type="dxa"/>
            <w:shd w:val="clear" w:color="auto" w:fill="auto"/>
            <w:vAlign w:val="center"/>
          </w:tcPr>
          <w:p w14:paraId="47A9E04E" w14:textId="1483BC8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16,67</w:t>
            </w:r>
          </w:p>
        </w:tc>
        <w:tc>
          <w:tcPr>
            <w:tcW w:w="1418" w:type="dxa"/>
            <w:shd w:val="clear" w:color="auto" w:fill="auto"/>
            <w:vAlign w:val="center"/>
          </w:tcPr>
          <w:p w14:paraId="5B0ED964" w14:textId="1CE3A60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372064C0" w14:textId="77777777" w:rsidTr="002525EF">
        <w:trPr>
          <w:cantSplit/>
          <w:trHeight w:val="243"/>
        </w:trPr>
        <w:tc>
          <w:tcPr>
            <w:tcW w:w="426" w:type="dxa"/>
            <w:shd w:val="clear" w:color="auto" w:fill="auto"/>
          </w:tcPr>
          <w:p w14:paraId="60FD9202"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7AD73642" w14:textId="555BB858"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Павловский муниципальный район</w:t>
            </w:r>
          </w:p>
        </w:tc>
        <w:tc>
          <w:tcPr>
            <w:tcW w:w="1275" w:type="dxa"/>
            <w:vAlign w:val="center"/>
          </w:tcPr>
          <w:p w14:paraId="2D497285" w14:textId="0E489DE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w:t>
            </w:r>
          </w:p>
        </w:tc>
        <w:tc>
          <w:tcPr>
            <w:tcW w:w="1134" w:type="dxa"/>
            <w:shd w:val="clear" w:color="auto" w:fill="auto"/>
            <w:vAlign w:val="center"/>
          </w:tcPr>
          <w:p w14:paraId="75BB2B8F" w14:textId="6464924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16,67</w:t>
            </w:r>
          </w:p>
        </w:tc>
        <w:tc>
          <w:tcPr>
            <w:tcW w:w="1134" w:type="dxa"/>
            <w:shd w:val="clear" w:color="auto" w:fill="auto"/>
            <w:vAlign w:val="center"/>
          </w:tcPr>
          <w:p w14:paraId="28830596" w14:textId="014DDD0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83,33</w:t>
            </w:r>
          </w:p>
        </w:tc>
        <w:tc>
          <w:tcPr>
            <w:tcW w:w="851" w:type="dxa"/>
            <w:shd w:val="clear" w:color="auto" w:fill="auto"/>
            <w:vAlign w:val="center"/>
          </w:tcPr>
          <w:p w14:paraId="457A100D" w14:textId="2324565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76C6A447" w14:textId="44102AE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3D9924AA" w14:textId="3B4BD91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489CEAF8" w14:textId="77777777" w:rsidTr="002525EF">
        <w:trPr>
          <w:cantSplit/>
          <w:trHeight w:val="243"/>
        </w:trPr>
        <w:tc>
          <w:tcPr>
            <w:tcW w:w="426" w:type="dxa"/>
            <w:shd w:val="clear" w:color="auto" w:fill="auto"/>
          </w:tcPr>
          <w:p w14:paraId="7056CF4F"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4D5BFCF0" w14:textId="3ABBFA3C"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Панинский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5D036B1D" w14:textId="12DF3C4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w:t>
            </w:r>
          </w:p>
        </w:tc>
        <w:tc>
          <w:tcPr>
            <w:tcW w:w="1134" w:type="dxa"/>
            <w:shd w:val="clear" w:color="auto" w:fill="auto"/>
            <w:vAlign w:val="center"/>
          </w:tcPr>
          <w:p w14:paraId="67310EE6" w14:textId="67D3593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601585D0" w14:textId="3212460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100,00</w:t>
            </w:r>
          </w:p>
        </w:tc>
        <w:tc>
          <w:tcPr>
            <w:tcW w:w="851" w:type="dxa"/>
            <w:shd w:val="clear" w:color="auto" w:fill="auto"/>
            <w:vAlign w:val="center"/>
          </w:tcPr>
          <w:p w14:paraId="34BB6ADC" w14:textId="021488F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14FF3BC9" w14:textId="68D6C46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1EA55AE6" w14:textId="123922A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3A7D3D25" w14:textId="77777777" w:rsidTr="002525EF">
        <w:trPr>
          <w:cantSplit/>
          <w:trHeight w:val="243"/>
        </w:trPr>
        <w:tc>
          <w:tcPr>
            <w:tcW w:w="426" w:type="dxa"/>
            <w:shd w:val="clear" w:color="auto" w:fill="auto"/>
          </w:tcPr>
          <w:p w14:paraId="2C097888"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0261C3BD" w14:textId="587BA9B6"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Петропавловский муниципальный район</w:t>
            </w:r>
          </w:p>
        </w:tc>
        <w:tc>
          <w:tcPr>
            <w:tcW w:w="1275" w:type="dxa"/>
            <w:vAlign w:val="center"/>
          </w:tcPr>
          <w:p w14:paraId="7B9EE453" w14:textId="1919407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w:t>
            </w:r>
          </w:p>
        </w:tc>
        <w:tc>
          <w:tcPr>
            <w:tcW w:w="1134" w:type="dxa"/>
            <w:shd w:val="clear" w:color="auto" w:fill="auto"/>
            <w:vAlign w:val="center"/>
          </w:tcPr>
          <w:p w14:paraId="19AA4CFA" w14:textId="34F3F20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3557D0F0" w14:textId="0D98022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100,00</w:t>
            </w:r>
          </w:p>
        </w:tc>
        <w:tc>
          <w:tcPr>
            <w:tcW w:w="851" w:type="dxa"/>
            <w:shd w:val="clear" w:color="auto" w:fill="auto"/>
            <w:vAlign w:val="center"/>
          </w:tcPr>
          <w:p w14:paraId="04F750EC" w14:textId="1B98752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1EE81706" w14:textId="42D430B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48C7F7E1" w14:textId="615DAF8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4D087590" w14:textId="77777777" w:rsidTr="002525EF">
        <w:trPr>
          <w:cantSplit/>
          <w:trHeight w:val="243"/>
        </w:trPr>
        <w:tc>
          <w:tcPr>
            <w:tcW w:w="426" w:type="dxa"/>
            <w:shd w:val="clear" w:color="auto" w:fill="auto"/>
          </w:tcPr>
          <w:p w14:paraId="4DB3285C"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6D202EBE" w14:textId="1B2A83C3"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Поворинский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06AE24F7" w14:textId="78CA338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11</w:t>
            </w:r>
          </w:p>
        </w:tc>
        <w:tc>
          <w:tcPr>
            <w:tcW w:w="1134" w:type="dxa"/>
            <w:shd w:val="clear" w:color="auto" w:fill="auto"/>
            <w:vAlign w:val="center"/>
          </w:tcPr>
          <w:p w14:paraId="61CCC79C" w14:textId="6222A53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18,18</w:t>
            </w:r>
          </w:p>
        </w:tc>
        <w:tc>
          <w:tcPr>
            <w:tcW w:w="1134" w:type="dxa"/>
            <w:shd w:val="clear" w:color="auto" w:fill="auto"/>
            <w:vAlign w:val="center"/>
          </w:tcPr>
          <w:p w14:paraId="08128823" w14:textId="6629993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54,55</w:t>
            </w:r>
          </w:p>
        </w:tc>
        <w:tc>
          <w:tcPr>
            <w:tcW w:w="851" w:type="dxa"/>
            <w:shd w:val="clear" w:color="auto" w:fill="auto"/>
            <w:vAlign w:val="center"/>
          </w:tcPr>
          <w:p w14:paraId="49FD5FBC" w14:textId="64E758B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18,18</w:t>
            </w:r>
          </w:p>
        </w:tc>
        <w:tc>
          <w:tcPr>
            <w:tcW w:w="850" w:type="dxa"/>
            <w:shd w:val="clear" w:color="auto" w:fill="auto"/>
            <w:vAlign w:val="center"/>
          </w:tcPr>
          <w:p w14:paraId="184E91E8" w14:textId="1A44971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9,09</w:t>
            </w:r>
          </w:p>
        </w:tc>
        <w:tc>
          <w:tcPr>
            <w:tcW w:w="1418" w:type="dxa"/>
            <w:shd w:val="clear" w:color="auto" w:fill="auto"/>
            <w:vAlign w:val="center"/>
          </w:tcPr>
          <w:p w14:paraId="19402642" w14:textId="54642E6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6EFA8B0D" w14:textId="77777777" w:rsidTr="002525EF">
        <w:trPr>
          <w:cantSplit/>
          <w:trHeight w:val="243"/>
        </w:trPr>
        <w:tc>
          <w:tcPr>
            <w:tcW w:w="426" w:type="dxa"/>
            <w:shd w:val="clear" w:color="auto" w:fill="auto"/>
          </w:tcPr>
          <w:p w14:paraId="7E0B6F7F"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17C167D1" w14:textId="490D7EBF"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Подгоренский муниципальный район</w:t>
            </w:r>
          </w:p>
        </w:tc>
        <w:tc>
          <w:tcPr>
            <w:tcW w:w="1275" w:type="dxa"/>
            <w:vAlign w:val="center"/>
          </w:tcPr>
          <w:p w14:paraId="71B884C8" w14:textId="00277AE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w:t>
            </w:r>
          </w:p>
        </w:tc>
        <w:tc>
          <w:tcPr>
            <w:tcW w:w="1134" w:type="dxa"/>
            <w:shd w:val="clear" w:color="auto" w:fill="auto"/>
            <w:vAlign w:val="center"/>
          </w:tcPr>
          <w:p w14:paraId="4ECACDEA" w14:textId="2256283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554A5B27" w14:textId="5E50F82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80,00</w:t>
            </w:r>
          </w:p>
        </w:tc>
        <w:tc>
          <w:tcPr>
            <w:tcW w:w="851" w:type="dxa"/>
            <w:shd w:val="clear" w:color="auto" w:fill="auto"/>
            <w:vAlign w:val="center"/>
          </w:tcPr>
          <w:p w14:paraId="2097DC82" w14:textId="634BEE64"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20,00</w:t>
            </w:r>
          </w:p>
        </w:tc>
        <w:tc>
          <w:tcPr>
            <w:tcW w:w="850" w:type="dxa"/>
            <w:shd w:val="clear" w:color="auto" w:fill="auto"/>
            <w:vAlign w:val="center"/>
          </w:tcPr>
          <w:p w14:paraId="7CF32BEF" w14:textId="73055B73"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17E95F52" w14:textId="2F9244E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094DFF04" w14:textId="77777777" w:rsidTr="002525EF">
        <w:trPr>
          <w:cantSplit/>
          <w:trHeight w:val="243"/>
        </w:trPr>
        <w:tc>
          <w:tcPr>
            <w:tcW w:w="426" w:type="dxa"/>
            <w:shd w:val="clear" w:color="auto" w:fill="auto"/>
          </w:tcPr>
          <w:p w14:paraId="40759F6C"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7B71DA75" w14:textId="25C433FD"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Рамонский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59D6ADBE" w14:textId="05A337C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w:t>
            </w:r>
          </w:p>
        </w:tc>
        <w:tc>
          <w:tcPr>
            <w:tcW w:w="1134" w:type="dxa"/>
            <w:shd w:val="clear" w:color="auto" w:fill="auto"/>
            <w:vAlign w:val="center"/>
          </w:tcPr>
          <w:p w14:paraId="1BD439F4" w14:textId="196A7B7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66,67</w:t>
            </w:r>
          </w:p>
        </w:tc>
        <w:tc>
          <w:tcPr>
            <w:tcW w:w="1134" w:type="dxa"/>
            <w:shd w:val="clear" w:color="auto" w:fill="auto"/>
            <w:vAlign w:val="center"/>
          </w:tcPr>
          <w:p w14:paraId="37BFF6A5" w14:textId="250FF98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33,33</w:t>
            </w:r>
          </w:p>
        </w:tc>
        <w:tc>
          <w:tcPr>
            <w:tcW w:w="851" w:type="dxa"/>
            <w:shd w:val="clear" w:color="auto" w:fill="auto"/>
            <w:vAlign w:val="center"/>
          </w:tcPr>
          <w:p w14:paraId="5A65E9D6" w14:textId="70E53DD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12C8A50A" w14:textId="2582FE2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3670327F" w14:textId="2D5C36B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708E2EBB" w14:textId="77777777" w:rsidTr="002525EF">
        <w:trPr>
          <w:cantSplit/>
          <w:trHeight w:val="243"/>
        </w:trPr>
        <w:tc>
          <w:tcPr>
            <w:tcW w:w="426" w:type="dxa"/>
            <w:shd w:val="clear" w:color="auto" w:fill="auto"/>
          </w:tcPr>
          <w:p w14:paraId="6FA5D83A"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48652AB2" w14:textId="730B3923"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Репьевский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6C23D1CB" w14:textId="619EAB4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w:t>
            </w:r>
          </w:p>
        </w:tc>
        <w:tc>
          <w:tcPr>
            <w:tcW w:w="1134" w:type="dxa"/>
            <w:shd w:val="clear" w:color="auto" w:fill="auto"/>
            <w:vAlign w:val="center"/>
          </w:tcPr>
          <w:p w14:paraId="35343E80" w14:textId="45AB040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20,00</w:t>
            </w:r>
          </w:p>
        </w:tc>
        <w:tc>
          <w:tcPr>
            <w:tcW w:w="1134" w:type="dxa"/>
            <w:shd w:val="clear" w:color="auto" w:fill="auto"/>
            <w:vAlign w:val="center"/>
          </w:tcPr>
          <w:p w14:paraId="304E81C1" w14:textId="4CC7928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80,00</w:t>
            </w:r>
          </w:p>
        </w:tc>
        <w:tc>
          <w:tcPr>
            <w:tcW w:w="851" w:type="dxa"/>
            <w:shd w:val="clear" w:color="auto" w:fill="auto"/>
            <w:vAlign w:val="center"/>
          </w:tcPr>
          <w:p w14:paraId="4ED48701" w14:textId="1F4D588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4A4C0C8D" w14:textId="7549125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628A593C" w14:textId="0F50BC3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27340637" w14:textId="77777777" w:rsidTr="002525EF">
        <w:trPr>
          <w:cantSplit/>
          <w:trHeight w:val="243"/>
        </w:trPr>
        <w:tc>
          <w:tcPr>
            <w:tcW w:w="426" w:type="dxa"/>
            <w:shd w:val="clear" w:color="auto" w:fill="auto"/>
          </w:tcPr>
          <w:p w14:paraId="463D3885"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35AE2BB2" w14:textId="109BF7D1"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Россошанский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75CF1C49" w14:textId="1F1E761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16</w:t>
            </w:r>
          </w:p>
        </w:tc>
        <w:tc>
          <w:tcPr>
            <w:tcW w:w="1134" w:type="dxa"/>
            <w:shd w:val="clear" w:color="auto" w:fill="auto"/>
            <w:vAlign w:val="center"/>
          </w:tcPr>
          <w:p w14:paraId="257D0772" w14:textId="2752521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18,75</w:t>
            </w:r>
          </w:p>
        </w:tc>
        <w:tc>
          <w:tcPr>
            <w:tcW w:w="1134" w:type="dxa"/>
            <w:shd w:val="clear" w:color="auto" w:fill="auto"/>
            <w:vAlign w:val="center"/>
          </w:tcPr>
          <w:p w14:paraId="48935BAF" w14:textId="1C2425B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62,50</w:t>
            </w:r>
          </w:p>
        </w:tc>
        <w:tc>
          <w:tcPr>
            <w:tcW w:w="851" w:type="dxa"/>
            <w:shd w:val="clear" w:color="auto" w:fill="auto"/>
            <w:vAlign w:val="center"/>
          </w:tcPr>
          <w:p w14:paraId="5831160D" w14:textId="31C7531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18,75</w:t>
            </w:r>
          </w:p>
        </w:tc>
        <w:tc>
          <w:tcPr>
            <w:tcW w:w="850" w:type="dxa"/>
            <w:shd w:val="clear" w:color="auto" w:fill="auto"/>
            <w:vAlign w:val="center"/>
          </w:tcPr>
          <w:p w14:paraId="6E27C384" w14:textId="46CA838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06849425" w14:textId="6223948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01B0133E" w14:textId="77777777" w:rsidTr="002525EF">
        <w:trPr>
          <w:cantSplit/>
          <w:trHeight w:val="243"/>
        </w:trPr>
        <w:tc>
          <w:tcPr>
            <w:tcW w:w="426" w:type="dxa"/>
            <w:shd w:val="clear" w:color="auto" w:fill="auto"/>
          </w:tcPr>
          <w:p w14:paraId="256B405F"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1E9131DD" w14:textId="4A7EC965"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Семилукский муниципальный район</w:t>
            </w:r>
          </w:p>
        </w:tc>
        <w:tc>
          <w:tcPr>
            <w:tcW w:w="1275" w:type="dxa"/>
            <w:vAlign w:val="center"/>
          </w:tcPr>
          <w:p w14:paraId="4332AB59" w14:textId="6EA4034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18</w:t>
            </w:r>
          </w:p>
        </w:tc>
        <w:tc>
          <w:tcPr>
            <w:tcW w:w="1134" w:type="dxa"/>
            <w:shd w:val="clear" w:color="auto" w:fill="auto"/>
            <w:vAlign w:val="center"/>
          </w:tcPr>
          <w:p w14:paraId="09E45ACA" w14:textId="0A06B0E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187BA89D" w14:textId="3DBD52E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83,33</w:t>
            </w:r>
          </w:p>
        </w:tc>
        <w:tc>
          <w:tcPr>
            <w:tcW w:w="851" w:type="dxa"/>
            <w:shd w:val="clear" w:color="auto" w:fill="auto"/>
            <w:vAlign w:val="center"/>
          </w:tcPr>
          <w:p w14:paraId="5B004F79" w14:textId="2323331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11,11</w:t>
            </w:r>
          </w:p>
        </w:tc>
        <w:tc>
          <w:tcPr>
            <w:tcW w:w="850" w:type="dxa"/>
            <w:shd w:val="clear" w:color="auto" w:fill="auto"/>
            <w:vAlign w:val="center"/>
          </w:tcPr>
          <w:p w14:paraId="35F5B6E4" w14:textId="186C409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5,56</w:t>
            </w:r>
          </w:p>
        </w:tc>
        <w:tc>
          <w:tcPr>
            <w:tcW w:w="1418" w:type="dxa"/>
            <w:shd w:val="clear" w:color="auto" w:fill="auto"/>
            <w:vAlign w:val="center"/>
          </w:tcPr>
          <w:p w14:paraId="2E760BD1" w14:textId="0BF6BA0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13F9D893" w14:textId="77777777" w:rsidTr="002525EF">
        <w:trPr>
          <w:cantSplit/>
          <w:trHeight w:val="243"/>
        </w:trPr>
        <w:tc>
          <w:tcPr>
            <w:tcW w:w="426" w:type="dxa"/>
            <w:shd w:val="clear" w:color="auto" w:fill="auto"/>
          </w:tcPr>
          <w:p w14:paraId="460BEB18"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5246C738" w14:textId="7D00F191"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Таловский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00557E79" w14:textId="251E8ED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w:t>
            </w:r>
          </w:p>
        </w:tc>
        <w:tc>
          <w:tcPr>
            <w:tcW w:w="1134" w:type="dxa"/>
            <w:shd w:val="clear" w:color="auto" w:fill="auto"/>
            <w:vAlign w:val="center"/>
          </w:tcPr>
          <w:p w14:paraId="6AE1943D" w14:textId="134B318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6B00CF69" w14:textId="46B6D39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100,00</w:t>
            </w:r>
          </w:p>
        </w:tc>
        <w:tc>
          <w:tcPr>
            <w:tcW w:w="851" w:type="dxa"/>
            <w:shd w:val="clear" w:color="auto" w:fill="auto"/>
            <w:vAlign w:val="center"/>
          </w:tcPr>
          <w:p w14:paraId="1921E2E9" w14:textId="6EE11F40"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440AD08C" w14:textId="4D78C5B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6DEF64C5" w14:textId="2D4529C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59F5D4BC" w14:textId="77777777" w:rsidTr="002525EF">
        <w:trPr>
          <w:cantSplit/>
          <w:trHeight w:val="243"/>
        </w:trPr>
        <w:tc>
          <w:tcPr>
            <w:tcW w:w="426" w:type="dxa"/>
            <w:shd w:val="clear" w:color="auto" w:fill="auto"/>
          </w:tcPr>
          <w:p w14:paraId="2569B3FC"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632A99F8" w14:textId="28404BA0"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Терновский муниципальный район</w:t>
            </w:r>
          </w:p>
        </w:tc>
        <w:tc>
          <w:tcPr>
            <w:tcW w:w="1275" w:type="dxa"/>
            <w:vAlign w:val="center"/>
          </w:tcPr>
          <w:p w14:paraId="7461AD9C" w14:textId="205B86A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w:t>
            </w:r>
          </w:p>
        </w:tc>
        <w:tc>
          <w:tcPr>
            <w:tcW w:w="1134" w:type="dxa"/>
            <w:shd w:val="clear" w:color="auto" w:fill="auto"/>
            <w:vAlign w:val="center"/>
          </w:tcPr>
          <w:p w14:paraId="624E36CD" w14:textId="5160E1F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6D993D7F" w14:textId="0CCA2B7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100,00</w:t>
            </w:r>
          </w:p>
        </w:tc>
        <w:tc>
          <w:tcPr>
            <w:tcW w:w="851" w:type="dxa"/>
            <w:shd w:val="clear" w:color="auto" w:fill="auto"/>
            <w:vAlign w:val="center"/>
          </w:tcPr>
          <w:p w14:paraId="2AD927FA" w14:textId="42F2EA9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67DF5897" w14:textId="7C1EAC0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7E569096" w14:textId="3FBB389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09FC7A71" w14:textId="77777777" w:rsidTr="002525EF">
        <w:trPr>
          <w:cantSplit/>
          <w:trHeight w:val="243"/>
        </w:trPr>
        <w:tc>
          <w:tcPr>
            <w:tcW w:w="426" w:type="dxa"/>
            <w:shd w:val="clear" w:color="auto" w:fill="auto"/>
          </w:tcPr>
          <w:p w14:paraId="5D03B585"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7257846F" w14:textId="45A20E05"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Хохольский муниципальный район</w:t>
            </w:r>
          </w:p>
        </w:tc>
        <w:tc>
          <w:tcPr>
            <w:tcW w:w="1275" w:type="dxa"/>
            <w:vAlign w:val="center"/>
          </w:tcPr>
          <w:p w14:paraId="22807D5A" w14:textId="7248C03A"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2</w:t>
            </w:r>
          </w:p>
        </w:tc>
        <w:tc>
          <w:tcPr>
            <w:tcW w:w="1134" w:type="dxa"/>
            <w:shd w:val="clear" w:color="auto" w:fill="auto"/>
            <w:vAlign w:val="center"/>
          </w:tcPr>
          <w:p w14:paraId="3655B63F" w14:textId="0C7749AF"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113D4C7B" w14:textId="57527AF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100,00</w:t>
            </w:r>
          </w:p>
        </w:tc>
        <w:tc>
          <w:tcPr>
            <w:tcW w:w="851" w:type="dxa"/>
            <w:shd w:val="clear" w:color="auto" w:fill="auto"/>
            <w:vAlign w:val="center"/>
          </w:tcPr>
          <w:p w14:paraId="77ABC9FF" w14:textId="12443F0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850" w:type="dxa"/>
            <w:shd w:val="clear" w:color="auto" w:fill="auto"/>
            <w:vAlign w:val="center"/>
          </w:tcPr>
          <w:p w14:paraId="14712823" w14:textId="5F31EB11"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541D7ACA" w14:textId="1913E5FC"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7AB7F324" w14:textId="77777777" w:rsidTr="002525EF">
        <w:trPr>
          <w:cantSplit/>
          <w:trHeight w:val="243"/>
        </w:trPr>
        <w:tc>
          <w:tcPr>
            <w:tcW w:w="426" w:type="dxa"/>
            <w:shd w:val="clear" w:color="auto" w:fill="auto"/>
          </w:tcPr>
          <w:p w14:paraId="3395561D"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03155F72" w14:textId="7500A7EF" w:rsidR="00A64C70" w:rsidRPr="00F2714F" w:rsidRDefault="00A64C70" w:rsidP="00A64C70">
            <w:pPr>
              <w:pStyle w:val="a3"/>
              <w:spacing w:after="0" w:line="240" w:lineRule="auto"/>
              <w:ind w:left="0"/>
              <w:rPr>
                <w:rFonts w:ascii="Times New Roman" w:hAnsi="Times New Roman"/>
                <w:sz w:val="20"/>
                <w:szCs w:val="24"/>
              </w:rPr>
            </w:pPr>
            <w:proofErr w:type="spellStart"/>
            <w:r w:rsidRPr="00F2714F">
              <w:rPr>
                <w:rFonts w:ascii="Times New Roman" w:hAnsi="Times New Roman"/>
                <w:color w:val="000000"/>
                <w:sz w:val="20"/>
                <w:szCs w:val="20"/>
              </w:rPr>
              <w:t>Эртильский</w:t>
            </w:r>
            <w:proofErr w:type="spellEnd"/>
            <w:r w:rsidRPr="00F2714F">
              <w:rPr>
                <w:rFonts w:ascii="Times New Roman" w:hAnsi="Times New Roman"/>
                <w:color w:val="000000"/>
                <w:sz w:val="20"/>
                <w:szCs w:val="20"/>
              </w:rPr>
              <w:t xml:space="preserve"> муниципальный район</w:t>
            </w:r>
          </w:p>
        </w:tc>
        <w:tc>
          <w:tcPr>
            <w:tcW w:w="1275" w:type="dxa"/>
            <w:vAlign w:val="center"/>
          </w:tcPr>
          <w:p w14:paraId="65FB41C6" w14:textId="6C0366EE"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3</w:t>
            </w:r>
          </w:p>
        </w:tc>
        <w:tc>
          <w:tcPr>
            <w:tcW w:w="1134" w:type="dxa"/>
            <w:shd w:val="clear" w:color="auto" w:fill="auto"/>
            <w:vAlign w:val="center"/>
          </w:tcPr>
          <w:p w14:paraId="73172CF5" w14:textId="2B6AC33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5B24B6A7" w14:textId="39D030E8"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66,67</w:t>
            </w:r>
          </w:p>
        </w:tc>
        <w:tc>
          <w:tcPr>
            <w:tcW w:w="851" w:type="dxa"/>
            <w:shd w:val="clear" w:color="auto" w:fill="auto"/>
            <w:vAlign w:val="center"/>
          </w:tcPr>
          <w:p w14:paraId="2A80040E" w14:textId="02F10DE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33,33</w:t>
            </w:r>
          </w:p>
        </w:tc>
        <w:tc>
          <w:tcPr>
            <w:tcW w:w="850" w:type="dxa"/>
            <w:shd w:val="clear" w:color="auto" w:fill="auto"/>
            <w:vAlign w:val="center"/>
          </w:tcPr>
          <w:p w14:paraId="0C284955" w14:textId="74AEED52"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418" w:type="dxa"/>
            <w:shd w:val="clear" w:color="auto" w:fill="auto"/>
            <w:vAlign w:val="center"/>
          </w:tcPr>
          <w:p w14:paraId="0091F6DB" w14:textId="75D3488B"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r w:rsidR="00A64C70" w:rsidRPr="006020BB" w14:paraId="3E67A2B7" w14:textId="77777777" w:rsidTr="002525EF">
        <w:trPr>
          <w:cantSplit/>
          <w:trHeight w:val="243"/>
        </w:trPr>
        <w:tc>
          <w:tcPr>
            <w:tcW w:w="426" w:type="dxa"/>
            <w:shd w:val="clear" w:color="auto" w:fill="auto"/>
          </w:tcPr>
          <w:p w14:paraId="1B22ADBB" w14:textId="77777777" w:rsidR="00A64C70" w:rsidRPr="006020BB" w:rsidRDefault="00A64C70" w:rsidP="00A64C70">
            <w:pPr>
              <w:pStyle w:val="a3"/>
              <w:numPr>
                <w:ilvl w:val="0"/>
                <w:numId w:val="18"/>
              </w:numPr>
              <w:spacing w:after="0" w:line="240" w:lineRule="auto"/>
              <w:ind w:left="0" w:firstLine="0"/>
              <w:jc w:val="center"/>
              <w:rPr>
                <w:rFonts w:ascii="Times New Roman" w:hAnsi="Times New Roman"/>
                <w:sz w:val="20"/>
                <w:szCs w:val="24"/>
              </w:rPr>
            </w:pPr>
          </w:p>
        </w:tc>
        <w:tc>
          <w:tcPr>
            <w:tcW w:w="2268" w:type="dxa"/>
            <w:shd w:val="clear" w:color="auto" w:fill="auto"/>
          </w:tcPr>
          <w:p w14:paraId="1C6F95A2" w14:textId="35377F06" w:rsidR="00A64C70" w:rsidRPr="00F2714F" w:rsidRDefault="00A64C70" w:rsidP="00A64C70">
            <w:pPr>
              <w:pStyle w:val="a3"/>
              <w:spacing w:after="0" w:line="240" w:lineRule="auto"/>
              <w:ind w:left="0"/>
              <w:rPr>
                <w:rFonts w:ascii="Times New Roman" w:hAnsi="Times New Roman"/>
                <w:sz w:val="20"/>
                <w:szCs w:val="24"/>
              </w:rPr>
            </w:pPr>
            <w:r w:rsidRPr="00F2714F">
              <w:rPr>
                <w:rFonts w:ascii="Times New Roman" w:hAnsi="Times New Roman"/>
                <w:color w:val="000000"/>
                <w:sz w:val="20"/>
                <w:szCs w:val="20"/>
              </w:rPr>
              <w:t xml:space="preserve">городской округ город </w:t>
            </w:r>
            <w:proofErr w:type="spellStart"/>
            <w:r w:rsidRPr="00F2714F">
              <w:rPr>
                <w:rFonts w:ascii="Times New Roman" w:hAnsi="Times New Roman"/>
                <w:color w:val="000000"/>
                <w:sz w:val="20"/>
                <w:szCs w:val="20"/>
              </w:rPr>
              <w:t>Нововоронеж</w:t>
            </w:r>
            <w:proofErr w:type="spellEnd"/>
          </w:p>
        </w:tc>
        <w:tc>
          <w:tcPr>
            <w:tcW w:w="1275" w:type="dxa"/>
            <w:vAlign w:val="center"/>
          </w:tcPr>
          <w:p w14:paraId="7FCC3240" w14:textId="5990AE06"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9</w:t>
            </w:r>
          </w:p>
        </w:tc>
        <w:tc>
          <w:tcPr>
            <w:tcW w:w="1134" w:type="dxa"/>
            <w:shd w:val="clear" w:color="auto" w:fill="auto"/>
            <w:vAlign w:val="center"/>
          </w:tcPr>
          <w:p w14:paraId="57B0CF9D" w14:textId="4592E0A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0,00</w:t>
            </w:r>
          </w:p>
        </w:tc>
        <w:tc>
          <w:tcPr>
            <w:tcW w:w="1134" w:type="dxa"/>
            <w:shd w:val="clear" w:color="auto" w:fill="auto"/>
            <w:vAlign w:val="center"/>
          </w:tcPr>
          <w:p w14:paraId="3519985F" w14:textId="2EC22125"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55,56</w:t>
            </w:r>
          </w:p>
        </w:tc>
        <w:tc>
          <w:tcPr>
            <w:tcW w:w="851" w:type="dxa"/>
            <w:shd w:val="clear" w:color="auto" w:fill="auto"/>
            <w:vAlign w:val="center"/>
          </w:tcPr>
          <w:p w14:paraId="31F7424A" w14:textId="687E492D"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33,33</w:t>
            </w:r>
          </w:p>
        </w:tc>
        <w:tc>
          <w:tcPr>
            <w:tcW w:w="850" w:type="dxa"/>
            <w:shd w:val="clear" w:color="auto" w:fill="auto"/>
            <w:vAlign w:val="center"/>
          </w:tcPr>
          <w:p w14:paraId="75B6D930" w14:textId="4FCA4127"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11,11</w:t>
            </w:r>
          </w:p>
        </w:tc>
        <w:tc>
          <w:tcPr>
            <w:tcW w:w="1418" w:type="dxa"/>
            <w:shd w:val="clear" w:color="auto" w:fill="auto"/>
            <w:vAlign w:val="center"/>
          </w:tcPr>
          <w:p w14:paraId="02B6EB25" w14:textId="1D324E09" w:rsidR="00A64C70" w:rsidRPr="002525EF" w:rsidRDefault="00A64C70" w:rsidP="002525EF">
            <w:pPr>
              <w:pStyle w:val="a3"/>
              <w:spacing w:after="0" w:line="240" w:lineRule="auto"/>
              <w:ind w:left="0"/>
              <w:jc w:val="center"/>
              <w:rPr>
                <w:rFonts w:ascii="Times New Roman" w:hAnsi="Times New Roman"/>
              </w:rPr>
            </w:pPr>
            <w:r w:rsidRPr="002525EF">
              <w:rPr>
                <w:rFonts w:ascii="Times New Roman" w:hAnsi="Times New Roman"/>
                <w:color w:val="000000"/>
              </w:rPr>
              <w:t>0</w:t>
            </w:r>
          </w:p>
        </w:tc>
      </w:tr>
    </w:tbl>
    <w:p w14:paraId="3C7D6506" w14:textId="77777777" w:rsidR="00E92856" w:rsidRDefault="00E92856" w:rsidP="00E92856">
      <w:pPr>
        <w:pStyle w:val="3"/>
        <w:numPr>
          <w:ilvl w:val="0"/>
          <w:numId w:val="0"/>
        </w:numPr>
        <w:tabs>
          <w:tab w:val="left" w:pos="142"/>
        </w:tabs>
        <w:ind w:left="142"/>
        <w:rPr>
          <w:rFonts w:ascii="Times New Roman" w:hAnsi="Times New Roman"/>
        </w:rPr>
      </w:pPr>
    </w:p>
    <w:p w14:paraId="0BF4BB2A" w14:textId="77777777" w:rsidR="00A87778" w:rsidRPr="00A87778" w:rsidRDefault="00A87778" w:rsidP="00A87778">
      <w:pPr>
        <w:rPr>
          <w:lang w:val="x-none"/>
        </w:rPr>
      </w:pPr>
    </w:p>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lastRenderedPageBreak/>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6930D769" w14:textId="77777777" w:rsidR="002525EF" w:rsidRPr="002525EF" w:rsidRDefault="002525EF" w:rsidP="002525EF">
      <w:pPr>
        <w:rPr>
          <w:lang w:val="x-none"/>
        </w:rPr>
      </w:pP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14:paraId="62AA2617" w14:textId="77777777" w:rsidR="002525EF" w:rsidRDefault="002525EF" w:rsidP="002525EF">
      <w:pPr>
        <w:ind w:firstLine="709"/>
        <w:jc w:val="both"/>
        <w:rPr>
          <w:sz w:val="28"/>
          <w:szCs w:val="28"/>
        </w:rPr>
      </w:pPr>
      <w:bookmarkStart w:id="4" w:name="_Toc395183674"/>
      <w:bookmarkStart w:id="5" w:name="_Toc423954908"/>
      <w:bookmarkStart w:id="6" w:name="_Toc424490594"/>
    </w:p>
    <w:p w14:paraId="4EF36172" w14:textId="7CB05923" w:rsidR="002525EF" w:rsidRDefault="002525EF" w:rsidP="002525EF">
      <w:pPr>
        <w:ind w:firstLine="709"/>
        <w:jc w:val="both"/>
        <w:rPr>
          <w:sz w:val="28"/>
          <w:szCs w:val="28"/>
        </w:rPr>
      </w:pPr>
      <w:r w:rsidRPr="0044504A">
        <w:rPr>
          <w:sz w:val="28"/>
          <w:szCs w:val="28"/>
        </w:rPr>
        <w:t xml:space="preserve">Количество участников ЕГЭ по географии лишь в двух ОО </w:t>
      </w:r>
      <w:r>
        <w:rPr>
          <w:sz w:val="28"/>
          <w:szCs w:val="28"/>
        </w:rPr>
        <w:t xml:space="preserve">(МБОУ СОШ № 52 и МБОУ СОШ № 54 </w:t>
      </w:r>
      <w:proofErr w:type="spellStart"/>
      <w:r>
        <w:rPr>
          <w:sz w:val="28"/>
          <w:szCs w:val="28"/>
        </w:rPr>
        <w:t>г.о.г</w:t>
      </w:r>
      <w:proofErr w:type="spellEnd"/>
      <w:r>
        <w:rPr>
          <w:sz w:val="28"/>
          <w:szCs w:val="28"/>
        </w:rPr>
        <w:t xml:space="preserve">. Воронеж) </w:t>
      </w:r>
      <w:r w:rsidRPr="0044504A">
        <w:rPr>
          <w:sz w:val="28"/>
          <w:szCs w:val="28"/>
        </w:rPr>
        <w:t>превысило 10 человек. Ни одна из этих школ не показала высоких результатов ЕГЭ по предмету</w:t>
      </w:r>
      <w:r>
        <w:rPr>
          <w:sz w:val="28"/>
          <w:szCs w:val="28"/>
        </w:rPr>
        <w:t>.</w:t>
      </w:r>
    </w:p>
    <w:p w14:paraId="29389515" w14:textId="1D871528" w:rsidR="002525EF" w:rsidRPr="002525EF" w:rsidRDefault="002525EF" w:rsidP="002525EF">
      <w:pPr>
        <w:pStyle w:val="3"/>
        <w:numPr>
          <w:ilvl w:val="0"/>
          <w:numId w:val="0"/>
        </w:numPr>
        <w:ind w:left="1224"/>
        <w:rPr>
          <w:rFonts w:ascii="Times New Roman" w:hAnsi="Times New Roman"/>
          <w:b w:val="0"/>
          <w:bCs w:val="0"/>
          <w:lang w:val="ru-RU"/>
        </w:rPr>
      </w:pPr>
    </w:p>
    <w:p w14:paraId="20536FF4" w14:textId="7ABC1BE5" w:rsidR="000D0D9B"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1D26F72B" w14:textId="77777777" w:rsidR="002525EF" w:rsidRDefault="002525EF" w:rsidP="002525EF">
      <w:pPr>
        <w:ind w:firstLine="709"/>
        <w:jc w:val="both"/>
        <w:rPr>
          <w:lang w:val="x-none"/>
        </w:rPr>
      </w:pPr>
    </w:p>
    <w:p w14:paraId="2F192EAD" w14:textId="0AB91C68" w:rsidR="002525EF" w:rsidRDefault="002525EF" w:rsidP="002525EF">
      <w:pPr>
        <w:ind w:firstLine="709"/>
        <w:jc w:val="both"/>
        <w:rPr>
          <w:sz w:val="28"/>
          <w:szCs w:val="28"/>
        </w:rPr>
      </w:pPr>
      <w:r w:rsidRPr="0044504A">
        <w:rPr>
          <w:sz w:val="28"/>
          <w:szCs w:val="28"/>
        </w:rPr>
        <w:t xml:space="preserve">Количество участников ЕГЭ по географии лишь в двух ОО </w:t>
      </w:r>
      <w:r>
        <w:rPr>
          <w:sz w:val="28"/>
          <w:szCs w:val="28"/>
        </w:rPr>
        <w:t xml:space="preserve">(МБОУ СОШ № 52 и МБОУ СОШ № 54 </w:t>
      </w:r>
      <w:proofErr w:type="spellStart"/>
      <w:r>
        <w:rPr>
          <w:sz w:val="28"/>
          <w:szCs w:val="28"/>
        </w:rPr>
        <w:t>г.о.г</w:t>
      </w:r>
      <w:proofErr w:type="spellEnd"/>
      <w:r>
        <w:rPr>
          <w:sz w:val="28"/>
          <w:szCs w:val="28"/>
        </w:rPr>
        <w:t xml:space="preserve">. Воронеж) </w:t>
      </w:r>
      <w:r w:rsidRPr="0044504A">
        <w:rPr>
          <w:sz w:val="28"/>
          <w:szCs w:val="28"/>
        </w:rPr>
        <w:t xml:space="preserve">превысило 10 человек. Ни одна из этих школ не показала </w:t>
      </w:r>
      <w:r w:rsidR="001F1AC6">
        <w:rPr>
          <w:sz w:val="28"/>
          <w:szCs w:val="28"/>
        </w:rPr>
        <w:t>низких</w:t>
      </w:r>
      <w:r w:rsidRPr="0044504A">
        <w:rPr>
          <w:sz w:val="28"/>
          <w:szCs w:val="28"/>
        </w:rPr>
        <w:t xml:space="preserve"> результатов ЕГЭ по предмету</w:t>
      </w:r>
      <w:r>
        <w:rPr>
          <w:sz w:val="28"/>
          <w:szCs w:val="28"/>
        </w:rPr>
        <w:t>.</w:t>
      </w:r>
    </w:p>
    <w:p w14:paraId="3DCDCD12" w14:textId="77777777" w:rsidR="002525EF" w:rsidRPr="002525EF" w:rsidRDefault="002525EF" w:rsidP="002525EF">
      <w:pPr>
        <w:ind w:firstLine="709"/>
        <w:jc w:val="both"/>
      </w:pPr>
    </w:p>
    <w:p w14:paraId="7AE4FD9E" w14:textId="1B410442" w:rsidR="002525EF" w:rsidRPr="002525EF" w:rsidRDefault="002525EF" w:rsidP="002525EF"/>
    <w:bookmarkEnd w:id="4"/>
    <w:bookmarkEnd w:id="5"/>
    <w:bookmarkEnd w:id="6"/>
    <w:p w14:paraId="44165E86" w14:textId="77777777" w:rsidR="000D0D9B" w:rsidRPr="00FC6BBF" w:rsidRDefault="00010690"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58387FA2" w14:textId="77777777" w:rsidR="00A87778" w:rsidRDefault="00A87778" w:rsidP="00727A8C">
      <w:pPr>
        <w:spacing w:line="360" w:lineRule="auto"/>
        <w:jc w:val="both"/>
        <w:rPr>
          <w:sz w:val="28"/>
          <w:szCs w:val="28"/>
        </w:rPr>
      </w:pPr>
    </w:p>
    <w:p w14:paraId="017F9ED6" w14:textId="2F0B25D3" w:rsidR="00A87778" w:rsidRPr="00095524" w:rsidRDefault="00A87778" w:rsidP="00A87778">
      <w:pPr>
        <w:ind w:firstLine="709"/>
        <w:jc w:val="both"/>
        <w:rPr>
          <w:sz w:val="28"/>
          <w:szCs w:val="28"/>
        </w:rPr>
      </w:pPr>
      <w:r w:rsidRPr="00095524">
        <w:rPr>
          <w:sz w:val="28"/>
          <w:szCs w:val="28"/>
        </w:rPr>
        <w:t xml:space="preserve">Средний балл ЕГЭ по </w:t>
      </w:r>
      <w:r>
        <w:rPr>
          <w:sz w:val="28"/>
          <w:szCs w:val="28"/>
        </w:rPr>
        <w:t>географии</w:t>
      </w:r>
      <w:r w:rsidRPr="00095524">
        <w:rPr>
          <w:sz w:val="28"/>
          <w:szCs w:val="28"/>
        </w:rPr>
        <w:t xml:space="preserve"> в 202</w:t>
      </w:r>
      <w:r>
        <w:rPr>
          <w:sz w:val="28"/>
          <w:szCs w:val="28"/>
        </w:rPr>
        <w:t>3</w:t>
      </w:r>
      <w:r w:rsidRPr="00095524">
        <w:rPr>
          <w:sz w:val="28"/>
          <w:szCs w:val="28"/>
        </w:rPr>
        <w:t xml:space="preserve"> году в Воронежской области составил </w:t>
      </w:r>
      <w:r>
        <w:rPr>
          <w:sz w:val="28"/>
          <w:szCs w:val="28"/>
        </w:rPr>
        <w:t>48,97</w:t>
      </w:r>
      <w:r w:rsidRPr="00095524">
        <w:rPr>
          <w:sz w:val="28"/>
          <w:szCs w:val="28"/>
        </w:rPr>
        <w:t xml:space="preserve">, что </w:t>
      </w:r>
      <w:r>
        <w:rPr>
          <w:sz w:val="28"/>
          <w:szCs w:val="28"/>
        </w:rPr>
        <w:t>ниже</w:t>
      </w:r>
      <w:r w:rsidRPr="00095524">
        <w:rPr>
          <w:sz w:val="28"/>
          <w:szCs w:val="28"/>
        </w:rPr>
        <w:t xml:space="preserve"> прошлогоднего на </w:t>
      </w:r>
      <w:r>
        <w:rPr>
          <w:sz w:val="28"/>
          <w:szCs w:val="28"/>
        </w:rPr>
        <w:t>1,02</w:t>
      </w:r>
      <w:r w:rsidRPr="00095524">
        <w:rPr>
          <w:sz w:val="28"/>
          <w:szCs w:val="28"/>
        </w:rPr>
        <w:t xml:space="preserve"> балла. </w:t>
      </w:r>
    </w:p>
    <w:p w14:paraId="17FD1C63" w14:textId="038FC590" w:rsidR="00A87778" w:rsidRPr="00095524" w:rsidRDefault="00A87778" w:rsidP="00A87778">
      <w:pPr>
        <w:ind w:firstLine="709"/>
        <w:jc w:val="both"/>
        <w:rPr>
          <w:sz w:val="28"/>
          <w:szCs w:val="28"/>
        </w:rPr>
      </w:pPr>
      <w:r w:rsidRPr="00095524">
        <w:rPr>
          <w:sz w:val="28"/>
          <w:szCs w:val="28"/>
        </w:rPr>
        <w:t>В 202</w:t>
      </w:r>
      <w:r>
        <w:rPr>
          <w:sz w:val="28"/>
          <w:szCs w:val="28"/>
        </w:rPr>
        <w:t>3</w:t>
      </w:r>
      <w:r w:rsidRPr="00095524">
        <w:rPr>
          <w:sz w:val="28"/>
          <w:szCs w:val="28"/>
        </w:rPr>
        <w:t xml:space="preserve"> году</w:t>
      </w:r>
      <w:r>
        <w:rPr>
          <w:sz w:val="28"/>
          <w:szCs w:val="28"/>
        </w:rPr>
        <w:t xml:space="preserve"> один участник </w:t>
      </w:r>
      <w:r w:rsidRPr="00095524">
        <w:rPr>
          <w:sz w:val="28"/>
          <w:szCs w:val="28"/>
        </w:rPr>
        <w:t>ЕГЭ</w:t>
      </w:r>
      <w:r>
        <w:rPr>
          <w:sz w:val="28"/>
          <w:szCs w:val="28"/>
        </w:rPr>
        <w:t xml:space="preserve"> набрал</w:t>
      </w:r>
      <w:r w:rsidRPr="00095524">
        <w:rPr>
          <w:sz w:val="28"/>
          <w:szCs w:val="28"/>
        </w:rPr>
        <w:t xml:space="preserve"> 100 баллов</w:t>
      </w:r>
      <w:r>
        <w:rPr>
          <w:sz w:val="28"/>
          <w:szCs w:val="28"/>
        </w:rPr>
        <w:t>.</w:t>
      </w:r>
      <w:r w:rsidRPr="00095524">
        <w:rPr>
          <w:sz w:val="28"/>
          <w:szCs w:val="28"/>
        </w:rPr>
        <w:t xml:space="preserve"> </w:t>
      </w:r>
      <w:r>
        <w:rPr>
          <w:sz w:val="28"/>
          <w:szCs w:val="28"/>
        </w:rPr>
        <w:t>В 2021 и 2022 году такие участники отсутствовали.</w:t>
      </w:r>
    </w:p>
    <w:p w14:paraId="382AB2E4" w14:textId="77777777" w:rsidR="00320390" w:rsidRDefault="00A87778" w:rsidP="00A87778">
      <w:pPr>
        <w:ind w:firstLine="709"/>
        <w:jc w:val="both"/>
        <w:rPr>
          <w:sz w:val="28"/>
          <w:szCs w:val="28"/>
        </w:rPr>
      </w:pPr>
      <w:r w:rsidRPr="00095524">
        <w:rPr>
          <w:sz w:val="28"/>
          <w:szCs w:val="28"/>
        </w:rPr>
        <w:t>В 202</w:t>
      </w:r>
      <w:r>
        <w:rPr>
          <w:sz w:val="28"/>
          <w:szCs w:val="28"/>
        </w:rPr>
        <w:t>3</w:t>
      </w:r>
      <w:r w:rsidRPr="00095524">
        <w:rPr>
          <w:sz w:val="28"/>
          <w:szCs w:val="28"/>
        </w:rPr>
        <w:t xml:space="preserve"> году доля выпускников, не преодолевших минимального балла, </w:t>
      </w:r>
      <w:r>
        <w:rPr>
          <w:sz w:val="28"/>
          <w:szCs w:val="28"/>
        </w:rPr>
        <w:t>осталась на уровне 2022 года</w:t>
      </w:r>
      <w:r w:rsidR="009E1123">
        <w:rPr>
          <w:sz w:val="28"/>
          <w:szCs w:val="28"/>
        </w:rPr>
        <w:t>, но по сравнению с 2021 годом возросла существенно – на 4,34%</w:t>
      </w:r>
      <w:r>
        <w:rPr>
          <w:sz w:val="28"/>
          <w:szCs w:val="28"/>
        </w:rPr>
        <w:t xml:space="preserve">. Возросла </w:t>
      </w:r>
      <w:r w:rsidR="009E1123">
        <w:rPr>
          <w:sz w:val="28"/>
          <w:szCs w:val="28"/>
        </w:rPr>
        <w:t xml:space="preserve">по сравнению с 2021 годом на 10,28% и 2022 годом </w:t>
      </w:r>
      <w:r>
        <w:rPr>
          <w:sz w:val="28"/>
          <w:szCs w:val="28"/>
        </w:rPr>
        <w:t xml:space="preserve">на 3,16% доля выпускников, набравших от минимального до 60 баллов. </w:t>
      </w:r>
    </w:p>
    <w:p w14:paraId="6436AE9F" w14:textId="613039E6" w:rsidR="00A87778" w:rsidRDefault="00320390" w:rsidP="00A87778">
      <w:pPr>
        <w:ind w:firstLine="709"/>
        <w:jc w:val="both"/>
        <w:rPr>
          <w:sz w:val="28"/>
          <w:szCs w:val="28"/>
        </w:rPr>
      </w:pPr>
      <w:r w:rsidRPr="00320390">
        <w:rPr>
          <w:sz w:val="28"/>
          <w:szCs w:val="28"/>
        </w:rPr>
        <w:t>Динамика успешной результативности ЕГЭ по предмету за последние 3 года отрицательна.</w:t>
      </w:r>
      <w:r>
        <w:rPr>
          <w:sz w:val="26"/>
        </w:rPr>
        <w:t xml:space="preserve"> </w:t>
      </w:r>
      <w:r w:rsidR="00A87778" w:rsidRPr="00095524">
        <w:rPr>
          <w:sz w:val="28"/>
          <w:szCs w:val="28"/>
        </w:rPr>
        <w:t xml:space="preserve">Количество выпускников, набравших от 61 до 80 баллов </w:t>
      </w:r>
      <w:r w:rsidR="00A87778">
        <w:rPr>
          <w:sz w:val="28"/>
          <w:szCs w:val="28"/>
        </w:rPr>
        <w:t>уменьшилось на 2,23% по сравнению с 202</w:t>
      </w:r>
      <w:r w:rsidR="009E1123">
        <w:rPr>
          <w:sz w:val="28"/>
          <w:szCs w:val="28"/>
        </w:rPr>
        <w:t>2</w:t>
      </w:r>
      <w:r w:rsidR="00A87778">
        <w:rPr>
          <w:sz w:val="28"/>
          <w:szCs w:val="28"/>
        </w:rPr>
        <w:t xml:space="preserve"> годом</w:t>
      </w:r>
      <w:r w:rsidR="009E1123">
        <w:rPr>
          <w:sz w:val="28"/>
          <w:szCs w:val="28"/>
        </w:rPr>
        <w:t xml:space="preserve"> и на 10,0% по сравнению с 2021 годом</w:t>
      </w:r>
      <w:r w:rsidR="00A87778" w:rsidRPr="00095524">
        <w:rPr>
          <w:sz w:val="28"/>
          <w:szCs w:val="28"/>
        </w:rPr>
        <w:t xml:space="preserve">. </w:t>
      </w:r>
      <w:r w:rsidR="00A87778">
        <w:rPr>
          <w:sz w:val="28"/>
          <w:szCs w:val="28"/>
        </w:rPr>
        <w:t>Н</w:t>
      </w:r>
      <w:r w:rsidR="00A87778" w:rsidRPr="00095524">
        <w:rPr>
          <w:sz w:val="28"/>
          <w:szCs w:val="28"/>
        </w:rPr>
        <w:t xml:space="preserve">а </w:t>
      </w:r>
      <w:r w:rsidR="009E1123">
        <w:rPr>
          <w:sz w:val="28"/>
          <w:szCs w:val="28"/>
        </w:rPr>
        <w:t>1,53</w:t>
      </w:r>
      <w:r w:rsidR="00A87778" w:rsidRPr="00095524">
        <w:rPr>
          <w:sz w:val="28"/>
          <w:szCs w:val="28"/>
        </w:rPr>
        <w:t>%</w:t>
      </w:r>
      <w:r w:rsidR="00A87778">
        <w:rPr>
          <w:sz w:val="28"/>
          <w:szCs w:val="28"/>
        </w:rPr>
        <w:t xml:space="preserve"> уменьшилась</w:t>
      </w:r>
      <w:r w:rsidR="00A87778" w:rsidRPr="00095524">
        <w:rPr>
          <w:sz w:val="28"/>
          <w:szCs w:val="28"/>
        </w:rPr>
        <w:t xml:space="preserve"> доля выпускников, получивших от 81 до 99 баллов в 202</w:t>
      </w:r>
      <w:r w:rsidR="00E443B0">
        <w:rPr>
          <w:sz w:val="28"/>
          <w:szCs w:val="28"/>
        </w:rPr>
        <w:t>3</w:t>
      </w:r>
      <w:r w:rsidR="00A87778" w:rsidRPr="00095524">
        <w:rPr>
          <w:sz w:val="28"/>
          <w:szCs w:val="28"/>
        </w:rPr>
        <w:t xml:space="preserve"> году по сравнению с 202</w:t>
      </w:r>
      <w:r w:rsidR="00E443B0">
        <w:rPr>
          <w:sz w:val="28"/>
          <w:szCs w:val="28"/>
        </w:rPr>
        <w:t>2</w:t>
      </w:r>
      <w:r w:rsidR="00A87778" w:rsidRPr="00095524">
        <w:rPr>
          <w:sz w:val="28"/>
          <w:szCs w:val="28"/>
        </w:rPr>
        <w:t xml:space="preserve"> годом</w:t>
      </w:r>
      <w:r w:rsidR="00E443B0">
        <w:rPr>
          <w:sz w:val="28"/>
          <w:szCs w:val="28"/>
        </w:rPr>
        <w:t xml:space="preserve"> и на 4,85% по сравнению с 2021 годом</w:t>
      </w:r>
      <w:r w:rsidR="009E1123">
        <w:rPr>
          <w:sz w:val="28"/>
          <w:szCs w:val="28"/>
        </w:rPr>
        <w:t xml:space="preserve">. </w:t>
      </w:r>
      <w:r w:rsidR="00E443B0">
        <w:rPr>
          <w:sz w:val="28"/>
          <w:szCs w:val="28"/>
        </w:rPr>
        <w:t>Резк</w:t>
      </w:r>
      <w:r>
        <w:rPr>
          <w:sz w:val="28"/>
          <w:szCs w:val="28"/>
        </w:rPr>
        <w:t xml:space="preserve">ое изменение качественных показателей в 2023 году по сравнению с 2021 годом </w:t>
      </w:r>
      <w:r w:rsidR="00A87778" w:rsidRPr="00095524">
        <w:rPr>
          <w:sz w:val="28"/>
          <w:szCs w:val="28"/>
        </w:rPr>
        <w:t>говорит</w:t>
      </w:r>
      <w:r w:rsidR="00A87778">
        <w:rPr>
          <w:sz w:val="28"/>
          <w:szCs w:val="28"/>
        </w:rPr>
        <w:t xml:space="preserve"> о </w:t>
      </w:r>
      <w:r w:rsidRPr="00320390">
        <w:rPr>
          <w:sz w:val="28"/>
          <w:szCs w:val="28"/>
        </w:rPr>
        <w:t>низкой эффективности методики географического образования на местах</w:t>
      </w:r>
      <w:r>
        <w:rPr>
          <w:sz w:val="28"/>
          <w:szCs w:val="28"/>
        </w:rPr>
        <w:t xml:space="preserve"> и </w:t>
      </w:r>
      <w:r w:rsidR="00A87778">
        <w:rPr>
          <w:sz w:val="28"/>
          <w:szCs w:val="28"/>
        </w:rPr>
        <w:t>недостаточной подготовке выпускников к процедуре ЕГЭ</w:t>
      </w:r>
      <w:r w:rsidR="00A87778" w:rsidRPr="00095524">
        <w:rPr>
          <w:sz w:val="28"/>
          <w:szCs w:val="28"/>
        </w:rPr>
        <w:t xml:space="preserve">. </w:t>
      </w:r>
      <w:r>
        <w:rPr>
          <w:sz w:val="28"/>
          <w:szCs w:val="28"/>
        </w:rPr>
        <w:t>Необходима активизация методической работы с учителями, внедрение и реализация эффективных методик преподавания.</w:t>
      </w:r>
    </w:p>
    <w:p w14:paraId="20D5F8FF" w14:textId="133675C5" w:rsidR="00A87778" w:rsidRDefault="00A87778" w:rsidP="00A87778">
      <w:pPr>
        <w:ind w:firstLine="709"/>
        <w:jc w:val="both"/>
        <w:rPr>
          <w:sz w:val="28"/>
          <w:szCs w:val="28"/>
        </w:rPr>
      </w:pPr>
      <w:r w:rsidRPr="00095524">
        <w:rPr>
          <w:sz w:val="28"/>
          <w:szCs w:val="28"/>
        </w:rPr>
        <w:t xml:space="preserve">В разрезе категорий участников ЕГЭ результаты выпускников текущего года, обучающихся по программам СОО, </w:t>
      </w:r>
      <w:r w:rsidR="00C35D58">
        <w:rPr>
          <w:sz w:val="28"/>
          <w:szCs w:val="28"/>
        </w:rPr>
        <w:t>немного ниже по сравнению</w:t>
      </w:r>
      <w:r w:rsidR="00266684">
        <w:rPr>
          <w:sz w:val="28"/>
          <w:szCs w:val="28"/>
        </w:rPr>
        <w:t xml:space="preserve"> с 2022 </w:t>
      </w:r>
      <w:r w:rsidR="00266684">
        <w:rPr>
          <w:sz w:val="28"/>
          <w:szCs w:val="28"/>
        </w:rPr>
        <w:lastRenderedPageBreak/>
        <w:t xml:space="preserve">годом: </w:t>
      </w:r>
      <w:r>
        <w:rPr>
          <w:sz w:val="28"/>
          <w:szCs w:val="28"/>
        </w:rPr>
        <w:t xml:space="preserve">доля выпускников, не набравших минимального балла, </w:t>
      </w:r>
      <w:r w:rsidR="00C35D58">
        <w:rPr>
          <w:sz w:val="28"/>
          <w:szCs w:val="28"/>
        </w:rPr>
        <w:t>осталось на уровне 2022 года</w:t>
      </w:r>
      <w:r>
        <w:rPr>
          <w:sz w:val="28"/>
          <w:szCs w:val="28"/>
        </w:rPr>
        <w:t xml:space="preserve">; </w:t>
      </w:r>
      <w:r w:rsidR="00C35D58">
        <w:rPr>
          <w:sz w:val="28"/>
          <w:szCs w:val="28"/>
        </w:rPr>
        <w:t xml:space="preserve">несколько </w:t>
      </w:r>
      <w:r>
        <w:rPr>
          <w:sz w:val="28"/>
          <w:szCs w:val="28"/>
        </w:rPr>
        <w:t>снизилась д</w:t>
      </w:r>
      <w:r w:rsidRPr="00095524">
        <w:rPr>
          <w:sz w:val="28"/>
          <w:szCs w:val="28"/>
        </w:rPr>
        <w:t>оля участников, получивших от 61 до 80 баллов</w:t>
      </w:r>
      <w:r>
        <w:rPr>
          <w:sz w:val="28"/>
          <w:szCs w:val="28"/>
        </w:rPr>
        <w:t xml:space="preserve"> и доля</w:t>
      </w:r>
      <w:r w:rsidRPr="00095524">
        <w:rPr>
          <w:sz w:val="28"/>
          <w:szCs w:val="28"/>
        </w:rPr>
        <w:t xml:space="preserve"> участников, получивших от 81 до 99 баллов</w:t>
      </w:r>
      <w:r>
        <w:rPr>
          <w:sz w:val="28"/>
          <w:szCs w:val="28"/>
        </w:rPr>
        <w:t xml:space="preserve">, на </w:t>
      </w:r>
      <w:r w:rsidR="00C35D58">
        <w:rPr>
          <w:sz w:val="28"/>
          <w:szCs w:val="28"/>
        </w:rPr>
        <w:t>2,62</w:t>
      </w:r>
      <w:r>
        <w:rPr>
          <w:sz w:val="28"/>
          <w:szCs w:val="28"/>
        </w:rPr>
        <w:t xml:space="preserve">% и </w:t>
      </w:r>
      <w:r w:rsidR="00C35D58">
        <w:rPr>
          <w:sz w:val="28"/>
          <w:szCs w:val="28"/>
        </w:rPr>
        <w:t>1,39</w:t>
      </w:r>
      <w:r>
        <w:rPr>
          <w:sz w:val="28"/>
          <w:szCs w:val="28"/>
        </w:rPr>
        <w:t xml:space="preserve">%, соответственно; повысилась доля выпускников, набравших от минимального балла до 60 баллов – на </w:t>
      </w:r>
      <w:r w:rsidR="00C35D58">
        <w:rPr>
          <w:sz w:val="28"/>
          <w:szCs w:val="28"/>
        </w:rPr>
        <w:t>4,11</w:t>
      </w:r>
      <w:r>
        <w:rPr>
          <w:sz w:val="28"/>
          <w:szCs w:val="28"/>
        </w:rPr>
        <w:t>%.</w:t>
      </w:r>
      <w:r w:rsidR="00BE021C" w:rsidRPr="00BE021C">
        <w:rPr>
          <w:sz w:val="28"/>
          <w:szCs w:val="28"/>
        </w:rPr>
        <w:t xml:space="preserve"> </w:t>
      </w:r>
      <w:r w:rsidR="00BE021C">
        <w:rPr>
          <w:sz w:val="28"/>
          <w:szCs w:val="28"/>
        </w:rPr>
        <w:t>Выпускники СПО показали результаты ниже по сравнению с 2022 годом: 50% участников не набрали минимального балла (в 2022 году – 0,00%). Выпускники с ОВЗ, напротив, улучшили свои результаты: все участники ЕГЭ набрали от минимального до 60 баллов (в 2022 году – 50% ниже минимального). Неоднозначные результаты показали выпускники прошлых лет: по сравнению с 2022 годом доля выпускников, набравших баллы ниже минимального, увеличилась на 12,31%, но доля набравших от 61 до 80 баллов также увеличилась на 18,98%.</w:t>
      </w:r>
    </w:p>
    <w:p w14:paraId="4BBE07BB" w14:textId="37DEF7E1" w:rsidR="00A87778" w:rsidRDefault="00A87778" w:rsidP="00A87778">
      <w:pPr>
        <w:ind w:firstLine="709"/>
        <w:jc w:val="both"/>
        <w:rPr>
          <w:sz w:val="28"/>
          <w:szCs w:val="28"/>
        </w:rPr>
      </w:pPr>
      <w:r w:rsidRPr="00095524">
        <w:rPr>
          <w:sz w:val="28"/>
          <w:szCs w:val="28"/>
        </w:rPr>
        <w:t xml:space="preserve">Традиционно более высокий уровень подготовки по </w:t>
      </w:r>
      <w:r>
        <w:rPr>
          <w:sz w:val="28"/>
          <w:szCs w:val="28"/>
        </w:rPr>
        <w:t>географии</w:t>
      </w:r>
      <w:r w:rsidRPr="00095524">
        <w:rPr>
          <w:sz w:val="28"/>
          <w:szCs w:val="28"/>
        </w:rPr>
        <w:t xml:space="preserve"> показали учащиеся лицеев и гимназий по сравнению с учащимися общеобразовательных школ и школ с углубленным изучением отдельных предметов. Наибольшая доля участников, набравших более 81 балла </w:t>
      </w:r>
      <w:r w:rsidR="00C35D58">
        <w:rPr>
          <w:sz w:val="28"/>
          <w:szCs w:val="28"/>
        </w:rPr>
        <w:t>–</w:t>
      </w:r>
      <w:r w:rsidRPr="00095524">
        <w:rPr>
          <w:sz w:val="28"/>
          <w:szCs w:val="28"/>
        </w:rPr>
        <w:t xml:space="preserve"> </w:t>
      </w:r>
      <w:r w:rsidR="00C35D58">
        <w:rPr>
          <w:sz w:val="28"/>
          <w:szCs w:val="28"/>
        </w:rPr>
        <w:t>8,0</w:t>
      </w:r>
      <w:r w:rsidRPr="00095524">
        <w:rPr>
          <w:sz w:val="28"/>
          <w:szCs w:val="28"/>
        </w:rPr>
        <w:t>% - приходится именно на эту категорию участников (в 202</w:t>
      </w:r>
      <w:r w:rsidR="00C35D58">
        <w:rPr>
          <w:sz w:val="28"/>
          <w:szCs w:val="28"/>
        </w:rPr>
        <w:t>2</w:t>
      </w:r>
      <w:r w:rsidRPr="00095524">
        <w:rPr>
          <w:sz w:val="28"/>
          <w:szCs w:val="28"/>
        </w:rPr>
        <w:t xml:space="preserve"> г. данный показатель был на уровне </w:t>
      </w:r>
      <w:r w:rsidR="00C35D58">
        <w:rPr>
          <w:sz w:val="28"/>
          <w:szCs w:val="28"/>
        </w:rPr>
        <w:t>4,76</w:t>
      </w:r>
      <w:r w:rsidRPr="00095524">
        <w:rPr>
          <w:sz w:val="28"/>
          <w:szCs w:val="28"/>
        </w:rPr>
        <w:t xml:space="preserve">%). </w:t>
      </w:r>
      <w:r w:rsidR="0057617D">
        <w:rPr>
          <w:sz w:val="28"/>
          <w:szCs w:val="28"/>
        </w:rPr>
        <w:t xml:space="preserve"> Один выпускник данной категории школ набрал 100 баллов. </w:t>
      </w:r>
      <w:r>
        <w:rPr>
          <w:sz w:val="28"/>
          <w:szCs w:val="28"/>
        </w:rPr>
        <w:t xml:space="preserve">Но даже в данной группе выпускников остается высокая процентная доля обучающихся, набравших от минимального балла до 60 баллов </w:t>
      </w:r>
      <w:r w:rsidR="00C35D58">
        <w:rPr>
          <w:sz w:val="28"/>
          <w:szCs w:val="28"/>
        </w:rPr>
        <w:t>–</w:t>
      </w:r>
      <w:r>
        <w:rPr>
          <w:sz w:val="28"/>
          <w:szCs w:val="28"/>
        </w:rPr>
        <w:t xml:space="preserve"> </w:t>
      </w:r>
      <w:r w:rsidR="00C35D58">
        <w:rPr>
          <w:sz w:val="28"/>
          <w:szCs w:val="28"/>
        </w:rPr>
        <w:t>62,0</w:t>
      </w:r>
      <w:r>
        <w:rPr>
          <w:sz w:val="28"/>
          <w:szCs w:val="28"/>
        </w:rPr>
        <w:t>% (в 202</w:t>
      </w:r>
      <w:r w:rsidR="00C35D58">
        <w:rPr>
          <w:sz w:val="28"/>
          <w:szCs w:val="28"/>
        </w:rPr>
        <w:t>2</w:t>
      </w:r>
      <w:r>
        <w:rPr>
          <w:sz w:val="28"/>
          <w:szCs w:val="28"/>
        </w:rPr>
        <w:t xml:space="preserve"> году она составила </w:t>
      </w:r>
      <w:r w:rsidR="00C35D58">
        <w:rPr>
          <w:sz w:val="28"/>
          <w:szCs w:val="28"/>
        </w:rPr>
        <w:t>53</w:t>
      </w:r>
      <w:r>
        <w:rPr>
          <w:sz w:val="28"/>
          <w:szCs w:val="28"/>
        </w:rPr>
        <w:t>,</w:t>
      </w:r>
      <w:r w:rsidR="00C35D58">
        <w:rPr>
          <w:sz w:val="28"/>
          <w:szCs w:val="28"/>
        </w:rPr>
        <w:t>97</w:t>
      </w:r>
      <w:r>
        <w:rPr>
          <w:sz w:val="28"/>
          <w:szCs w:val="28"/>
        </w:rPr>
        <w:t>%)</w:t>
      </w:r>
      <w:r w:rsidR="00C35D58">
        <w:rPr>
          <w:sz w:val="28"/>
          <w:szCs w:val="28"/>
        </w:rPr>
        <w:t xml:space="preserve"> и ниже минимального балла – 6% (в 2022 г. – 3,17%)</w:t>
      </w:r>
      <w:r>
        <w:rPr>
          <w:sz w:val="28"/>
          <w:szCs w:val="28"/>
        </w:rPr>
        <w:t>.</w:t>
      </w:r>
      <w:r w:rsidR="00C35D58">
        <w:rPr>
          <w:sz w:val="28"/>
          <w:szCs w:val="28"/>
        </w:rPr>
        <w:t xml:space="preserve"> </w:t>
      </w:r>
      <w:r w:rsidR="0057617D">
        <w:rPr>
          <w:sz w:val="28"/>
          <w:szCs w:val="28"/>
        </w:rPr>
        <w:t xml:space="preserve">Что касается типа ОО СОШ и СОШ с УИОП, значимых изменений в результатах 2023 года по сравнению с 2022 годом не наблюдается. </w:t>
      </w:r>
    </w:p>
    <w:p w14:paraId="45923BD0" w14:textId="4F5F573D" w:rsidR="00BC5788" w:rsidRDefault="00BC5788" w:rsidP="00A87778">
      <w:pPr>
        <w:ind w:firstLine="709"/>
        <w:jc w:val="both"/>
        <w:rPr>
          <w:sz w:val="28"/>
          <w:szCs w:val="28"/>
        </w:rPr>
      </w:pPr>
      <w:r>
        <w:rPr>
          <w:sz w:val="28"/>
          <w:szCs w:val="28"/>
        </w:rPr>
        <w:t xml:space="preserve">Анализ результатов выпускников ОО с низкими образовательными результатами и выпускников </w:t>
      </w:r>
      <w:r w:rsidRPr="00BC5788">
        <w:rPr>
          <w:sz w:val="28"/>
          <w:szCs w:val="28"/>
        </w:rPr>
        <w:t>ОО, функционирующих в зоне риска снижения образовательных результатов</w:t>
      </w:r>
      <w:r>
        <w:rPr>
          <w:sz w:val="28"/>
          <w:szCs w:val="28"/>
        </w:rPr>
        <w:t xml:space="preserve">, показал высокий процент участников, не достигших минимального результата (25,4% и 7,84%, соответственно) и отсутствие обучающихся, набравших от 81 до 99 баллов. Наибольшая процентная доля пришлась здесь на группу участников, набравших от минимального до 60 баллов (66,67% и 74,51%, соответственно по типам ОО). </w:t>
      </w:r>
    </w:p>
    <w:p w14:paraId="543B7A82" w14:textId="57F310FB" w:rsidR="00A87778" w:rsidRPr="00095524" w:rsidRDefault="00A87778" w:rsidP="00A87778">
      <w:pPr>
        <w:ind w:firstLine="709"/>
        <w:jc w:val="both"/>
        <w:rPr>
          <w:sz w:val="28"/>
          <w:szCs w:val="28"/>
        </w:rPr>
      </w:pPr>
      <w:r w:rsidRPr="00095524">
        <w:rPr>
          <w:sz w:val="28"/>
          <w:szCs w:val="28"/>
        </w:rPr>
        <w:t xml:space="preserve">Доля участников, получивших тестовый балл </w:t>
      </w:r>
      <w:r>
        <w:rPr>
          <w:sz w:val="28"/>
          <w:szCs w:val="28"/>
        </w:rPr>
        <w:t xml:space="preserve">от 61 до 80 баллов </w:t>
      </w:r>
      <w:r w:rsidRPr="00095524">
        <w:rPr>
          <w:sz w:val="28"/>
          <w:szCs w:val="28"/>
        </w:rPr>
        <w:t xml:space="preserve">максимальная для кластера </w:t>
      </w:r>
      <w:r w:rsidR="006006C4">
        <w:rPr>
          <w:sz w:val="28"/>
          <w:szCs w:val="28"/>
        </w:rPr>
        <w:t>4</w:t>
      </w:r>
      <w:r w:rsidRPr="00095524">
        <w:rPr>
          <w:sz w:val="28"/>
          <w:szCs w:val="28"/>
        </w:rPr>
        <w:t xml:space="preserve"> (</w:t>
      </w:r>
      <w:r w:rsidR="006006C4" w:rsidRPr="006006C4">
        <w:rPr>
          <w:sz w:val="28"/>
          <w:szCs w:val="28"/>
        </w:rPr>
        <w:t>выпускники ОО, относящихся к малокомплектным с численностью обучающихся (средние 101-154; основные 61-126; начальные 11-56)</w:t>
      </w:r>
      <w:r w:rsidRPr="00095524">
        <w:rPr>
          <w:sz w:val="28"/>
          <w:szCs w:val="28"/>
        </w:rPr>
        <w:t>).</w:t>
      </w:r>
      <w:r>
        <w:rPr>
          <w:sz w:val="28"/>
          <w:szCs w:val="28"/>
        </w:rPr>
        <w:t xml:space="preserve"> Количество обучающихся из школ данного кластера было достаточно маленьким (</w:t>
      </w:r>
      <w:r w:rsidR="006006C4">
        <w:rPr>
          <w:sz w:val="28"/>
          <w:szCs w:val="28"/>
        </w:rPr>
        <w:t>12</w:t>
      </w:r>
      <w:r>
        <w:rPr>
          <w:sz w:val="28"/>
          <w:szCs w:val="28"/>
        </w:rPr>
        <w:t xml:space="preserve"> человек), выпускники были ориентированы на сдачу ЕГЭ по географии.</w:t>
      </w:r>
    </w:p>
    <w:p w14:paraId="08D7A472" w14:textId="7D8A807F" w:rsidR="00A87778" w:rsidRDefault="006006C4" w:rsidP="00A87778">
      <w:pPr>
        <w:ind w:firstLine="709"/>
        <w:jc w:val="both"/>
        <w:rPr>
          <w:sz w:val="28"/>
          <w:szCs w:val="28"/>
        </w:rPr>
      </w:pPr>
      <w:r>
        <w:rPr>
          <w:sz w:val="28"/>
          <w:szCs w:val="28"/>
        </w:rPr>
        <w:t>Н</w:t>
      </w:r>
      <w:r w:rsidR="00A87778" w:rsidRPr="00095524">
        <w:rPr>
          <w:sz w:val="28"/>
          <w:szCs w:val="28"/>
        </w:rPr>
        <w:t xml:space="preserve">аибольший процент участников, не достигших минимального балла отмечается в </w:t>
      </w:r>
      <w:r w:rsidR="00A87778">
        <w:rPr>
          <w:sz w:val="28"/>
          <w:szCs w:val="28"/>
        </w:rPr>
        <w:t>Центральном</w:t>
      </w:r>
      <w:r>
        <w:rPr>
          <w:sz w:val="28"/>
          <w:szCs w:val="28"/>
        </w:rPr>
        <w:t xml:space="preserve"> и Ленинском</w:t>
      </w:r>
      <w:r w:rsidR="00A87778" w:rsidRPr="00095524">
        <w:rPr>
          <w:sz w:val="28"/>
          <w:szCs w:val="28"/>
        </w:rPr>
        <w:t xml:space="preserve"> район</w:t>
      </w:r>
      <w:r>
        <w:rPr>
          <w:sz w:val="28"/>
          <w:szCs w:val="28"/>
        </w:rPr>
        <w:t>ах</w:t>
      </w:r>
      <w:r w:rsidR="00A87778" w:rsidRPr="00095524">
        <w:rPr>
          <w:sz w:val="28"/>
          <w:szCs w:val="28"/>
        </w:rPr>
        <w:t xml:space="preserve"> </w:t>
      </w:r>
      <w:proofErr w:type="spellStart"/>
      <w:r w:rsidR="00A87778" w:rsidRPr="00095524">
        <w:rPr>
          <w:sz w:val="28"/>
          <w:szCs w:val="28"/>
        </w:rPr>
        <w:t>г.о.г</w:t>
      </w:r>
      <w:proofErr w:type="spellEnd"/>
      <w:r w:rsidR="00A87778" w:rsidRPr="00095524">
        <w:rPr>
          <w:sz w:val="28"/>
          <w:szCs w:val="28"/>
        </w:rPr>
        <w:t>. Воронеж</w:t>
      </w:r>
      <w:r>
        <w:rPr>
          <w:sz w:val="28"/>
          <w:szCs w:val="28"/>
        </w:rPr>
        <w:t xml:space="preserve"> (33,33%).</w:t>
      </w:r>
      <w:r w:rsidR="00A87778" w:rsidRPr="00095524">
        <w:rPr>
          <w:sz w:val="28"/>
          <w:szCs w:val="28"/>
        </w:rPr>
        <w:t xml:space="preserve"> </w:t>
      </w:r>
      <w:r>
        <w:rPr>
          <w:sz w:val="28"/>
          <w:szCs w:val="28"/>
        </w:rPr>
        <w:t>В муниципальных районах Воронежской области с численностью участников ЕГЭ более 10 человек наибольший процент участников</w:t>
      </w:r>
      <w:r w:rsidR="00DA2483">
        <w:rPr>
          <w:sz w:val="28"/>
          <w:szCs w:val="28"/>
        </w:rPr>
        <w:t xml:space="preserve">, не достигших минимального балла в </w:t>
      </w:r>
      <w:proofErr w:type="spellStart"/>
      <w:r w:rsidR="00A87778">
        <w:rPr>
          <w:sz w:val="28"/>
          <w:szCs w:val="28"/>
        </w:rPr>
        <w:t>Новоусманском</w:t>
      </w:r>
      <w:proofErr w:type="spellEnd"/>
      <w:r w:rsidR="00DA2483">
        <w:rPr>
          <w:sz w:val="28"/>
          <w:szCs w:val="28"/>
        </w:rPr>
        <w:t xml:space="preserve">, Каширском, </w:t>
      </w:r>
      <w:proofErr w:type="spellStart"/>
      <w:r w:rsidR="00DA2483">
        <w:rPr>
          <w:sz w:val="28"/>
          <w:szCs w:val="28"/>
        </w:rPr>
        <w:t>Поворинском</w:t>
      </w:r>
      <w:proofErr w:type="spellEnd"/>
      <w:r w:rsidR="00DA2483">
        <w:rPr>
          <w:sz w:val="28"/>
          <w:szCs w:val="28"/>
        </w:rPr>
        <w:t xml:space="preserve">, </w:t>
      </w:r>
      <w:proofErr w:type="spellStart"/>
      <w:r w:rsidR="00DA2483">
        <w:rPr>
          <w:sz w:val="28"/>
          <w:szCs w:val="28"/>
        </w:rPr>
        <w:t>Россошанском</w:t>
      </w:r>
      <w:proofErr w:type="spellEnd"/>
      <w:r w:rsidR="00DA2483">
        <w:rPr>
          <w:sz w:val="28"/>
          <w:szCs w:val="28"/>
        </w:rPr>
        <w:t xml:space="preserve"> </w:t>
      </w:r>
      <w:r w:rsidR="00A87778" w:rsidRPr="00095524">
        <w:rPr>
          <w:sz w:val="28"/>
          <w:szCs w:val="28"/>
        </w:rPr>
        <w:t xml:space="preserve">муниципальных районах. Высокие результаты (от 81 до 99 баллов) показал большой процент детей </w:t>
      </w:r>
      <w:r w:rsidR="00DA2483">
        <w:rPr>
          <w:sz w:val="28"/>
          <w:szCs w:val="28"/>
        </w:rPr>
        <w:t>Левобережного района</w:t>
      </w:r>
      <w:r w:rsidR="00A87778" w:rsidRPr="00095524">
        <w:rPr>
          <w:sz w:val="28"/>
          <w:szCs w:val="28"/>
        </w:rPr>
        <w:t xml:space="preserve"> </w:t>
      </w:r>
      <w:proofErr w:type="spellStart"/>
      <w:r w:rsidR="00A87778" w:rsidRPr="00095524">
        <w:rPr>
          <w:sz w:val="28"/>
          <w:szCs w:val="28"/>
        </w:rPr>
        <w:t>г.о.г</w:t>
      </w:r>
      <w:proofErr w:type="spellEnd"/>
      <w:r w:rsidR="00A87778" w:rsidRPr="00095524">
        <w:rPr>
          <w:sz w:val="28"/>
          <w:szCs w:val="28"/>
        </w:rPr>
        <w:t>. Воронеж</w:t>
      </w:r>
      <w:r w:rsidR="00DA2483">
        <w:rPr>
          <w:sz w:val="28"/>
          <w:szCs w:val="28"/>
        </w:rPr>
        <w:t xml:space="preserve"> и Семилукского муниципального района Воронежской области</w:t>
      </w:r>
      <w:r w:rsidR="00A87778">
        <w:rPr>
          <w:sz w:val="28"/>
          <w:szCs w:val="28"/>
        </w:rPr>
        <w:t>.</w:t>
      </w:r>
    </w:p>
    <w:p w14:paraId="53CC6D60" w14:textId="7382E87F" w:rsidR="00A87778" w:rsidRDefault="00A87778" w:rsidP="00A87778">
      <w:pPr>
        <w:ind w:firstLine="709"/>
        <w:jc w:val="both"/>
        <w:rPr>
          <w:sz w:val="28"/>
          <w:szCs w:val="28"/>
        </w:rPr>
      </w:pPr>
      <w:r>
        <w:rPr>
          <w:sz w:val="28"/>
          <w:szCs w:val="28"/>
        </w:rPr>
        <w:lastRenderedPageBreak/>
        <w:t>Количество выпускников, сдававших ЕГЭ по географии в 202</w:t>
      </w:r>
      <w:r w:rsidR="00DA2483">
        <w:rPr>
          <w:sz w:val="28"/>
          <w:szCs w:val="28"/>
        </w:rPr>
        <w:t>3</w:t>
      </w:r>
      <w:r>
        <w:rPr>
          <w:sz w:val="28"/>
          <w:szCs w:val="28"/>
        </w:rPr>
        <w:t xml:space="preserve"> году, только в двух ОО превысило 10 человек</w:t>
      </w:r>
      <w:r w:rsidR="00DA2483">
        <w:rPr>
          <w:sz w:val="28"/>
          <w:szCs w:val="28"/>
        </w:rPr>
        <w:t>.</w:t>
      </w:r>
      <w:r>
        <w:rPr>
          <w:sz w:val="28"/>
          <w:szCs w:val="28"/>
        </w:rPr>
        <w:t xml:space="preserve"> </w:t>
      </w:r>
      <w:r w:rsidR="00DA2483">
        <w:rPr>
          <w:sz w:val="28"/>
          <w:szCs w:val="28"/>
        </w:rPr>
        <w:t>Ни одна из школ не показала ни наиболее высоких, ни низких</w:t>
      </w:r>
      <w:r>
        <w:rPr>
          <w:sz w:val="28"/>
          <w:szCs w:val="28"/>
        </w:rPr>
        <w:t xml:space="preserve"> </w:t>
      </w:r>
      <w:r w:rsidR="00DA2483">
        <w:rPr>
          <w:sz w:val="28"/>
          <w:szCs w:val="28"/>
        </w:rPr>
        <w:t>результатов.</w:t>
      </w:r>
      <w:r>
        <w:rPr>
          <w:sz w:val="28"/>
          <w:szCs w:val="28"/>
        </w:rPr>
        <w:t xml:space="preserve"> </w:t>
      </w:r>
    </w:p>
    <w:p w14:paraId="648CCC0C" w14:textId="716119EB" w:rsidR="00A87778" w:rsidRPr="00095524" w:rsidRDefault="00A87778" w:rsidP="00A87778">
      <w:pPr>
        <w:ind w:firstLine="709"/>
        <w:jc w:val="both"/>
        <w:rPr>
          <w:sz w:val="28"/>
          <w:szCs w:val="28"/>
        </w:rPr>
      </w:pPr>
      <w:r w:rsidRPr="00095524">
        <w:rPr>
          <w:sz w:val="28"/>
          <w:szCs w:val="28"/>
        </w:rPr>
        <w:t xml:space="preserve">В целом, результаты ЕГЭ по </w:t>
      </w:r>
      <w:r>
        <w:rPr>
          <w:sz w:val="28"/>
          <w:szCs w:val="28"/>
        </w:rPr>
        <w:t>географии</w:t>
      </w:r>
      <w:r w:rsidRPr="00095524">
        <w:rPr>
          <w:sz w:val="28"/>
          <w:szCs w:val="28"/>
        </w:rPr>
        <w:t xml:space="preserve"> в 202</w:t>
      </w:r>
      <w:r w:rsidR="00DA2483">
        <w:rPr>
          <w:sz w:val="28"/>
          <w:szCs w:val="28"/>
        </w:rPr>
        <w:t>3</w:t>
      </w:r>
      <w:r w:rsidRPr="00095524">
        <w:rPr>
          <w:sz w:val="28"/>
          <w:szCs w:val="28"/>
        </w:rPr>
        <w:t xml:space="preserve"> году </w:t>
      </w:r>
      <w:r w:rsidR="00DA2483">
        <w:rPr>
          <w:sz w:val="28"/>
          <w:szCs w:val="28"/>
        </w:rPr>
        <w:t xml:space="preserve">сопоставимы с результатами 2022 года, но </w:t>
      </w:r>
      <w:r>
        <w:rPr>
          <w:sz w:val="28"/>
          <w:szCs w:val="28"/>
        </w:rPr>
        <w:t>значительно ухудшились</w:t>
      </w:r>
      <w:r w:rsidRPr="00095524">
        <w:rPr>
          <w:sz w:val="28"/>
          <w:szCs w:val="28"/>
        </w:rPr>
        <w:t xml:space="preserve"> по сравнению с 2021 годом: </w:t>
      </w:r>
      <w:r>
        <w:rPr>
          <w:sz w:val="28"/>
          <w:szCs w:val="28"/>
        </w:rPr>
        <w:t>снизился</w:t>
      </w:r>
      <w:r w:rsidRPr="00095524">
        <w:rPr>
          <w:sz w:val="28"/>
          <w:szCs w:val="28"/>
        </w:rPr>
        <w:t xml:space="preserve"> средний балл; </w:t>
      </w:r>
      <w:r>
        <w:rPr>
          <w:sz w:val="28"/>
          <w:szCs w:val="28"/>
        </w:rPr>
        <w:t>повысилась</w:t>
      </w:r>
      <w:r w:rsidRPr="00095524">
        <w:rPr>
          <w:sz w:val="28"/>
          <w:szCs w:val="28"/>
        </w:rPr>
        <w:t xml:space="preserve"> доля выпускников, не преодолевших минимального балла; </w:t>
      </w:r>
      <w:r>
        <w:rPr>
          <w:sz w:val="28"/>
          <w:szCs w:val="28"/>
        </w:rPr>
        <w:t>уменьшилась</w:t>
      </w:r>
      <w:r w:rsidRPr="00095524">
        <w:rPr>
          <w:sz w:val="28"/>
          <w:szCs w:val="28"/>
        </w:rPr>
        <w:t xml:space="preserve"> процентная доля выпускников с массовыми и высокими результатами</w:t>
      </w:r>
      <w:r>
        <w:rPr>
          <w:sz w:val="28"/>
          <w:szCs w:val="28"/>
        </w:rPr>
        <w:t xml:space="preserve">. Причинами этого является недостаточная подготовка обучающихся к ЕГЭ по данному предмету, не </w:t>
      </w:r>
      <w:proofErr w:type="spellStart"/>
      <w:r>
        <w:rPr>
          <w:sz w:val="28"/>
          <w:szCs w:val="28"/>
        </w:rPr>
        <w:t>сформированность</w:t>
      </w:r>
      <w:proofErr w:type="spellEnd"/>
      <w:r>
        <w:rPr>
          <w:sz w:val="28"/>
          <w:szCs w:val="28"/>
        </w:rPr>
        <w:t xml:space="preserve"> отдельных </w:t>
      </w:r>
      <w:proofErr w:type="spellStart"/>
      <w:r>
        <w:rPr>
          <w:sz w:val="28"/>
          <w:szCs w:val="28"/>
        </w:rPr>
        <w:t>метапредметных</w:t>
      </w:r>
      <w:proofErr w:type="spellEnd"/>
      <w:r>
        <w:rPr>
          <w:sz w:val="28"/>
          <w:szCs w:val="28"/>
        </w:rPr>
        <w:t xml:space="preserve"> умений, необходимых для успешного написания итоговой работы.</w:t>
      </w:r>
      <w:r w:rsidRPr="00095524">
        <w:rPr>
          <w:sz w:val="28"/>
          <w:szCs w:val="28"/>
        </w:rPr>
        <w:t xml:space="preserve"> </w:t>
      </w:r>
    </w:p>
    <w:p w14:paraId="08F6AF7B" w14:textId="77777777" w:rsidR="0080380A" w:rsidRDefault="0080380A" w:rsidP="00727A8C">
      <w:pPr>
        <w:spacing w:line="360" w:lineRule="auto"/>
        <w:jc w:val="both"/>
        <w:rPr>
          <w:sz w:val="28"/>
          <w:szCs w:val="28"/>
        </w:rPr>
      </w:pPr>
    </w:p>
    <w:p w14:paraId="41090FD5" w14:textId="7AB6B41B" w:rsidR="0015454E" w:rsidRPr="00644E7E" w:rsidRDefault="0015454E" w:rsidP="00727A8C">
      <w:pPr>
        <w:spacing w:line="360" w:lineRule="auto"/>
        <w:jc w:val="both"/>
        <w:rPr>
          <w:sz w:val="28"/>
          <w:szCs w:val="28"/>
        </w:rPr>
      </w:pPr>
    </w:p>
    <w:p w14:paraId="13B12770" w14:textId="2036756A"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Pr="00715B99"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17E549C4" w14:textId="39FADDAC" w:rsidR="003E43F2" w:rsidRPr="008644D0" w:rsidRDefault="003E43F2" w:rsidP="008644D0">
      <w:pPr>
        <w:ind w:firstLine="709"/>
        <w:jc w:val="both"/>
        <w:rPr>
          <w:sz w:val="28"/>
          <w:szCs w:val="28"/>
        </w:rPr>
      </w:pPr>
    </w:p>
    <w:p w14:paraId="2A34B736" w14:textId="77777777" w:rsidR="008644D0" w:rsidRPr="008644D0" w:rsidRDefault="008644D0" w:rsidP="008644D0">
      <w:pPr>
        <w:autoSpaceDE w:val="0"/>
        <w:autoSpaceDN w:val="0"/>
        <w:adjustRightInd w:val="0"/>
        <w:ind w:firstLine="709"/>
        <w:jc w:val="both"/>
        <w:rPr>
          <w:rFonts w:eastAsia="TimesNewRomanPSMT"/>
          <w:sz w:val="28"/>
          <w:szCs w:val="28"/>
        </w:rPr>
      </w:pPr>
      <w:r w:rsidRPr="008644D0">
        <w:rPr>
          <w:rFonts w:eastAsia="TimesNewRomanPSMT"/>
          <w:sz w:val="28"/>
          <w:szCs w:val="28"/>
        </w:rPr>
        <w:t xml:space="preserve">Экзаменационная работа состоит из 2х частей: </w:t>
      </w:r>
    </w:p>
    <w:p w14:paraId="43655F58" w14:textId="77777777" w:rsidR="008644D0" w:rsidRPr="008644D0" w:rsidRDefault="008644D0" w:rsidP="008644D0">
      <w:pPr>
        <w:numPr>
          <w:ilvl w:val="0"/>
          <w:numId w:val="19"/>
        </w:numPr>
        <w:autoSpaceDE w:val="0"/>
        <w:autoSpaceDN w:val="0"/>
        <w:adjustRightInd w:val="0"/>
        <w:ind w:left="0" w:firstLine="709"/>
        <w:contextualSpacing/>
        <w:jc w:val="both"/>
        <w:rPr>
          <w:rFonts w:eastAsia="TimesNewRomanPSMT"/>
          <w:sz w:val="28"/>
          <w:szCs w:val="28"/>
        </w:rPr>
      </w:pPr>
      <w:r w:rsidRPr="008644D0">
        <w:rPr>
          <w:rFonts w:eastAsia="TimesNewRomanPSMT"/>
          <w:sz w:val="28"/>
          <w:szCs w:val="28"/>
        </w:rPr>
        <w:t>Часть 1- задания с кратким ответом</w:t>
      </w:r>
    </w:p>
    <w:p w14:paraId="23078CCF" w14:textId="77777777" w:rsidR="008644D0" w:rsidRPr="008644D0" w:rsidRDefault="008644D0" w:rsidP="008644D0">
      <w:pPr>
        <w:numPr>
          <w:ilvl w:val="0"/>
          <w:numId w:val="19"/>
        </w:numPr>
        <w:autoSpaceDE w:val="0"/>
        <w:autoSpaceDN w:val="0"/>
        <w:adjustRightInd w:val="0"/>
        <w:ind w:left="0" w:firstLine="709"/>
        <w:contextualSpacing/>
        <w:jc w:val="both"/>
        <w:rPr>
          <w:rFonts w:eastAsia="TimesNewRomanPSMT"/>
          <w:sz w:val="28"/>
          <w:szCs w:val="28"/>
        </w:rPr>
      </w:pPr>
      <w:r w:rsidRPr="008644D0">
        <w:rPr>
          <w:rFonts w:eastAsia="TimesNewRomanPSMT"/>
          <w:sz w:val="28"/>
          <w:szCs w:val="28"/>
        </w:rPr>
        <w:t>Часть 2 – задания с развёрнутым ответом.</w:t>
      </w:r>
    </w:p>
    <w:p w14:paraId="73B1B2DE" w14:textId="77777777" w:rsidR="008644D0" w:rsidRPr="008644D0" w:rsidRDefault="008644D0" w:rsidP="008644D0">
      <w:pPr>
        <w:autoSpaceDE w:val="0"/>
        <w:autoSpaceDN w:val="0"/>
        <w:adjustRightInd w:val="0"/>
        <w:ind w:firstLine="709"/>
        <w:jc w:val="both"/>
        <w:rPr>
          <w:rFonts w:eastAsia="TimesNewRomanPSMT"/>
          <w:sz w:val="28"/>
          <w:szCs w:val="28"/>
        </w:rPr>
      </w:pPr>
      <w:r w:rsidRPr="008644D0">
        <w:rPr>
          <w:rFonts w:eastAsia="TimesNewRomanPSMT"/>
          <w:sz w:val="28"/>
          <w:szCs w:val="28"/>
        </w:rPr>
        <w:t>Общее количество заданий - 31. Задания отличаются формой, уровнем сложности, объемом и структурой ответов. Максимальный первичный балл за выполнение всех заданий работы -  43.</w:t>
      </w:r>
    </w:p>
    <w:p w14:paraId="0327EE68" w14:textId="77777777" w:rsidR="008644D0" w:rsidRPr="008644D0" w:rsidRDefault="008644D0" w:rsidP="008644D0">
      <w:pPr>
        <w:autoSpaceDE w:val="0"/>
        <w:autoSpaceDN w:val="0"/>
        <w:adjustRightInd w:val="0"/>
        <w:ind w:firstLine="709"/>
        <w:jc w:val="both"/>
        <w:rPr>
          <w:rFonts w:eastAsia="TimesNewRomanPSMT"/>
          <w:bCs/>
          <w:sz w:val="28"/>
          <w:szCs w:val="28"/>
        </w:rPr>
      </w:pPr>
      <w:r w:rsidRPr="008644D0">
        <w:rPr>
          <w:rFonts w:eastAsia="TimesNewRomanPSMT"/>
          <w:bCs/>
          <w:sz w:val="28"/>
          <w:szCs w:val="28"/>
        </w:rPr>
        <w:t xml:space="preserve">Часть 1 содержит 22 задания с кратким ответом: 17 заданий базового уровня сложности, 4 задания повышенного уровня сложности и 1 задание высокого уровня сложности. </w:t>
      </w:r>
    </w:p>
    <w:p w14:paraId="2DF1B3B8" w14:textId="02D90AC5" w:rsidR="008644D0" w:rsidRPr="008644D0" w:rsidRDefault="008644D0" w:rsidP="008644D0">
      <w:pPr>
        <w:keepNext/>
        <w:keepLines/>
        <w:numPr>
          <w:ilvl w:val="2"/>
          <w:numId w:val="0"/>
        </w:numPr>
        <w:ind w:firstLine="709"/>
        <w:jc w:val="both"/>
        <w:outlineLvl w:val="2"/>
        <w:rPr>
          <w:rFonts w:eastAsia="TimesNewRomanPSMT"/>
          <w:bCs/>
          <w:sz w:val="28"/>
          <w:szCs w:val="28"/>
          <w:lang w:val="x-none"/>
        </w:rPr>
      </w:pPr>
      <w:r>
        <w:rPr>
          <w:rFonts w:eastAsia="TimesNewRomanPSMT"/>
          <w:bCs/>
          <w:sz w:val="28"/>
          <w:szCs w:val="28"/>
        </w:rPr>
        <w:t>В</w:t>
      </w:r>
      <w:r w:rsidRPr="008644D0">
        <w:rPr>
          <w:rFonts w:eastAsia="TimesNewRomanPSMT"/>
          <w:bCs/>
          <w:sz w:val="28"/>
          <w:szCs w:val="28"/>
          <w:lang w:val="x-none"/>
        </w:rPr>
        <w:t xml:space="preserve"> Части 1 экзаменационной работы были представлены следующие разновидности заданий с кратким ответом:</w:t>
      </w:r>
    </w:p>
    <w:p w14:paraId="2C886C92" w14:textId="77777777" w:rsidR="008644D0" w:rsidRPr="008644D0" w:rsidRDefault="008644D0" w:rsidP="008644D0">
      <w:pPr>
        <w:keepNext/>
        <w:keepLines/>
        <w:numPr>
          <w:ilvl w:val="2"/>
          <w:numId w:val="0"/>
        </w:numPr>
        <w:ind w:firstLine="709"/>
        <w:jc w:val="both"/>
        <w:outlineLvl w:val="2"/>
        <w:rPr>
          <w:rFonts w:eastAsia="TimesNewRomanPSMT"/>
          <w:bCs/>
          <w:color w:val="000000"/>
          <w:sz w:val="28"/>
          <w:szCs w:val="28"/>
          <w:lang w:val="x-none"/>
        </w:rPr>
      </w:pPr>
      <w:r w:rsidRPr="008644D0">
        <w:rPr>
          <w:rFonts w:eastAsia="TimesNewRomanPSMT"/>
          <w:bCs/>
          <w:sz w:val="28"/>
          <w:szCs w:val="28"/>
          <w:lang w:val="x-none"/>
        </w:rPr>
        <w:t>1) задания, требующие записать ответ в виде числа;</w:t>
      </w:r>
    </w:p>
    <w:p w14:paraId="08B9D58A" w14:textId="77777777" w:rsidR="008644D0" w:rsidRPr="008644D0" w:rsidRDefault="008644D0" w:rsidP="008644D0">
      <w:pPr>
        <w:autoSpaceDE w:val="0"/>
        <w:autoSpaceDN w:val="0"/>
        <w:adjustRightInd w:val="0"/>
        <w:ind w:firstLine="709"/>
        <w:jc w:val="both"/>
        <w:rPr>
          <w:rFonts w:eastAsia="TimesNewRomanPSMT"/>
          <w:sz w:val="28"/>
          <w:szCs w:val="28"/>
        </w:rPr>
      </w:pPr>
      <w:r w:rsidRPr="008644D0">
        <w:rPr>
          <w:rFonts w:eastAsia="TimesNewRomanPSMT"/>
          <w:sz w:val="28"/>
          <w:szCs w:val="28"/>
        </w:rPr>
        <w:t>2) задания, требующие записать ответ в виде слова;</w:t>
      </w:r>
    </w:p>
    <w:p w14:paraId="5C41C0F5" w14:textId="77777777" w:rsidR="008644D0" w:rsidRPr="008644D0" w:rsidRDefault="008644D0" w:rsidP="008644D0">
      <w:pPr>
        <w:autoSpaceDE w:val="0"/>
        <w:autoSpaceDN w:val="0"/>
        <w:adjustRightInd w:val="0"/>
        <w:ind w:firstLine="709"/>
        <w:jc w:val="both"/>
        <w:rPr>
          <w:rFonts w:eastAsia="TimesNewRomanPSMT"/>
          <w:sz w:val="28"/>
          <w:szCs w:val="28"/>
        </w:rPr>
      </w:pPr>
      <w:r w:rsidRPr="008644D0">
        <w:rPr>
          <w:rFonts w:eastAsia="TimesNewRomanPSMT"/>
          <w:sz w:val="28"/>
          <w:szCs w:val="28"/>
        </w:rPr>
        <w:t>3) задания на установление соответствия географических объектов и их характеристиками;</w:t>
      </w:r>
    </w:p>
    <w:p w14:paraId="61946F30" w14:textId="77777777" w:rsidR="008644D0" w:rsidRPr="008644D0" w:rsidRDefault="008644D0" w:rsidP="008644D0">
      <w:pPr>
        <w:autoSpaceDE w:val="0"/>
        <w:autoSpaceDN w:val="0"/>
        <w:adjustRightInd w:val="0"/>
        <w:ind w:firstLine="709"/>
        <w:jc w:val="both"/>
        <w:rPr>
          <w:rFonts w:eastAsia="TimesNewRomanPSMT"/>
          <w:sz w:val="28"/>
          <w:szCs w:val="28"/>
        </w:rPr>
      </w:pPr>
      <w:r w:rsidRPr="008644D0">
        <w:rPr>
          <w:rFonts w:eastAsia="TimesNewRomanPSMT"/>
          <w:sz w:val="28"/>
          <w:szCs w:val="28"/>
        </w:rPr>
        <w:t>4) задания, требующие вписать в текст на месте пропусков ответы из предложенного списка;</w:t>
      </w:r>
    </w:p>
    <w:p w14:paraId="167A6BC4" w14:textId="77777777" w:rsidR="008644D0" w:rsidRPr="008644D0" w:rsidRDefault="008644D0" w:rsidP="008644D0">
      <w:pPr>
        <w:autoSpaceDE w:val="0"/>
        <w:autoSpaceDN w:val="0"/>
        <w:adjustRightInd w:val="0"/>
        <w:ind w:firstLine="709"/>
        <w:jc w:val="both"/>
        <w:rPr>
          <w:rFonts w:eastAsia="TimesNewRomanPSMT"/>
          <w:sz w:val="28"/>
          <w:szCs w:val="28"/>
        </w:rPr>
      </w:pPr>
      <w:r w:rsidRPr="008644D0">
        <w:rPr>
          <w:rFonts w:eastAsia="TimesNewRomanPSMT"/>
          <w:sz w:val="28"/>
          <w:szCs w:val="28"/>
        </w:rPr>
        <w:t>5) задания с выбором нескольких правильных ответов из предложенного списка;</w:t>
      </w:r>
    </w:p>
    <w:p w14:paraId="7185042F" w14:textId="77777777" w:rsidR="008644D0" w:rsidRPr="008644D0" w:rsidRDefault="008644D0" w:rsidP="008644D0">
      <w:pPr>
        <w:autoSpaceDE w:val="0"/>
        <w:autoSpaceDN w:val="0"/>
        <w:adjustRightInd w:val="0"/>
        <w:ind w:firstLine="709"/>
        <w:jc w:val="both"/>
        <w:rPr>
          <w:rFonts w:eastAsia="TimesNewRomanPSMT"/>
          <w:sz w:val="28"/>
          <w:szCs w:val="28"/>
        </w:rPr>
      </w:pPr>
      <w:r w:rsidRPr="008644D0">
        <w:rPr>
          <w:rFonts w:eastAsia="TimesNewRomanPSMT"/>
          <w:sz w:val="28"/>
          <w:szCs w:val="28"/>
        </w:rPr>
        <w:t xml:space="preserve">6) задания на установление правильной последовательности элементов. </w:t>
      </w:r>
    </w:p>
    <w:p w14:paraId="16FE71F1" w14:textId="77777777" w:rsidR="008644D0" w:rsidRPr="008644D0" w:rsidRDefault="008644D0" w:rsidP="008644D0">
      <w:pPr>
        <w:autoSpaceDE w:val="0"/>
        <w:autoSpaceDN w:val="0"/>
        <w:adjustRightInd w:val="0"/>
        <w:ind w:firstLine="709"/>
        <w:jc w:val="both"/>
        <w:rPr>
          <w:rFonts w:eastAsia="TimesNewRomanPSMT"/>
          <w:sz w:val="28"/>
          <w:szCs w:val="28"/>
        </w:rPr>
      </w:pPr>
      <w:r w:rsidRPr="008644D0">
        <w:rPr>
          <w:rFonts w:eastAsia="TimesNewRomanPSMT"/>
          <w:sz w:val="28"/>
          <w:szCs w:val="28"/>
        </w:rPr>
        <w:t>Ответами к заданиям части 1 могли быть: число, последовательность цифр или слово (словосочетание).</w:t>
      </w:r>
    </w:p>
    <w:p w14:paraId="3A65EF8F" w14:textId="77777777" w:rsidR="008644D0" w:rsidRPr="008644D0" w:rsidRDefault="008644D0" w:rsidP="008644D0">
      <w:pPr>
        <w:autoSpaceDE w:val="0"/>
        <w:autoSpaceDN w:val="0"/>
        <w:adjustRightInd w:val="0"/>
        <w:ind w:firstLine="709"/>
        <w:jc w:val="both"/>
        <w:rPr>
          <w:rFonts w:eastAsia="TimesNewRomanPSMT"/>
          <w:color w:val="000000"/>
          <w:sz w:val="28"/>
          <w:szCs w:val="28"/>
        </w:rPr>
      </w:pPr>
      <w:r w:rsidRPr="008644D0">
        <w:rPr>
          <w:rFonts w:eastAsia="TimesNewRomanPSMT"/>
          <w:sz w:val="28"/>
          <w:szCs w:val="28"/>
        </w:rPr>
        <w:t>В части 2 было представлено 9 заданий с развернутым ответом, в первом из которых ответом должен быть рисунок (графический профиль), а в остальных требовалось записать полный и обоснованный ответ на поставленный вопрос (1 задание базового уровня, 3 задания повышенного уровня сложности и 5 заданий высокого уровня сложности).</w:t>
      </w:r>
      <w:r w:rsidRPr="008644D0">
        <w:rPr>
          <w:rFonts w:eastAsia="TimesNewRomanPSMT"/>
          <w:color w:val="000000"/>
          <w:sz w:val="28"/>
          <w:szCs w:val="28"/>
        </w:rPr>
        <w:t xml:space="preserve"> </w:t>
      </w:r>
    </w:p>
    <w:p w14:paraId="73A425F3" w14:textId="77777777" w:rsidR="008644D0" w:rsidRPr="008644D0" w:rsidRDefault="008644D0" w:rsidP="008644D0">
      <w:pPr>
        <w:autoSpaceDE w:val="0"/>
        <w:autoSpaceDN w:val="0"/>
        <w:adjustRightInd w:val="0"/>
        <w:ind w:firstLine="709"/>
        <w:jc w:val="both"/>
        <w:rPr>
          <w:rFonts w:eastAsia="TimesNewRomanPSMT"/>
          <w:color w:val="000000"/>
          <w:sz w:val="28"/>
          <w:szCs w:val="28"/>
        </w:rPr>
      </w:pPr>
      <w:r w:rsidRPr="008644D0">
        <w:rPr>
          <w:rFonts w:eastAsia="TimesNewRomanPSMT"/>
          <w:color w:val="000000"/>
          <w:sz w:val="28"/>
          <w:szCs w:val="28"/>
        </w:rPr>
        <w:lastRenderedPageBreak/>
        <w:t>По сравнению с прошлым годом формально уровень заданий не изменился, но по содержанию произошло существенное усложнение. Так в задании №24 в прошлом году необходимо было дать определение понятию «многолетняя мерзлота», а в этом году – понятию «международный транспортный коридор». Это существенное отличие, так как понятие «мерзлота» в географии устоявшееся и имеющее четкую дефиницию. Понятие «транспортного коридора» введено относительно недавно и даже в фундаментальной науке имеет ряд различных дефиниций. Кроме того, в школьном курсе географии этот термин специально не изучается, хотя и упоминается в старших классах. И хотя формально задание относится к базовому уровню, но вызвало настоящий шок у учеников. Научного определения не дал ни один человек, а «своими словами» смогли объяснить менее половины выпускников, хотя и в прошлом году 24 задание выполнили менее половины выпускников.</w:t>
      </w:r>
    </w:p>
    <w:p w14:paraId="7B50D5C8" w14:textId="77777777" w:rsidR="008644D0" w:rsidRDefault="008644D0" w:rsidP="008644D0">
      <w:pPr>
        <w:autoSpaceDE w:val="0"/>
        <w:autoSpaceDN w:val="0"/>
        <w:adjustRightInd w:val="0"/>
        <w:ind w:firstLine="709"/>
        <w:jc w:val="both"/>
        <w:rPr>
          <w:rFonts w:eastAsia="TimesNewRomanPSMT"/>
          <w:color w:val="000000"/>
          <w:sz w:val="28"/>
          <w:szCs w:val="28"/>
        </w:rPr>
      </w:pPr>
      <w:r w:rsidRPr="008644D0">
        <w:rPr>
          <w:rFonts w:eastAsia="TimesNewRomanPSMT"/>
          <w:color w:val="000000"/>
          <w:sz w:val="28"/>
          <w:szCs w:val="28"/>
        </w:rPr>
        <w:t>Далее рассмотрим распределение заданий по двум основным частям КИМ.</w:t>
      </w:r>
    </w:p>
    <w:p w14:paraId="4DFF2D83" w14:textId="77777777" w:rsidR="008644D0" w:rsidRPr="0010395A" w:rsidRDefault="008644D0" w:rsidP="008644D0">
      <w:pPr>
        <w:autoSpaceDE w:val="0"/>
        <w:autoSpaceDN w:val="0"/>
        <w:adjustRightInd w:val="0"/>
        <w:spacing w:line="360" w:lineRule="auto"/>
        <w:jc w:val="center"/>
        <w:rPr>
          <w:rFonts w:eastAsia="TimesNewRomanPSMT"/>
          <w:color w:val="000000"/>
        </w:rPr>
      </w:pPr>
      <w:r w:rsidRPr="0010395A">
        <w:rPr>
          <w:rFonts w:eastAsia="TimesNewRomanPSMT"/>
          <w:color w:val="000000"/>
        </w:rPr>
        <w:t>Распределение заданий по частям экзаменационной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
        <w:gridCol w:w="1417"/>
        <w:gridCol w:w="1794"/>
        <w:gridCol w:w="3082"/>
        <w:gridCol w:w="1718"/>
      </w:tblGrid>
      <w:tr w:rsidR="008644D0" w:rsidRPr="0010395A" w14:paraId="364AFEC5" w14:textId="77777777" w:rsidTr="008644D0">
        <w:tc>
          <w:tcPr>
            <w:tcW w:w="714" w:type="pct"/>
            <w:shd w:val="clear" w:color="auto" w:fill="auto"/>
          </w:tcPr>
          <w:p w14:paraId="5181E2D0" w14:textId="77777777" w:rsidR="008644D0" w:rsidRPr="0010395A" w:rsidRDefault="008644D0" w:rsidP="008644D0">
            <w:pPr>
              <w:autoSpaceDE w:val="0"/>
              <w:autoSpaceDN w:val="0"/>
              <w:adjustRightInd w:val="0"/>
              <w:jc w:val="center"/>
              <w:rPr>
                <w:rFonts w:eastAsia="TimesNewRomanPSMT"/>
                <w:color w:val="000000"/>
              </w:rPr>
            </w:pPr>
            <w:r w:rsidRPr="0010395A">
              <w:rPr>
                <w:rFonts w:eastAsia="TimesNewRomanPSMT"/>
                <w:color w:val="000000"/>
              </w:rPr>
              <w:t>Части работы</w:t>
            </w:r>
          </w:p>
        </w:tc>
        <w:tc>
          <w:tcPr>
            <w:tcW w:w="758" w:type="pct"/>
            <w:shd w:val="clear" w:color="auto" w:fill="auto"/>
          </w:tcPr>
          <w:p w14:paraId="7EE738CC" w14:textId="77777777" w:rsidR="008644D0" w:rsidRPr="0010395A" w:rsidRDefault="008644D0" w:rsidP="008644D0">
            <w:pPr>
              <w:autoSpaceDE w:val="0"/>
              <w:autoSpaceDN w:val="0"/>
              <w:adjustRightInd w:val="0"/>
              <w:jc w:val="center"/>
              <w:rPr>
                <w:rFonts w:eastAsia="TimesNewRomanPSMT"/>
                <w:color w:val="000000"/>
              </w:rPr>
            </w:pPr>
            <w:r w:rsidRPr="0010395A">
              <w:t xml:space="preserve">Количество заданий </w:t>
            </w:r>
          </w:p>
        </w:tc>
        <w:tc>
          <w:tcPr>
            <w:tcW w:w="960" w:type="pct"/>
            <w:shd w:val="clear" w:color="auto" w:fill="auto"/>
          </w:tcPr>
          <w:p w14:paraId="077AF841" w14:textId="77777777" w:rsidR="008644D0" w:rsidRPr="0010395A" w:rsidRDefault="008644D0" w:rsidP="008644D0">
            <w:pPr>
              <w:autoSpaceDE w:val="0"/>
              <w:autoSpaceDN w:val="0"/>
              <w:adjustRightInd w:val="0"/>
              <w:jc w:val="center"/>
              <w:rPr>
                <w:rFonts w:eastAsia="TimesNewRomanPSMT"/>
                <w:color w:val="000000"/>
              </w:rPr>
            </w:pPr>
            <w:r w:rsidRPr="0010395A">
              <w:t xml:space="preserve">Максимальный первичный балл </w:t>
            </w:r>
          </w:p>
        </w:tc>
        <w:tc>
          <w:tcPr>
            <w:tcW w:w="1649" w:type="pct"/>
            <w:shd w:val="clear" w:color="auto" w:fill="auto"/>
          </w:tcPr>
          <w:p w14:paraId="139278C2" w14:textId="77777777" w:rsidR="008644D0" w:rsidRPr="0010395A" w:rsidRDefault="008644D0" w:rsidP="008644D0">
            <w:pPr>
              <w:autoSpaceDE w:val="0"/>
              <w:autoSpaceDN w:val="0"/>
              <w:adjustRightInd w:val="0"/>
              <w:rPr>
                <w:rFonts w:eastAsia="TimesNewRomanPSMT"/>
                <w:color w:val="000000"/>
              </w:rPr>
            </w:pPr>
            <w:r w:rsidRPr="0010395A">
              <w:t xml:space="preserve">Процент максимального первичного балла за выполнение заданий данной части от максимального первичного балла за всю работу, равного 47 </w:t>
            </w:r>
          </w:p>
        </w:tc>
        <w:tc>
          <w:tcPr>
            <w:tcW w:w="919" w:type="pct"/>
            <w:shd w:val="clear" w:color="auto" w:fill="auto"/>
          </w:tcPr>
          <w:p w14:paraId="752F6538" w14:textId="77777777" w:rsidR="008644D0" w:rsidRPr="0010395A" w:rsidRDefault="008644D0" w:rsidP="008644D0">
            <w:pPr>
              <w:autoSpaceDE w:val="0"/>
              <w:autoSpaceDN w:val="0"/>
              <w:adjustRightInd w:val="0"/>
              <w:jc w:val="center"/>
              <w:rPr>
                <w:rFonts w:eastAsia="TimesNewRomanPSMT"/>
                <w:color w:val="000000"/>
              </w:rPr>
            </w:pPr>
            <w:r w:rsidRPr="0010395A">
              <w:t>Тип заданий</w:t>
            </w:r>
          </w:p>
        </w:tc>
      </w:tr>
      <w:tr w:rsidR="008644D0" w:rsidRPr="0010395A" w14:paraId="62C09746" w14:textId="77777777" w:rsidTr="008644D0">
        <w:tc>
          <w:tcPr>
            <w:tcW w:w="714" w:type="pct"/>
            <w:shd w:val="clear" w:color="auto" w:fill="auto"/>
          </w:tcPr>
          <w:p w14:paraId="761C94EB" w14:textId="77777777" w:rsidR="008644D0" w:rsidRPr="0010395A" w:rsidRDefault="008644D0" w:rsidP="008644D0">
            <w:pPr>
              <w:autoSpaceDE w:val="0"/>
              <w:autoSpaceDN w:val="0"/>
              <w:adjustRightInd w:val="0"/>
              <w:spacing w:line="360" w:lineRule="auto"/>
              <w:jc w:val="center"/>
              <w:rPr>
                <w:rFonts w:eastAsia="TimesNewRomanPSMT"/>
                <w:color w:val="000000"/>
              </w:rPr>
            </w:pPr>
            <w:r w:rsidRPr="0010395A">
              <w:rPr>
                <w:rFonts w:eastAsia="TimesNewRomanPSMT"/>
                <w:color w:val="000000"/>
              </w:rPr>
              <w:t>Часть 1</w:t>
            </w:r>
          </w:p>
        </w:tc>
        <w:tc>
          <w:tcPr>
            <w:tcW w:w="758" w:type="pct"/>
            <w:shd w:val="clear" w:color="auto" w:fill="auto"/>
          </w:tcPr>
          <w:p w14:paraId="4189F4E8" w14:textId="77777777" w:rsidR="008644D0" w:rsidRPr="0010395A" w:rsidRDefault="008644D0" w:rsidP="008644D0">
            <w:pPr>
              <w:autoSpaceDE w:val="0"/>
              <w:autoSpaceDN w:val="0"/>
              <w:adjustRightInd w:val="0"/>
              <w:spacing w:line="360" w:lineRule="auto"/>
              <w:jc w:val="center"/>
              <w:rPr>
                <w:rFonts w:eastAsia="TimesNewRomanPSMT"/>
                <w:color w:val="000000"/>
              </w:rPr>
            </w:pPr>
            <w:r>
              <w:rPr>
                <w:rFonts w:eastAsia="TimesNewRomanPSMT"/>
                <w:color w:val="000000"/>
              </w:rPr>
              <w:t>22</w:t>
            </w:r>
          </w:p>
        </w:tc>
        <w:tc>
          <w:tcPr>
            <w:tcW w:w="960" w:type="pct"/>
            <w:shd w:val="clear" w:color="auto" w:fill="auto"/>
          </w:tcPr>
          <w:p w14:paraId="648533BB" w14:textId="77777777" w:rsidR="008644D0" w:rsidRPr="0010395A" w:rsidRDefault="008644D0" w:rsidP="008644D0">
            <w:pPr>
              <w:autoSpaceDE w:val="0"/>
              <w:autoSpaceDN w:val="0"/>
              <w:adjustRightInd w:val="0"/>
              <w:spacing w:line="360" w:lineRule="auto"/>
              <w:jc w:val="center"/>
              <w:rPr>
                <w:rFonts w:eastAsia="TimesNewRomanPSMT"/>
                <w:color w:val="000000"/>
              </w:rPr>
            </w:pPr>
            <w:r>
              <w:rPr>
                <w:rFonts w:eastAsia="TimesNewRomanPSMT"/>
                <w:color w:val="000000"/>
              </w:rPr>
              <w:t>24</w:t>
            </w:r>
          </w:p>
        </w:tc>
        <w:tc>
          <w:tcPr>
            <w:tcW w:w="1649" w:type="pct"/>
            <w:shd w:val="clear" w:color="auto" w:fill="auto"/>
          </w:tcPr>
          <w:p w14:paraId="651E89C3" w14:textId="77777777" w:rsidR="008644D0" w:rsidRPr="0010395A" w:rsidRDefault="008644D0" w:rsidP="008644D0">
            <w:pPr>
              <w:autoSpaceDE w:val="0"/>
              <w:autoSpaceDN w:val="0"/>
              <w:adjustRightInd w:val="0"/>
              <w:spacing w:line="360" w:lineRule="auto"/>
              <w:jc w:val="center"/>
              <w:rPr>
                <w:rFonts w:eastAsia="TimesNewRomanPSMT"/>
                <w:color w:val="000000"/>
              </w:rPr>
            </w:pPr>
            <w:r>
              <w:rPr>
                <w:rFonts w:eastAsia="TimesNewRomanPSMT"/>
                <w:color w:val="000000"/>
              </w:rPr>
              <w:t>55</w:t>
            </w:r>
          </w:p>
        </w:tc>
        <w:tc>
          <w:tcPr>
            <w:tcW w:w="919" w:type="pct"/>
            <w:shd w:val="clear" w:color="auto" w:fill="auto"/>
          </w:tcPr>
          <w:p w14:paraId="5F97EF34" w14:textId="77777777" w:rsidR="008644D0" w:rsidRPr="0010395A" w:rsidRDefault="008644D0" w:rsidP="008644D0">
            <w:pPr>
              <w:autoSpaceDE w:val="0"/>
              <w:autoSpaceDN w:val="0"/>
              <w:adjustRightInd w:val="0"/>
              <w:jc w:val="center"/>
              <w:rPr>
                <w:rFonts w:eastAsia="TimesNewRomanPSMT"/>
                <w:color w:val="000000"/>
              </w:rPr>
            </w:pPr>
            <w:r w:rsidRPr="0010395A">
              <w:rPr>
                <w:rFonts w:eastAsia="TimesNewRomanPSMT"/>
                <w:color w:val="000000"/>
              </w:rPr>
              <w:t>С кратким ответом</w:t>
            </w:r>
          </w:p>
        </w:tc>
      </w:tr>
      <w:tr w:rsidR="008644D0" w:rsidRPr="0010395A" w14:paraId="532DB626" w14:textId="77777777" w:rsidTr="008644D0">
        <w:tc>
          <w:tcPr>
            <w:tcW w:w="714" w:type="pct"/>
            <w:shd w:val="clear" w:color="auto" w:fill="auto"/>
          </w:tcPr>
          <w:p w14:paraId="11783C2A" w14:textId="77777777" w:rsidR="008644D0" w:rsidRPr="0010395A" w:rsidRDefault="008644D0" w:rsidP="008644D0">
            <w:pPr>
              <w:autoSpaceDE w:val="0"/>
              <w:autoSpaceDN w:val="0"/>
              <w:adjustRightInd w:val="0"/>
              <w:spacing w:line="360" w:lineRule="auto"/>
              <w:jc w:val="center"/>
              <w:rPr>
                <w:rFonts w:eastAsia="TimesNewRomanPSMT"/>
                <w:color w:val="000000"/>
              </w:rPr>
            </w:pPr>
            <w:r w:rsidRPr="0010395A">
              <w:rPr>
                <w:rFonts w:eastAsia="TimesNewRomanPSMT"/>
                <w:color w:val="000000"/>
              </w:rPr>
              <w:t>Часть 2</w:t>
            </w:r>
          </w:p>
        </w:tc>
        <w:tc>
          <w:tcPr>
            <w:tcW w:w="758" w:type="pct"/>
            <w:shd w:val="clear" w:color="auto" w:fill="auto"/>
          </w:tcPr>
          <w:p w14:paraId="4CA8C1AB" w14:textId="77777777" w:rsidR="008644D0" w:rsidRPr="0010395A" w:rsidRDefault="008644D0" w:rsidP="008644D0">
            <w:pPr>
              <w:autoSpaceDE w:val="0"/>
              <w:autoSpaceDN w:val="0"/>
              <w:adjustRightInd w:val="0"/>
              <w:spacing w:line="360" w:lineRule="auto"/>
              <w:jc w:val="center"/>
              <w:rPr>
                <w:rFonts w:eastAsia="TimesNewRomanPSMT"/>
                <w:color w:val="000000"/>
              </w:rPr>
            </w:pPr>
            <w:r>
              <w:rPr>
                <w:rFonts w:eastAsia="TimesNewRomanPSMT"/>
                <w:color w:val="000000"/>
              </w:rPr>
              <w:t>9</w:t>
            </w:r>
          </w:p>
        </w:tc>
        <w:tc>
          <w:tcPr>
            <w:tcW w:w="960" w:type="pct"/>
            <w:shd w:val="clear" w:color="auto" w:fill="auto"/>
          </w:tcPr>
          <w:p w14:paraId="011A8F9F" w14:textId="77777777" w:rsidR="008644D0" w:rsidRPr="0010395A" w:rsidRDefault="008644D0" w:rsidP="008644D0">
            <w:pPr>
              <w:autoSpaceDE w:val="0"/>
              <w:autoSpaceDN w:val="0"/>
              <w:adjustRightInd w:val="0"/>
              <w:spacing w:line="360" w:lineRule="auto"/>
              <w:jc w:val="center"/>
              <w:rPr>
                <w:rFonts w:eastAsia="TimesNewRomanPSMT"/>
                <w:color w:val="000000"/>
              </w:rPr>
            </w:pPr>
            <w:r w:rsidRPr="0010395A">
              <w:rPr>
                <w:rFonts w:eastAsia="TimesNewRomanPSMT"/>
                <w:color w:val="000000"/>
              </w:rPr>
              <w:t>1</w:t>
            </w:r>
            <w:r>
              <w:rPr>
                <w:rFonts w:eastAsia="TimesNewRomanPSMT"/>
                <w:color w:val="000000"/>
              </w:rPr>
              <w:t>9</w:t>
            </w:r>
          </w:p>
        </w:tc>
        <w:tc>
          <w:tcPr>
            <w:tcW w:w="1649" w:type="pct"/>
            <w:shd w:val="clear" w:color="auto" w:fill="auto"/>
          </w:tcPr>
          <w:p w14:paraId="730479B6" w14:textId="77777777" w:rsidR="008644D0" w:rsidRPr="0010395A" w:rsidRDefault="008644D0" w:rsidP="008644D0">
            <w:pPr>
              <w:autoSpaceDE w:val="0"/>
              <w:autoSpaceDN w:val="0"/>
              <w:adjustRightInd w:val="0"/>
              <w:spacing w:line="360" w:lineRule="auto"/>
              <w:jc w:val="center"/>
              <w:rPr>
                <w:rFonts w:eastAsia="TimesNewRomanPSMT"/>
                <w:color w:val="000000"/>
              </w:rPr>
            </w:pPr>
            <w:r>
              <w:rPr>
                <w:rFonts w:eastAsia="TimesNewRomanPSMT"/>
                <w:color w:val="000000"/>
              </w:rPr>
              <w:t>45</w:t>
            </w:r>
          </w:p>
        </w:tc>
        <w:tc>
          <w:tcPr>
            <w:tcW w:w="919" w:type="pct"/>
            <w:shd w:val="clear" w:color="auto" w:fill="auto"/>
          </w:tcPr>
          <w:p w14:paraId="0DBE28BE" w14:textId="77777777" w:rsidR="008644D0" w:rsidRPr="0010395A" w:rsidRDefault="008644D0" w:rsidP="008644D0">
            <w:pPr>
              <w:autoSpaceDE w:val="0"/>
              <w:autoSpaceDN w:val="0"/>
              <w:adjustRightInd w:val="0"/>
              <w:jc w:val="center"/>
              <w:rPr>
                <w:rFonts w:eastAsia="TimesNewRomanPSMT"/>
                <w:color w:val="000000"/>
              </w:rPr>
            </w:pPr>
            <w:r w:rsidRPr="0010395A">
              <w:rPr>
                <w:rFonts w:eastAsia="TimesNewRomanPSMT"/>
                <w:color w:val="000000"/>
              </w:rPr>
              <w:t>С развернутым ответом</w:t>
            </w:r>
          </w:p>
        </w:tc>
      </w:tr>
      <w:tr w:rsidR="008644D0" w:rsidRPr="0010395A" w14:paraId="483A2C25" w14:textId="77777777" w:rsidTr="008644D0">
        <w:tc>
          <w:tcPr>
            <w:tcW w:w="714" w:type="pct"/>
            <w:shd w:val="clear" w:color="auto" w:fill="auto"/>
          </w:tcPr>
          <w:p w14:paraId="1BB1A154" w14:textId="77777777" w:rsidR="008644D0" w:rsidRPr="0010395A" w:rsidRDefault="008644D0" w:rsidP="008644D0">
            <w:pPr>
              <w:autoSpaceDE w:val="0"/>
              <w:autoSpaceDN w:val="0"/>
              <w:adjustRightInd w:val="0"/>
              <w:spacing w:line="360" w:lineRule="auto"/>
              <w:jc w:val="center"/>
              <w:rPr>
                <w:rFonts w:eastAsia="TimesNewRomanPSMT"/>
                <w:color w:val="000000"/>
              </w:rPr>
            </w:pPr>
            <w:r w:rsidRPr="0010395A">
              <w:rPr>
                <w:rFonts w:eastAsia="TimesNewRomanPSMT"/>
                <w:color w:val="000000"/>
              </w:rPr>
              <w:t>Итого</w:t>
            </w:r>
          </w:p>
        </w:tc>
        <w:tc>
          <w:tcPr>
            <w:tcW w:w="758" w:type="pct"/>
            <w:shd w:val="clear" w:color="auto" w:fill="auto"/>
          </w:tcPr>
          <w:p w14:paraId="0886DEF9" w14:textId="77777777" w:rsidR="008644D0" w:rsidRPr="0010395A" w:rsidRDefault="008644D0" w:rsidP="008644D0">
            <w:pPr>
              <w:autoSpaceDE w:val="0"/>
              <w:autoSpaceDN w:val="0"/>
              <w:adjustRightInd w:val="0"/>
              <w:spacing w:line="360" w:lineRule="auto"/>
              <w:jc w:val="center"/>
              <w:rPr>
                <w:rFonts w:eastAsia="TimesNewRomanPSMT"/>
                <w:color w:val="000000"/>
              </w:rPr>
            </w:pPr>
            <w:r w:rsidRPr="0010395A">
              <w:rPr>
                <w:rFonts w:eastAsia="TimesNewRomanPSMT"/>
                <w:color w:val="000000"/>
              </w:rPr>
              <w:t>3</w:t>
            </w:r>
            <w:r>
              <w:rPr>
                <w:rFonts w:eastAsia="TimesNewRomanPSMT"/>
                <w:color w:val="000000"/>
              </w:rPr>
              <w:t>1</w:t>
            </w:r>
          </w:p>
        </w:tc>
        <w:tc>
          <w:tcPr>
            <w:tcW w:w="960" w:type="pct"/>
            <w:shd w:val="clear" w:color="auto" w:fill="auto"/>
          </w:tcPr>
          <w:p w14:paraId="3924A690" w14:textId="77777777" w:rsidR="008644D0" w:rsidRPr="0010395A" w:rsidRDefault="008644D0" w:rsidP="008644D0">
            <w:pPr>
              <w:autoSpaceDE w:val="0"/>
              <w:autoSpaceDN w:val="0"/>
              <w:adjustRightInd w:val="0"/>
              <w:spacing w:line="360" w:lineRule="auto"/>
              <w:jc w:val="center"/>
              <w:rPr>
                <w:rFonts w:eastAsia="TimesNewRomanPSMT"/>
                <w:color w:val="000000"/>
              </w:rPr>
            </w:pPr>
            <w:r w:rsidRPr="0010395A">
              <w:rPr>
                <w:rFonts w:eastAsia="TimesNewRomanPSMT"/>
                <w:color w:val="000000"/>
              </w:rPr>
              <w:t>4</w:t>
            </w:r>
            <w:r>
              <w:rPr>
                <w:rFonts w:eastAsia="TimesNewRomanPSMT"/>
                <w:color w:val="000000"/>
              </w:rPr>
              <w:t>3</w:t>
            </w:r>
          </w:p>
        </w:tc>
        <w:tc>
          <w:tcPr>
            <w:tcW w:w="1649" w:type="pct"/>
            <w:shd w:val="clear" w:color="auto" w:fill="auto"/>
          </w:tcPr>
          <w:p w14:paraId="4E16AD51" w14:textId="77777777" w:rsidR="008644D0" w:rsidRPr="0010395A" w:rsidRDefault="008644D0" w:rsidP="008644D0">
            <w:pPr>
              <w:autoSpaceDE w:val="0"/>
              <w:autoSpaceDN w:val="0"/>
              <w:adjustRightInd w:val="0"/>
              <w:spacing w:line="360" w:lineRule="auto"/>
              <w:jc w:val="center"/>
              <w:rPr>
                <w:rFonts w:eastAsia="TimesNewRomanPSMT"/>
                <w:color w:val="000000"/>
              </w:rPr>
            </w:pPr>
            <w:r w:rsidRPr="0010395A">
              <w:rPr>
                <w:rFonts w:eastAsia="TimesNewRomanPSMT"/>
                <w:color w:val="000000"/>
              </w:rPr>
              <w:t>100</w:t>
            </w:r>
          </w:p>
        </w:tc>
        <w:tc>
          <w:tcPr>
            <w:tcW w:w="919" w:type="pct"/>
            <w:shd w:val="clear" w:color="auto" w:fill="auto"/>
          </w:tcPr>
          <w:p w14:paraId="5703CF72" w14:textId="77777777" w:rsidR="008644D0" w:rsidRPr="0010395A" w:rsidRDefault="008644D0" w:rsidP="008644D0">
            <w:pPr>
              <w:autoSpaceDE w:val="0"/>
              <w:autoSpaceDN w:val="0"/>
              <w:adjustRightInd w:val="0"/>
              <w:spacing w:line="360" w:lineRule="auto"/>
              <w:jc w:val="center"/>
              <w:rPr>
                <w:rFonts w:eastAsia="TimesNewRomanPSMT"/>
                <w:color w:val="000000"/>
              </w:rPr>
            </w:pPr>
          </w:p>
        </w:tc>
      </w:tr>
    </w:tbl>
    <w:p w14:paraId="7ABC5836" w14:textId="77777777" w:rsidR="008644D0" w:rsidRPr="0010395A" w:rsidRDefault="008644D0" w:rsidP="008644D0">
      <w:pPr>
        <w:autoSpaceDE w:val="0"/>
        <w:autoSpaceDN w:val="0"/>
        <w:adjustRightInd w:val="0"/>
        <w:spacing w:line="276" w:lineRule="auto"/>
        <w:jc w:val="both"/>
        <w:rPr>
          <w:rFonts w:eastAsia="TimesNewRomanPSMT"/>
        </w:rPr>
      </w:pPr>
      <w:r w:rsidRPr="0010395A">
        <w:rPr>
          <w:rFonts w:eastAsia="TimesNewRomanPSMT"/>
        </w:rPr>
        <w:t xml:space="preserve">   </w:t>
      </w:r>
    </w:p>
    <w:p w14:paraId="2691087A" w14:textId="77777777" w:rsidR="008644D0" w:rsidRPr="008644D0" w:rsidRDefault="008644D0" w:rsidP="008644D0">
      <w:pPr>
        <w:autoSpaceDE w:val="0"/>
        <w:autoSpaceDN w:val="0"/>
        <w:adjustRightInd w:val="0"/>
        <w:ind w:firstLine="709"/>
        <w:jc w:val="both"/>
        <w:rPr>
          <w:rFonts w:eastAsia="TimesNewRomanPSMT"/>
          <w:color w:val="000000"/>
          <w:sz w:val="28"/>
          <w:szCs w:val="28"/>
        </w:rPr>
      </w:pPr>
      <w:r w:rsidRPr="008644D0">
        <w:rPr>
          <w:rFonts w:eastAsia="TimesNewRomanPSMT"/>
          <w:color w:val="000000"/>
          <w:sz w:val="28"/>
          <w:szCs w:val="28"/>
        </w:rPr>
        <w:t xml:space="preserve">Экзаменационная работа включала задания разных уровней сложности: 18 базового, 9 – повышенного и 4 заданий высокого уровня сложности. </w:t>
      </w:r>
    </w:p>
    <w:p w14:paraId="24FF09B6" w14:textId="6BFF58E8" w:rsidR="008644D0" w:rsidRPr="008644D0" w:rsidRDefault="008644D0" w:rsidP="008644D0">
      <w:pPr>
        <w:autoSpaceDE w:val="0"/>
        <w:autoSpaceDN w:val="0"/>
        <w:adjustRightInd w:val="0"/>
        <w:ind w:firstLine="709"/>
        <w:jc w:val="both"/>
        <w:rPr>
          <w:rFonts w:eastAsia="TimesNewRomanPSMT"/>
          <w:color w:val="000000"/>
          <w:sz w:val="28"/>
          <w:szCs w:val="28"/>
        </w:rPr>
      </w:pPr>
      <w:r w:rsidRPr="008644D0">
        <w:rPr>
          <w:rFonts w:eastAsia="TimesNewRomanPSMT"/>
          <w:color w:val="000000"/>
          <w:sz w:val="28"/>
          <w:szCs w:val="28"/>
        </w:rPr>
        <w:t xml:space="preserve">Основные разделы школьного курса географии, взятые за основу блоков содержания традиционны и по сравнению с </w:t>
      </w:r>
      <w:proofErr w:type="gramStart"/>
      <w:r w:rsidRPr="008644D0">
        <w:rPr>
          <w:rFonts w:eastAsia="TimesNewRomanPSMT"/>
          <w:color w:val="000000"/>
          <w:sz w:val="28"/>
          <w:szCs w:val="28"/>
        </w:rPr>
        <w:t>прошлым</w:t>
      </w:r>
      <w:r>
        <w:rPr>
          <w:rFonts w:eastAsia="TimesNewRomanPSMT"/>
          <w:color w:val="000000"/>
          <w:sz w:val="28"/>
          <w:szCs w:val="28"/>
        </w:rPr>
        <w:t xml:space="preserve"> учебным</w:t>
      </w:r>
      <w:r w:rsidRPr="008644D0">
        <w:rPr>
          <w:rFonts w:eastAsia="TimesNewRomanPSMT"/>
          <w:color w:val="000000"/>
          <w:sz w:val="28"/>
          <w:szCs w:val="28"/>
        </w:rPr>
        <w:t xml:space="preserve"> годом</w:t>
      </w:r>
      <w:proofErr w:type="gramEnd"/>
      <w:r w:rsidRPr="008644D0">
        <w:rPr>
          <w:rFonts w:eastAsia="TimesNewRomanPSMT"/>
          <w:color w:val="000000"/>
          <w:sz w:val="28"/>
          <w:szCs w:val="28"/>
        </w:rPr>
        <w:t xml:space="preserve"> не изменились:</w:t>
      </w:r>
    </w:p>
    <w:p w14:paraId="67245957" w14:textId="3E02AAA7" w:rsidR="008644D0" w:rsidRPr="008644D0" w:rsidRDefault="008644D0" w:rsidP="008644D0">
      <w:pPr>
        <w:autoSpaceDE w:val="0"/>
        <w:autoSpaceDN w:val="0"/>
        <w:adjustRightInd w:val="0"/>
        <w:ind w:firstLine="709"/>
        <w:jc w:val="both"/>
        <w:rPr>
          <w:rFonts w:eastAsia="TimesNewRomanPSMT"/>
          <w:color w:val="000000"/>
          <w:sz w:val="28"/>
          <w:szCs w:val="28"/>
        </w:rPr>
      </w:pPr>
      <w:r>
        <w:rPr>
          <w:rFonts w:eastAsia="TimesNewRomanPSMT"/>
          <w:color w:val="000000"/>
          <w:sz w:val="28"/>
          <w:szCs w:val="28"/>
        </w:rPr>
        <w:t xml:space="preserve">1. </w:t>
      </w:r>
      <w:r w:rsidRPr="008644D0">
        <w:rPr>
          <w:rFonts w:eastAsia="TimesNewRomanPSMT"/>
          <w:color w:val="000000"/>
          <w:sz w:val="28"/>
          <w:szCs w:val="28"/>
        </w:rPr>
        <w:t>Источники географической информации</w:t>
      </w:r>
    </w:p>
    <w:p w14:paraId="788450B8" w14:textId="7CF98F9E" w:rsidR="008644D0" w:rsidRPr="008644D0" w:rsidRDefault="008644D0" w:rsidP="008644D0">
      <w:pPr>
        <w:autoSpaceDE w:val="0"/>
        <w:autoSpaceDN w:val="0"/>
        <w:adjustRightInd w:val="0"/>
        <w:ind w:firstLine="709"/>
        <w:jc w:val="both"/>
        <w:rPr>
          <w:rFonts w:eastAsia="TimesNewRomanPSMT"/>
          <w:color w:val="000000"/>
          <w:sz w:val="28"/>
          <w:szCs w:val="28"/>
        </w:rPr>
      </w:pPr>
      <w:r>
        <w:rPr>
          <w:rFonts w:eastAsia="TimesNewRomanPSMT"/>
          <w:color w:val="000000"/>
          <w:sz w:val="28"/>
          <w:szCs w:val="28"/>
        </w:rPr>
        <w:t xml:space="preserve">2. </w:t>
      </w:r>
      <w:r w:rsidRPr="008644D0">
        <w:rPr>
          <w:rFonts w:eastAsia="TimesNewRomanPSMT"/>
          <w:color w:val="000000"/>
          <w:sz w:val="28"/>
          <w:szCs w:val="28"/>
        </w:rPr>
        <w:t>Природа Земли и человек</w:t>
      </w:r>
    </w:p>
    <w:p w14:paraId="07199530" w14:textId="0D07A134" w:rsidR="008644D0" w:rsidRPr="008644D0" w:rsidRDefault="008644D0" w:rsidP="008644D0">
      <w:pPr>
        <w:autoSpaceDE w:val="0"/>
        <w:autoSpaceDN w:val="0"/>
        <w:adjustRightInd w:val="0"/>
        <w:ind w:firstLine="709"/>
        <w:jc w:val="both"/>
        <w:rPr>
          <w:rFonts w:eastAsia="TimesNewRomanPSMT"/>
          <w:color w:val="000000"/>
          <w:sz w:val="28"/>
          <w:szCs w:val="28"/>
        </w:rPr>
      </w:pPr>
      <w:r>
        <w:rPr>
          <w:rFonts w:eastAsia="TimesNewRomanPSMT"/>
          <w:color w:val="000000"/>
          <w:sz w:val="28"/>
          <w:szCs w:val="28"/>
        </w:rPr>
        <w:t xml:space="preserve">3. </w:t>
      </w:r>
      <w:r w:rsidRPr="008644D0">
        <w:rPr>
          <w:rFonts w:eastAsia="TimesNewRomanPSMT"/>
          <w:color w:val="000000"/>
          <w:sz w:val="28"/>
          <w:szCs w:val="28"/>
        </w:rPr>
        <w:t>Население мира</w:t>
      </w:r>
    </w:p>
    <w:p w14:paraId="7B7D0D1A" w14:textId="78C004A8" w:rsidR="008644D0" w:rsidRPr="008644D0" w:rsidRDefault="008644D0" w:rsidP="008644D0">
      <w:pPr>
        <w:autoSpaceDE w:val="0"/>
        <w:autoSpaceDN w:val="0"/>
        <w:adjustRightInd w:val="0"/>
        <w:ind w:firstLine="709"/>
        <w:jc w:val="both"/>
        <w:rPr>
          <w:rFonts w:eastAsia="TimesNewRomanPSMT"/>
          <w:color w:val="000000"/>
          <w:sz w:val="28"/>
          <w:szCs w:val="28"/>
        </w:rPr>
      </w:pPr>
      <w:r>
        <w:rPr>
          <w:rFonts w:eastAsia="TimesNewRomanPSMT"/>
          <w:color w:val="000000"/>
          <w:sz w:val="28"/>
          <w:szCs w:val="28"/>
        </w:rPr>
        <w:t xml:space="preserve">4. </w:t>
      </w:r>
      <w:r w:rsidRPr="008644D0">
        <w:rPr>
          <w:rFonts w:eastAsia="TimesNewRomanPSMT"/>
          <w:color w:val="000000"/>
          <w:sz w:val="28"/>
          <w:szCs w:val="28"/>
        </w:rPr>
        <w:t>Мировое хозяйство</w:t>
      </w:r>
    </w:p>
    <w:p w14:paraId="076CA745" w14:textId="797F86C8" w:rsidR="008644D0" w:rsidRPr="008644D0" w:rsidRDefault="008644D0" w:rsidP="008644D0">
      <w:pPr>
        <w:autoSpaceDE w:val="0"/>
        <w:autoSpaceDN w:val="0"/>
        <w:adjustRightInd w:val="0"/>
        <w:ind w:firstLine="709"/>
        <w:jc w:val="both"/>
        <w:rPr>
          <w:rFonts w:eastAsia="TimesNewRomanPSMT"/>
          <w:color w:val="000000"/>
          <w:sz w:val="28"/>
          <w:szCs w:val="28"/>
        </w:rPr>
      </w:pPr>
      <w:r>
        <w:rPr>
          <w:rFonts w:eastAsia="TimesNewRomanPSMT"/>
          <w:color w:val="000000"/>
          <w:sz w:val="28"/>
          <w:szCs w:val="28"/>
        </w:rPr>
        <w:t xml:space="preserve">5. </w:t>
      </w:r>
      <w:r w:rsidRPr="008644D0">
        <w:rPr>
          <w:rFonts w:eastAsia="TimesNewRomanPSMT"/>
          <w:color w:val="000000"/>
          <w:sz w:val="28"/>
          <w:szCs w:val="28"/>
        </w:rPr>
        <w:t>Природопользование и геоэкология</w:t>
      </w:r>
    </w:p>
    <w:p w14:paraId="6E59A940" w14:textId="2C629A46" w:rsidR="008644D0" w:rsidRPr="008644D0" w:rsidRDefault="008644D0" w:rsidP="008644D0">
      <w:pPr>
        <w:autoSpaceDE w:val="0"/>
        <w:autoSpaceDN w:val="0"/>
        <w:adjustRightInd w:val="0"/>
        <w:ind w:firstLine="709"/>
        <w:jc w:val="both"/>
        <w:rPr>
          <w:rFonts w:eastAsia="TimesNewRomanPSMT"/>
          <w:color w:val="000000"/>
          <w:sz w:val="28"/>
          <w:szCs w:val="28"/>
        </w:rPr>
      </w:pPr>
      <w:r>
        <w:rPr>
          <w:rFonts w:eastAsia="TimesNewRomanPSMT"/>
          <w:color w:val="000000"/>
          <w:sz w:val="28"/>
          <w:szCs w:val="28"/>
        </w:rPr>
        <w:t xml:space="preserve">6. </w:t>
      </w:r>
      <w:r w:rsidRPr="008644D0">
        <w:rPr>
          <w:rFonts w:eastAsia="TimesNewRomanPSMT"/>
          <w:color w:val="000000"/>
          <w:sz w:val="28"/>
          <w:szCs w:val="28"/>
        </w:rPr>
        <w:t>Регионы и страны мира</w:t>
      </w:r>
    </w:p>
    <w:p w14:paraId="00BEFC62" w14:textId="5DC52D65" w:rsidR="008644D0" w:rsidRPr="008644D0" w:rsidRDefault="008644D0" w:rsidP="008644D0">
      <w:pPr>
        <w:autoSpaceDE w:val="0"/>
        <w:autoSpaceDN w:val="0"/>
        <w:adjustRightInd w:val="0"/>
        <w:ind w:firstLine="709"/>
        <w:jc w:val="both"/>
        <w:rPr>
          <w:rFonts w:eastAsia="TimesNewRomanPSMT"/>
          <w:color w:val="000000"/>
          <w:sz w:val="28"/>
          <w:szCs w:val="28"/>
        </w:rPr>
      </w:pPr>
      <w:r>
        <w:rPr>
          <w:rFonts w:eastAsia="TimesNewRomanPSMT"/>
          <w:color w:val="000000"/>
          <w:sz w:val="28"/>
          <w:szCs w:val="28"/>
        </w:rPr>
        <w:t xml:space="preserve">7. </w:t>
      </w:r>
      <w:r w:rsidRPr="008644D0">
        <w:rPr>
          <w:rFonts w:eastAsia="TimesNewRomanPSMT"/>
          <w:color w:val="000000"/>
          <w:sz w:val="28"/>
          <w:szCs w:val="28"/>
        </w:rPr>
        <w:t>География России.</w:t>
      </w:r>
    </w:p>
    <w:p w14:paraId="5B7EDEA3" w14:textId="77777777" w:rsidR="008644D0" w:rsidRPr="008644D0" w:rsidRDefault="008644D0" w:rsidP="008644D0">
      <w:pPr>
        <w:autoSpaceDE w:val="0"/>
        <w:autoSpaceDN w:val="0"/>
        <w:adjustRightInd w:val="0"/>
        <w:ind w:firstLine="709"/>
        <w:jc w:val="both"/>
        <w:rPr>
          <w:rFonts w:eastAsia="TimesNewRomanPSMT"/>
          <w:color w:val="000000"/>
          <w:sz w:val="28"/>
          <w:szCs w:val="28"/>
        </w:rPr>
      </w:pPr>
    </w:p>
    <w:p w14:paraId="524B95CE" w14:textId="77777777" w:rsidR="00D26219" w:rsidRPr="00715B99" w:rsidRDefault="00D2621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lastRenderedPageBreak/>
        <w:t>Анализ выполнения заданий КИМ</w:t>
      </w:r>
    </w:p>
    <w:p w14:paraId="38BEE31E" w14:textId="77777777" w:rsidR="008C725A" w:rsidRDefault="008C725A"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63FB87E8" w14:textId="77777777" w:rsidR="001B2F07" w:rsidRPr="00AD3663" w:rsidRDefault="001B2F07" w:rsidP="00FC6BBF">
      <w:pPr>
        <w:pStyle w:val="af7"/>
        <w:keepNext/>
      </w:pPr>
      <w:r w:rsidRPr="00F579AB">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13</w:t>
      </w:r>
      <w:r w:rsidR="001A6E11">
        <w:rPr>
          <w:noProof/>
        </w:rPr>
        <w:fldChar w:fldCharType="end"/>
      </w:r>
    </w:p>
    <w:tbl>
      <w:tblPr>
        <w:tblW w:w="9356" w:type="dxa"/>
        <w:tblInd w:w="-10" w:type="dxa"/>
        <w:tblLayout w:type="fixed"/>
        <w:tblCellMar>
          <w:left w:w="57" w:type="dxa"/>
          <w:right w:w="57" w:type="dxa"/>
        </w:tblCellMar>
        <w:tblLook w:val="0000" w:firstRow="0" w:lastRow="0" w:firstColumn="0" w:lastColumn="0" w:noHBand="0" w:noVBand="0"/>
      </w:tblPr>
      <w:tblGrid>
        <w:gridCol w:w="851"/>
        <w:gridCol w:w="1559"/>
        <w:gridCol w:w="1201"/>
        <w:gridCol w:w="1149"/>
        <w:gridCol w:w="1149"/>
        <w:gridCol w:w="1149"/>
        <w:gridCol w:w="1149"/>
        <w:gridCol w:w="1149"/>
      </w:tblGrid>
      <w:tr w:rsidR="008644D0" w:rsidRPr="00074F41" w14:paraId="48F1CA89" w14:textId="77777777" w:rsidTr="008644D0">
        <w:trPr>
          <w:cantSplit/>
          <w:trHeight w:val="313"/>
          <w:tblHeader/>
        </w:trPr>
        <w:tc>
          <w:tcPr>
            <w:tcW w:w="851" w:type="dxa"/>
            <w:vMerge w:val="restart"/>
            <w:tcBorders>
              <w:top w:val="single" w:sz="8" w:space="0" w:color="000000"/>
              <w:left w:val="single" w:sz="8" w:space="0" w:color="000000"/>
              <w:right w:val="single" w:sz="8" w:space="0" w:color="000000"/>
            </w:tcBorders>
            <w:vAlign w:val="center"/>
          </w:tcPr>
          <w:p w14:paraId="69059D1A" w14:textId="77777777" w:rsidR="008644D0" w:rsidRPr="00074F41" w:rsidRDefault="008644D0" w:rsidP="008644D0">
            <w:pPr>
              <w:autoSpaceDE w:val="0"/>
              <w:autoSpaceDN w:val="0"/>
              <w:adjustRightInd w:val="0"/>
              <w:jc w:val="center"/>
              <w:rPr>
                <w:sz w:val="20"/>
                <w:szCs w:val="20"/>
              </w:rPr>
            </w:pPr>
            <w:r w:rsidRPr="00074F41">
              <w:rPr>
                <w:bCs/>
                <w:sz w:val="20"/>
                <w:szCs w:val="20"/>
              </w:rPr>
              <w:t>Номер</w:t>
            </w:r>
          </w:p>
          <w:p w14:paraId="1768D925" w14:textId="77777777" w:rsidR="008644D0" w:rsidRPr="00074F41" w:rsidRDefault="008644D0" w:rsidP="008644D0">
            <w:pPr>
              <w:autoSpaceDE w:val="0"/>
              <w:autoSpaceDN w:val="0"/>
              <w:adjustRightInd w:val="0"/>
              <w:jc w:val="center"/>
              <w:rPr>
                <w:sz w:val="20"/>
                <w:szCs w:val="20"/>
              </w:rPr>
            </w:pPr>
            <w:r w:rsidRPr="00074F41">
              <w:rPr>
                <w:bCs/>
                <w:sz w:val="20"/>
                <w:szCs w:val="20"/>
              </w:rPr>
              <w:t>задания в КИМ</w:t>
            </w:r>
          </w:p>
        </w:tc>
        <w:tc>
          <w:tcPr>
            <w:tcW w:w="1559" w:type="dxa"/>
            <w:vMerge w:val="restart"/>
            <w:tcBorders>
              <w:top w:val="single" w:sz="8" w:space="0" w:color="000000"/>
              <w:left w:val="single" w:sz="8" w:space="0" w:color="000000"/>
              <w:right w:val="single" w:sz="8" w:space="0" w:color="000000"/>
            </w:tcBorders>
            <w:vAlign w:val="center"/>
          </w:tcPr>
          <w:p w14:paraId="2C5F2D18" w14:textId="77777777" w:rsidR="008644D0" w:rsidRPr="00074F41" w:rsidRDefault="008644D0" w:rsidP="008644D0">
            <w:pPr>
              <w:autoSpaceDE w:val="0"/>
              <w:autoSpaceDN w:val="0"/>
              <w:adjustRightInd w:val="0"/>
              <w:jc w:val="center"/>
              <w:rPr>
                <w:sz w:val="20"/>
                <w:szCs w:val="20"/>
              </w:rPr>
            </w:pPr>
            <w:r w:rsidRPr="00074F41">
              <w:rPr>
                <w:bCs/>
                <w:sz w:val="20"/>
                <w:szCs w:val="20"/>
              </w:rPr>
              <w:t>Проверяемые элементы содержания / умения</w:t>
            </w:r>
          </w:p>
        </w:tc>
        <w:tc>
          <w:tcPr>
            <w:tcW w:w="1201" w:type="dxa"/>
            <w:vMerge w:val="restart"/>
            <w:tcBorders>
              <w:top w:val="single" w:sz="8" w:space="0" w:color="000000"/>
              <w:left w:val="single" w:sz="8" w:space="0" w:color="000000"/>
              <w:right w:val="single" w:sz="8" w:space="0" w:color="000000"/>
            </w:tcBorders>
            <w:vAlign w:val="center"/>
          </w:tcPr>
          <w:p w14:paraId="5A51C497" w14:textId="77777777" w:rsidR="008644D0" w:rsidRPr="00074F41" w:rsidRDefault="008644D0" w:rsidP="008644D0">
            <w:pPr>
              <w:autoSpaceDE w:val="0"/>
              <w:autoSpaceDN w:val="0"/>
              <w:adjustRightInd w:val="0"/>
              <w:jc w:val="center"/>
              <w:rPr>
                <w:sz w:val="20"/>
                <w:szCs w:val="20"/>
              </w:rPr>
            </w:pPr>
            <w:r w:rsidRPr="00074F41">
              <w:rPr>
                <w:bCs/>
                <w:sz w:val="20"/>
                <w:szCs w:val="20"/>
              </w:rPr>
              <w:t>Уровень сложности задания</w:t>
            </w:r>
          </w:p>
          <w:p w14:paraId="0DEFAAA7" w14:textId="77777777" w:rsidR="008644D0" w:rsidRPr="00074F41" w:rsidRDefault="008644D0" w:rsidP="008644D0">
            <w:pPr>
              <w:autoSpaceDE w:val="0"/>
              <w:autoSpaceDN w:val="0"/>
              <w:adjustRightInd w:val="0"/>
              <w:jc w:val="center"/>
              <w:rPr>
                <w:sz w:val="20"/>
                <w:szCs w:val="20"/>
              </w:rPr>
            </w:pPr>
          </w:p>
        </w:tc>
        <w:tc>
          <w:tcPr>
            <w:tcW w:w="5745" w:type="dxa"/>
            <w:gridSpan w:val="5"/>
            <w:tcBorders>
              <w:top w:val="single" w:sz="8" w:space="0" w:color="000000"/>
              <w:left w:val="single" w:sz="8" w:space="0" w:color="000000"/>
              <w:right w:val="single" w:sz="8" w:space="0" w:color="000000"/>
            </w:tcBorders>
          </w:tcPr>
          <w:p w14:paraId="3E727B52" w14:textId="0D15E7A2" w:rsidR="008644D0" w:rsidRPr="00074F41" w:rsidRDefault="008644D0" w:rsidP="008644D0">
            <w:pPr>
              <w:jc w:val="center"/>
              <w:rPr>
                <w:bCs/>
                <w:sz w:val="20"/>
                <w:szCs w:val="20"/>
              </w:rPr>
            </w:pPr>
            <w:r w:rsidRPr="00074F41">
              <w:rPr>
                <w:sz w:val="20"/>
                <w:szCs w:val="20"/>
              </w:rPr>
              <w:t xml:space="preserve">Процент выполнения задания </w:t>
            </w:r>
            <w:r w:rsidRPr="00074F41">
              <w:rPr>
                <w:sz w:val="20"/>
                <w:szCs w:val="20"/>
              </w:rPr>
              <w:br/>
              <w:t>в субъекте Российской Федерации</w:t>
            </w:r>
          </w:p>
        </w:tc>
      </w:tr>
      <w:tr w:rsidR="008644D0" w:rsidRPr="00074F41" w14:paraId="1A47421A" w14:textId="77777777" w:rsidTr="008644D0">
        <w:trPr>
          <w:cantSplit/>
          <w:trHeight w:val="635"/>
          <w:tblHeader/>
        </w:trPr>
        <w:tc>
          <w:tcPr>
            <w:tcW w:w="851" w:type="dxa"/>
            <w:vMerge/>
            <w:tcBorders>
              <w:left w:val="single" w:sz="8" w:space="0" w:color="000000"/>
              <w:bottom w:val="single" w:sz="8" w:space="0" w:color="000000"/>
              <w:right w:val="single" w:sz="8" w:space="0" w:color="000000"/>
            </w:tcBorders>
            <w:vAlign w:val="center"/>
          </w:tcPr>
          <w:p w14:paraId="7EF3CA20" w14:textId="77777777" w:rsidR="008644D0" w:rsidRPr="00074F41" w:rsidRDefault="008644D0" w:rsidP="008644D0">
            <w:pPr>
              <w:autoSpaceDE w:val="0"/>
              <w:autoSpaceDN w:val="0"/>
              <w:adjustRightInd w:val="0"/>
              <w:jc w:val="center"/>
              <w:rPr>
                <w:bCs/>
                <w:sz w:val="20"/>
                <w:szCs w:val="20"/>
              </w:rPr>
            </w:pPr>
          </w:p>
        </w:tc>
        <w:tc>
          <w:tcPr>
            <w:tcW w:w="1559" w:type="dxa"/>
            <w:vMerge/>
            <w:tcBorders>
              <w:left w:val="single" w:sz="8" w:space="0" w:color="000000"/>
              <w:bottom w:val="single" w:sz="8" w:space="0" w:color="000000"/>
              <w:right w:val="single" w:sz="8" w:space="0" w:color="000000"/>
            </w:tcBorders>
            <w:vAlign w:val="center"/>
          </w:tcPr>
          <w:p w14:paraId="699E1E17" w14:textId="77777777" w:rsidR="008644D0" w:rsidRPr="00074F41" w:rsidRDefault="008644D0" w:rsidP="008644D0">
            <w:pPr>
              <w:autoSpaceDE w:val="0"/>
              <w:autoSpaceDN w:val="0"/>
              <w:adjustRightInd w:val="0"/>
              <w:jc w:val="center"/>
              <w:rPr>
                <w:bCs/>
                <w:sz w:val="20"/>
                <w:szCs w:val="20"/>
              </w:rPr>
            </w:pPr>
          </w:p>
        </w:tc>
        <w:tc>
          <w:tcPr>
            <w:tcW w:w="1201" w:type="dxa"/>
            <w:vMerge/>
            <w:tcBorders>
              <w:left w:val="single" w:sz="8" w:space="0" w:color="000000"/>
              <w:bottom w:val="single" w:sz="8" w:space="0" w:color="000000"/>
              <w:right w:val="single" w:sz="8" w:space="0" w:color="000000"/>
            </w:tcBorders>
            <w:vAlign w:val="center"/>
          </w:tcPr>
          <w:p w14:paraId="71F54AEB" w14:textId="77777777" w:rsidR="008644D0" w:rsidRPr="00074F41" w:rsidRDefault="008644D0" w:rsidP="008644D0">
            <w:pPr>
              <w:autoSpaceDE w:val="0"/>
              <w:autoSpaceDN w:val="0"/>
              <w:adjustRightInd w:val="0"/>
              <w:jc w:val="center"/>
              <w:rPr>
                <w:bCs/>
                <w:sz w:val="20"/>
                <w:szCs w:val="20"/>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6A480F28" w14:textId="77777777" w:rsidR="008644D0" w:rsidRPr="00074F41" w:rsidRDefault="008644D0" w:rsidP="008644D0">
            <w:pPr>
              <w:jc w:val="center"/>
              <w:rPr>
                <w:sz w:val="20"/>
                <w:szCs w:val="20"/>
              </w:rPr>
            </w:pPr>
            <w:r w:rsidRPr="00074F41">
              <w:rPr>
                <w:sz w:val="20"/>
                <w:szCs w:val="20"/>
              </w:rPr>
              <w:t>средний</w:t>
            </w:r>
          </w:p>
        </w:tc>
        <w:tc>
          <w:tcPr>
            <w:tcW w:w="1149" w:type="dxa"/>
            <w:tcBorders>
              <w:top w:val="single" w:sz="8" w:space="0" w:color="000000"/>
              <w:left w:val="single" w:sz="8" w:space="0" w:color="000000"/>
              <w:bottom w:val="single" w:sz="8" w:space="0" w:color="000000"/>
              <w:right w:val="single" w:sz="8" w:space="0" w:color="000000"/>
            </w:tcBorders>
          </w:tcPr>
          <w:p w14:paraId="697A600C" w14:textId="77777777" w:rsidR="008644D0" w:rsidRPr="00074F41" w:rsidRDefault="008644D0" w:rsidP="008644D0">
            <w:pPr>
              <w:autoSpaceDE w:val="0"/>
              <w:autoSpaceDN w:val="0"/>
              <w:adjustRightInd w:val="0"/>
              <w:jc w:val="center"/>
              <w:rPr>
                <w:bCs/>
                <w:sz w:val="20"/>
                <w:szCs w:val="20"/>
              </w:rPr>
            </w:pPr>
            <w:r w:rsidRPr="00074F41">
              <w:rPr>
                <w:bCs/>
                <w:sz w:val="20"/>
                <w:szCs w:val="20"/>
              </w:rPr>
              <w:t xml:space="preserve">в группе не </w:t>
            </w:r>
            <w:proofErr w:type="gramStart"/>
            <w:r w:rsidRPr="00074F41">
              <w:rPr>
                <w:bCs/>
                <w:sz w:val="20"/>
                <w:szCs w:val="20"/>
              </w:rPr>
              <w:t>преодолев-</w:t>
            </w:r>
            <w:proofErr w:type="spellStart"/>
            <w:r w:rsidRPr="00074F41">
              <w:rPr>
                <w:bCs/>
                <w:sz w:val="20"/>
                <w:szCs w:val="20"/>
              </w:rPr>
              <w:t>ших</w:t>
            </w:r>
            <w:proofErr w:type="spellEnd"/>
            <w:proofErr w:type="gramEnd"/>
            <w:r w:rsidRPr="00074F41">
              <w:rPr>
                <w:bCs/>
                <w:sz w:val="20"/>
                <w:szCs w:val="20"/>
              </w:rPr>
              <w:t xml:space="preserve"> </w:t>
            </w:r>
            <w:proofErr w:type="spellStart"/>
            <w:r w:rsidRPr="00074F41">
              <w:rPr>
                <w:bCs/>
                <w:sz w:val="20"/>
                <w:szCs w:val="20"/>
              </w:rPr>
              <w:t>минималь-ный</w:t>
            </w:r>
            <w:proofErr w:type="spellEnd"/>
            <w:r w:rsidRPr="00074F41">
              <w:rPr>
                <w:bCs/>
                <w:sz w:val="20"/>
                <w:szCs w:val="20"/>
              </w:rPr>
              <w:t xml:space="preserve"> балл</w:t>
            </w:r>
          </w:p>
        </w:tc>
        <w:tc>
          <w:tcPr>
            <w:tcW w:w="1149" w:type="dxa"/>
            <w:tcBorders>
              <w:top w:val="single" w:sz="8" w:space="0" w:color="000000"/>
              <w:left w:val="single" w:sz="8" w:space="0" w:color="000000"/>
              <w:bottom w:val="single" w:sz="8" w:space="0" w:color="000000"/>
              <w:right w:val="single" w:sz="8" w:space="0" w:color="000000"/>
            </w:tcBorders>
            <w:vAlign w:val="center"/>
          </w:tcPr>
          <w:p w14:paraId="16C3A97E" w14:textId="77777777" w:rsidR="008644D0" w:rsidRPr="00074F41" w:rsidRDefault="008644D0" w:rsidP="008644D0">
            <w:pPr>
              <w:autoSpaceDE w:val="0"/>
              <w:autoSpaceDN w:val="0"/>
              <w:adjustRightInd w:val="0"/>
              <w:jc w:val="center"/>
              <w:rPr>
                <w:bCs/>
                <w:sz w:val="20"/>
                <w:szCs w:val="20"/>
              </w:rPr>
            </w:pPr>
            <w:r w:rsidRPr="00074F41">
              <w:rPr>
                <w:bCs/>
                <w:sz w:val="20"/>
                <w:szCs w:val="20"/>
              </w:rPr>
              <w:t xml:space="preserve">в группе от минимального до 60 </w:t>
            </w:r>
            <w:proofErr w:type="spellStart"/>
            <w:r w:rsidRPr="00074F41">
              <w:rPr>
                <w:bCs/>
                <w:sz w:val="20"/>
                <w:szCs w:val="20"/>
              </w:rPr>
              <w:t>т.б</w:t>
            </w:r>
            <w:proofErr w:type="spellEnd"/>
            <w:r w:rsidRPr="00074F41">
              <w:rPr>
                <w:bCs/>
                <w:sz w:val="20"/>
                <w:szCs w:val="20"/>
              </w:rPr>
              <w:t>.</w:t>
            </w:r>
          </w:p>
        </w:tc>
        <w:tc>
          <w:tcPr>
            <w:tcW w:w="1149" w:type="dxa"/>
            <w:tcBorders>
              <w:top w:val="single" w:sz="8" w:space="0" w:color="000000"/>
              <w:left w:val="single" w:sz="8" w:space="0" w:color="000000"/>
              <w:bottom w:val="single" w:sz="8" w:space="0" w:color="000000"/>
              <w:right w:val="single" w:sz="8" w:space="0" w:color="000000"/>
            </w:tcBorders>
            <w:vAlign w:val="center"/>
          </w:tcPr>
          <w:p w14:paraId="6B4A0749" w14:textId="77777777" w:rsidR="008644D0" w:rsidRPr="00074F41" w:rsidRDefault="008644D0" w:rsidP="008644D0">
            <w:pPr>
              <w:autoSpaceDE w:val="0"/>
              <w:autoSpaceDN w:val="0"/>
              <w:adjustRightInd w:val="0"/>
              <w:jc w:val="center"/>
              <w:rPr>
                <w:bCs/>
                <w:sz w:val="20"/>
                <w:szCs w:val="20"/>
              </w:rPr>
            </w:pPr>
            <w:r w:rsidRPr="00074F41">
              <w:rPr>
                <w:bCs/>
                <w:sz w:val="20"/>
                <w:szCs w:val="20"/>
              </w:rPr>
              <w:t xml:space="preserve">в группе от 61 до 80 </w:t>
            </w:r>
            <w:proofErr w:type="spellStart"/>
            <w:r w:rsidRPr="00074F41">
              <w:rPr>
                <w:bCs/>
                <w:sz w:val="20"/>
                <w:szCs w:val="20"/>
              </w:rPr>
              <w:t>т.б</w:t>
            </w:r>
            <w:proofErr w:type="spellEnd"/>
            <w:r w:rsidRPr="00074F41">
              <w:rPr>
                <w:bCs/>
                <w:sz w:val="20"/>
                <w:szCs w:val="20"/>
              </w:rPr>
              <w:t>.</w:t>
            </w:r>
          </w:p>
        </w:tc>
        <w:tc>
          <w:tcPr>
            <w:tcW w:w="1149" w:type="dxa"/>
            <w:tcBorders>
              <w:top w:val="single" w:sz="8" w:space="0" w:color="000000"/>
              <w:left w:val="single" w:sz="8" w:space="0" w:color="000000"/>
              <w:bottom w:val="single" w:sz="8" w:space="0" w:color="000000"/>
              <w:right w:val="single" w:sz="8" w:space="0" w:color="000000"/>
            </w:tcBorders>
            <w:vAlign w:val="center"/>
          </w:tcPr>
          <w:p w14:paraId="1206646C" w14:textId="77777777" w:rsidR="008644D0" w:rsidRPr="00074F41" w:rsidRDefault="008644D0" w:rsidP="008644D0">
            <w:pPr>
              <w:autoSpaceDE w:val="0"/>
              <w:autoSpaceDN w:val="0"/>
              <w:adjustRightInd w:val="0"/>
              <w:jc w:val="center"/>
              <w:rPr>
                <w:bCs/>
                <w:sz w:val="20"/>
                <w:szCs w:val="20"/>
              </w:rPr>
            </w:pPr>
            <w:r w:rsidRPr="00074F41">
              <w:rPr>
                <w:bCs/>
                <w:sz w:val="20"/>
                <w:szCs w:val="20"/>
              </w:rPr>
              <w:t xml:space="preserve">в группе </w:t>
            </w:r>
            <w:r w:rsidRPr="00074F41">
              <w:rPr>
                <w:bCs/>
                <w:sz w:val="20"/>
                <w:szCs w:val="20"/>
              </w:rPr>
              <w:br/>
              <w:t xml:space="preserve">от 81 до 100 </w:t>
            </w:r>
            <w:proofErr w:type="spellStart"/>
            <w:r w:rsidRPr="00074F41">
              <w:rPr>
                <w:bCs/>
                <w:sz w:val="20"/>
                <w:szCs w:val="20"/>
              </w:rPr>
              <w:t>т.б</w:t>
            </w:r>
            <w:proofErr w:type="spellEnd"/>
            <w:r w:rsidRPr="00074F41">
              <w:rPr>
                <w:bCs/>
                <w:sz w:val="20"/>
                <w:szCs w:val="20"/>
              </w:rPr>
              <w:t>.</w:t>
            </w:r>
          </w:p>
        </w:tc>
      </w:tr>
      <w:tr w:rsidR="008644D0" w:rsidRPr="00074F41" w14:paraId="04CC2437"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ABFA222"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w:t>
            </w:r>
          </w:p>
        </w:tc>
        <w:tc>
          <w:tcPr>
            <w:tcW w:w="1559" w:type="dxa"/>
            <w:tcBorders>
              <w:top w:val="single" w:sz="8" w:space="0" w:color="000000"/>
              <w:left w:val="single" w:sz="8" w:space="0" w:color="000000"/>
              <w:bottom w:val="single" w:sz="8" w:space="0" w:color="000000"/>
              <w:right w:val="single" w:sz="8" w:space="0" w:color="000000"/>
            </w:tcBorders>
            <w:vAlign w:val="center"/>
          </w:tcPr>
          <w:p w14:paraId="64BBBF27" w14:textId="77777777" w:rsidR="008644D0" w:rsidRPr="00074F41" w:rsidRDefault="008644D0" w:rsidP="008644D0">
            <w:pPr>
              <w:autoSpaceDE w:val="0"/>
              <w:autoSpaceDN w:val="0"/>
              <w:adjustRightInd w:val="0"/>
              <w:jc w:val="both"/>
              <w:rPr>
                <w:sz w:val="20"/>
                <w:szCs w:val="20"/>
              </w:rPr>
            </w:pPr>
            <w:r w:rsidRPr="00074F41">
              <w:rPr>
                <w:sz w:val="20"/>
                <w:szCs w:val="20"/>
              </w:rPr>
              <w:t>Умение работать с координатами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11A11BFA"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CBB135E"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81</w:t>
            </w:r>
          </w:p>
        </w:tc>
        <w:tc>
          <w:tcPr>
            <w:tcW w:w="1149" w:type="dxa"/>
            <w:tcBorders>
              <w:top w:val="single" w:sz="8" w:space="0" w:color="000000"/>
              <w:left w:val="single" w:sz="8" w:space="0" w:color="000000"/>
              <w:bottom w:val="single" w:sz="8" w:space="0" w:color="000000"/>
              <w:right w:val="single" w:sz="8" w:space="0" w:color="000000"/>
            </w:tcBorders>
            <w:vAlign w:val="center"/>
          </w:tcPr>
          <w:p w14:paraId="5FE2FD46" w14:textId="77777777" w:rsidR="008644D0" w:rsidRPr="00747AFC" w:rsidRDefault="008644D0" w:rsidP="008644D0">
            <w:pPr>
              <w:jc w:val="center"/>
              <w:rPr>
                <w:sz w:val="22"/>
                <w:szCs w:val="22"/>
              </w:rPr>
            </w:pPr>
            <w:r w:rsidRPr="00747AFC">
              <w:rPr>
                <w:color w:val="000000"/>
                <w:sz w:val="22"/>
                <w:szCs w:val="22"/>
              </w:rPr>
              <w:t>35</w:t>
            </w:r>
          </w:p>
        </w:tc>
        <w:tc>
          <w:tcPr>
            <w:tcW w:w="1149" w:type="dxa"/>
            <w:tcBorders>
              <w:top w:val="single" w:sz="8" w:space="0" w:color="000000"/>
              <w:left w:val="single" w:sz="8" w:space="0" w:color="000000"/>
              <w:bottom w:val="single" w:sz="8" w:space="0" w:color="000000"/>
              <w:right w:val="single" w:sz="8" w:space="0" w:color="000000"/>
            </w:tcBorders>
            <w:vAlign w:val="center"/>
          </w:tcPr>
          <w:p w14:paraId="221B57A6" w14:textId="77777777" w:rsidR="008644D0" w:rsidRPr="00747AFC" w:rsidRDefault="008644D0" w:rsidP="008644D0">
            <w:pPr>
              <w:jc w:val="center"/>
              <w:rPr>
                <w:sz w:val="22"/>
                <w:szCs w:val="22"/>
              </w:rPr>
            </w:pPr>
            <w:r w:rsidRPr="00747AFC">
              <w:rPr>
                <w:color w:val="000000"/>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0DFE4064" w14:textId="77777777" w:rsidR="008644D0" w:rsidRPr="00747AFC" w:rsidRDefault="008644D0" w:rsidP="008644D0">
            <w:pPr>
              <w:jc w:val="center"/>
              <w:rPr>
                <w:sz w:val="22"/>
                <w:szCs w:val="22"/>
              </w:rPr>
            </w:pPr>
            <w:r w:rsidRPr="00747AFC">
              <w:rPr>
                <w:color w:val="000000"/>
                <w:sz w:val="22"/>
                <w:szCs w:val="22"/>
              </w:rPr>
              <w:t>98</w:t>
            </w:r>
          </w:p>
        </w:tc>
        <w:tc>
          <w:tcPr>
            <w:tcW w:w="1149" w:type="dxa"/>
            <w:tcBorders>
              <w:top w:val="single" w:sz="8" w:space="0" w:color="000000"/>
              <w:left w:val="single" w:sz="8" w:space="0" w:color="000000"/>
              <w:bottom w:val="single" w:sz="8" w:space="0" w:color="000000"/>
              <w:right w:val="single" w:sz="8" w:space="0" w:color="000000"/>
            </w:tcBorders>
            <w:vAlign w:val="center"/>
          </w:tcPr>
          <w:p w14:paraId="6DF901EF"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763853D0"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6960529"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w:t>
            </w:r>
          </w:p>
        </w:tc>
        <w:tc>
          <w:tcPr>
            <w:tcW w:w="1559" w:type="dxa"/>
            <w:tcBorders>
              <w:top w:val="single" w:sz="8" w:space="0" w:color="000000"/>
              <w:left w:val="single" w:sz="8" w:space="0" w:color="000000"/>
              <w:bottom w:val="single" w:sz="8" w:space="0" w:color="000000"/>
              <w:right w:val="single" w:sz="8" w:space="0" w:color="000000"/>
            </w:tcBorders>
            <w:vAlign w:val="center"/>
          </w:tcPr>
          <w:p w14:paraId="6450ABB1" w14:textId="77777777" w:rsidR="008644D0" w:rsidRPr="00074F41" w:rsidRDefault="008644D0" w:rsidP="008644D0">
            <w:pPr>
              <w:autoSpaceDE w:val="0"/>
              <w:autoSpaceDN w:val="0"/>
              <w:adjustRightInd w:val="0"/>
              <w:jc w:val="both"/>
              <w:rPr>
                <w:sz w:val="20"/>
                <w:szCs w:val="20"/>
              </w:rPr>
            </w:pPr>
            <w:r w:rsidRPr="00074F41">
              <w:rPr>
                <w:sz w:val="20"/>
                <w:szCs w:val="20"/>
              </w:rPr>
              <w:t>Умение определять абсолютную и относительную влажность воздуха.</w:t>
            </w:r>
          </w:p>
        </w:tc>
        <w:tc>
          <w:tcPr>
            <w:tcW w:w="1201" w:type="dxa"/>
            <w:tcBorders>
              <w:top w:val="single" w:sz="8" w:space="0" w:color="000000"/>
              <w:left w:val="single" w:sz="8" w:space="0" w:color="000000"/>
              <w:bottom w:val="single" w:sz="8" w:space="0" w:color="000000"/>
              <w:right w:val="single" w:sz="8" w:space="0" w:color="000000"/>
            </w:tcBorders>
            <w:vAlign w:val="center"/>
          </w:tcPr>
          <w:p w14:paraId="05D78F2E"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99C7E13"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70</w:t>
            </w:r>
          </w:p>
        </w:tc>
        <w:tc>
          <w:tcPr>
            <w:tcW w:w="1149" w:type="dxa"/>
            <w:tcBorders>
              <w:top w:val="single" w:sz="8" w:space="0" w:color="000000"/>
              <w:left w:val="single" w:sz="8" w:space="0" w:color="000000"/>
              <w:bottom w:val="single" w:sz="8" w:space="0" w:color="000000"/>
              <w:right w:val="single" w:sz="8" w:space="0" w:color="000000"/>
            </w:tcBorders>
            <w:vAlign w:val="center"/>
          </w:tcPr>
          <w:p w14:paraId="439D78BE" w14:textId="77777777" w:rsidR="008644D0" w:rsidRPr="00747AFC" w:rsidRDefault="008644D0" w:rsidP="008644D0">
            <w:pPr>
              <w:jc w:val="center"/>
              <w:rPr>
                <w:sz w:val="22"/>
                <w:szCs w:val="22"/>
              </w:rPr>
            </w:pPr>
            <w:r w:rsidRPr="00747AFC">
              <w:rPr>
                <w:color w:val="000000"/>
                <w:sz w:val="22"/>
                <w:szCs w:val="22"/>
              </w:rPr>
              <w:t>40</w:t>
            </w:r>
          </w:p>
        </w:tc>
        <w:tc>
          <w:tcPr>
            <w:tcW w:w="1149" w:type="dxa"/>
            <w:tcBorders>
              <w:top w:val="single" w:sz="8" w:space="0" w:color="000000"/>
              <w:left w:val="single" w:sz="8" w:space="0" w:color="000000"/>
              <w:bottom w:val="single" w:sz="8" w:space="0" w:color="000000"/>
              <w:right w:val="single" w:sz="8" w:space="0" w:color="000000"/>
            </w:tcBorders>
            <w:vAlign w:val="center"/>
          </w:tcPr>
          <w:p w14:paraId="0B2DE2B3" w14:textId="77777777" w:rsidR="008644D0" w:rsidRPr="00747AFC" w:rsidRDefault="008644D0" w:rsidP="008644D0">
            <w:pPr>
              <w:jc w:val="center"/>
              <w:rPr>
                <w:sz w:val="22"/>
                <w:szCs w:val="22"/>
              </w:rPr>
            </w:pPr>
            <w:r w:rsidRPr="00747AFC">
              <w:rPr>
                <w:color w:val="000000"/>
                <w:sz w:val="22"/>
                <w:szCs w:val="22"/>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7A5EA00D" w14:textId="77777777" w:rsidR="008644D0" w:rsidRPr="00747AFC" w:rsidRDefault="008644D0" w:rsidP="008644D0">
            <w:pPr>
              <w:jc w:val="center"/>
              <w:rPr>
                <w:sz w:val="22"/>
                <w:szCs w:val="22"/>
              </w:rPr>
            </w:pPr>
            <w:r w:rsidRPr="00747AFC">
              <w:rPr>
                <w:color w:val="000000"/>
                <w:sz w:val="22"/>
                <w:szCs w:val="22"/>
              </w:rPr>
              <w:t>88</w:t>
            </w:r>
          </w:p>
        </w:tc>
        <w:tc>
          <w:tcPr>
            <w:tcW w:w="1149" w:type="dxa"/>
            <w:tcBorders>
              <w:top w:val="single" w:sz="8" w:space="0" w:color="000000"/>
              <w:left w:val="single" w:sz="8" w:space="0" w:color="000000"/>
              <w:bottom w:val="single" w:sz="8" w:space="0" w:color="000000"/>
              <w:right w:val="single" w:sz="8" w:space="0" w:color="000000"/>
            </w:tcBorders>
            <w:vAlign w:val="center"/>
          </w:tcPr>
          <w:p w14:paraId="1B2F0750"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33A97AF0"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9F444E7"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3</w:t>
            </w:r>
          </w:p>
        </w:tc>
        <w:tc>
          <w:tcPr>
            <w:tcW w:w="1559" w:type="dxa"/>
            <w:tcBorders>
              <w:top w:val="single" w:sz="8" w:space="0" w:color="000000"/>
              <w:left w:val="single" w:sz="8" w:space="0" w:color="000000"/>
              <w:bottom w:val="single" w:sz="8" w:space="0" w:color="000000"/>
              <w:right w:val="single" w:sz="8" w:space="0" w:color="000000"/>
            </w:tcBorders>
            <w:vAlign w:val="center"/>
          </w:tcPr>
          <w:p w14:paraId="5B0432F3" w14:textId="77777777" w:rsidR="008644D0" w:rsidRPr="00074F41" w:rsidRDefault="008644D0" w:rsidP="008644D0">
            <w:pPr>
              <w:autoSpaceDE w:val="0"/>
              <w:autoSpaceDN w:val="0"/>
              <w:adjustRightInd w:val="0"/>
              <w:jc w:val="both"/>
              <w:rPr>
                <w:sz w:val="20"/>
                <w:szCs w:val="20"/>
              </w:rPr>
            </w:pPr>
            <w:r w:rsidRPr="00074F41">
              <w:rPr>
                <w:sz w:val="20"/>
                <w:szCs w:val="20"/>
              </w:rPr>
              <w:t>Применять знание о климатических особенностях России на практике</w:t>
            </w:r>
          </w:p>
        </w:tc>
        <w:tc>
          <w:tcPr>
            <w:tcW w:w="1201" w:type="dxa"/>
            <w:tcBorders>
              <w:top w:val="single" w:sz="8" w:space="0" w:color="000000"/>
              <w:left w:val="single" w:sz="8" w:space="0" w:color="000000"/>
              <w:bottom w:val="single" w:sz="8" w:space="0" w:color="000000"/>
              <w:right w:val="single" w:sz="8" w:space="0" w:color="000000"/>
            </w:tcBorders>
            <w:vAlign w:val="center"/>
          </w:tcPr>
          <w:p w14:paraId="4B2376BC"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2A8ED7B3"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55</w:t>
            </w:r>
          </w:p>
        </w:tc>
        <w:tc>
          <w:tcPr>
            <w:tcW w:w="1149" w:type="dxa"/>
            <w:tcBorders>
              <w:top w:val="single" w:sz="8" w:space="0" w:color="000000"/>
              <w:left w:val="single" w:sz="8" w:space="0" w:color="000000"/>
              <w:bottom w:val="single" w:sz="8" w:space="0" w:color="000000"/>
              <w:right w:val="single" w:sz="8" w:space="0" w:color="000000"/>
            </w:tcBorders>
            <w:vAlign w:val="center"/>
          </w:tcPr>
          <w:p w14:paraId="44F5B9DB" w14:textId="77777777" w:rsidR="008644D0" w:rsidRPr="00747AFC" w:rsidRDefault="008644D0" w:rsidP="008644D0">
            <w:pPr>
              <w:jc w:val="center"/>
              <w:rPr>
                <w:sz w:val="22"/>
                <w:szCs w:val="22"/>
              </w:rPr>
            </w:pPr>
            <w:r w:rsidRPr="00747AFC">
              <w:rPr>
                <w:color w:val="000000"/>
                <w:sz w:val="22"/>
                <w:szCs w:val="22"/>
              </w:rPr>
              <w:t>22</w:t>
            </w:r>
          </w:p>
        </w:tc>
        <w:tc>
          <w:tcPr>
            <w:tcW w:w="1149" w:type="dxa"/>
            <w:tcBorders>
              <w:top w:val="single" w:sz="8" w:space="0" w:color="000000"/>
              <w:left w:val="single" w:sz="8" w:space="0" w:color="000000"/>
              <w:bottom w:val="single" w:sz="8" w:space="0" w:color="000000"/>
              <w:right w:val="single" w:sz="8" w:space="0" w:color="000000"/>
            </w:tcBorders>
            <w:vAlign w:val="center"/>
          </w:tcPr>
          <w:p w14:paraId="21E7D982" w14:textId="77777777" w:rsidR="008644D0" w:rsidRPr="00747AFC" w:rsidRDefault="008644D0" w:rsidP="008644D0">
            <w:pPr>
              <w:jc w:val="center"/>
              <w:rPr>
                <w:sz w:val="22"/>
                <w:szCs w:val="22"/>
              </w:rPr>
            </w:pPr>
            <w:r w:rsidRPr="00747AFC">
              <w:rPr>
                <w:color w:val="000000"/>
                <w:sz w:val="22"/>
                <w:szCs w:val="22"/>
              </w:rPr>
              <w:t>55</w:t>
            </w:r>
          </w:p>
        </w:tc>
        <w:tc>
          <w:tcPr>
            <w:tcW w:w="1149" w:type="dxa"/>
            <w:tcBorders>
              <w:top w:val="single" w:sz="8" w:space="0" w:color="000000"/>
              <w:left w:val="single" w:sz="8" w:space="0" w:color="000000"/>
              <w:bottom w:val="single" w:sz="8" w:space="0" w:color="000000"/>
              <w:right w:val="single" w:sz="8" w:space="0" w:color="000000"/>
            </w:tcBorders>
            <w:vAlign w:val="center"/>
          </w:tcPr>
          <w:p w14:paraId="569006A0" w14:textId="77777777" w:rsidR="008644D0" w:rsidRPr="00747AFC" w:rsidRDefault="008644D0" w:rsidP="008644D0">
            <w:pPr>
              <w:jc w:val="center"/>
              <w:rPr>
                <w:sz w:val="22"/>
                <w:szCs w:val="22"/>
              </w:rPr>
            </w:pPr>
            <w:r w:rsidRPr="00747AFC">
              <w:rPr>
                <w:color w:val="000000"/>
                <w:sz w:val="22"/>
                <w:szCs w:val="22"/>
              </w:rPr>
              <w:t>72</w:t>
            </w:r>
          </w:p>
        </w:tc>
        <w:tc>
          <w:tcPr>
            <w:tcW w:w="1149" w:type="dxa"/>
            <w:tcBorders>
              <w:top w:val="single" w:sz="8" w:space="0" w:color="000000"/>
              <w:left w:val="single" w:sz="8" w:space="0" w:color="000000"/>
              <w:bottom w:val="single" w:sz="8" w:space="0" w:color="000000"/>
              <w:right w:val="single" w:sz="8" w:space="0" w:color="000000"/>
            </w:tcBorders>
            <w:vAlign w:val="center"/>
          </w:tcPr>
          <w:p w14:paraId="6E5AFD04"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639C8544"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7DE2607"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4</w:t>
            </w:r>
          </w:p>
        </w:tc>
        <w:tc>
          <w:tcPr>
            <w:tcW w:w="1559" w:type="dxa"/>
            <w:tcBorders>
              <w:top w:val="single" w:sz="8" w:space="0" w:color="000000"/>
              <w:left w:val="single" w:sz="8" w:space="0" w:color="000000"/>
              <w:bottom w:val="single" w:sz="8" w:space="0" w:color="000000"/>
              <w:right w:val="single" w:sz="8" w:space="0" w:color="000000"/>
            </w:tcBorders>
            <w:vAlign w:val="center"/>
          </w:tcPr>
          <w:p w14:paraId="7065900A" w14:textId="77777777" w:rsidR="008644D0" w:rsidRPr="00074F41" w:rsidRDefault="008644D0" w:rsidP="008644D0">
            <w:pPr>
              <w:autoSpaceDE w:val="0"/>
              <w:autoSpaceDN w:val="0"/>
              <w:adjustRightInd w:val="0"/>
              <w:jc w:val="both"/>
              <w:rPr>
                <w:sz w:val="20"/>
                <w:szCs w:val="20"/>
              </w:rPr>
            </w:pPr>
            <w:r w:rsidRPr="00074F41">
              <w:rPr>
                <w:sz w:val="20"/>
                <w:szCs w:val="20"/>
              </w:rPr>
              <w:t>Знание географической номенклатуры</w:t>
            </w:r>
          </w:p>
        </w:tc>
        <w:tc>
          <w:tcPr>
            <w:tcW w:w="1201" w:type="dxa"/>
            <w:tcBorders>
              <w:top w:val="single" w:sz="8" w:space="0" w:color="000000"/>
              <w:left w:val="single" w:sz="8" w:space="0" w:color="000000"/>
              <w:bottom w:val="single" w:sz="8" w:space="0" w:color="000000"/>
              <w:right w:val="single" w:sz="8" w:space="0" w:color="000000"/>
            </w:tcBorders>
            <w:vAlign w:val="center"/>
          </w:tcPr>
          <w:p w14:paraId="0353C400"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F92EAEC"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59</w:t>
            </w:r>
          </w:p>
        </w:tc>
        <w:tc>
          <w:tcPr>
            <w:tcW w:w="1149" w:type="dxa"/>
            <w:tcBorders>
              <w:top w:val="single" w:sz="8" w:space="0" w:color="000000"/>
              <w:left w:val="single" w:sz="8" w:space="0" w:color="000000"/>
              <w:bottom w:val="single" w:sz="8" w:space="0" w:color="000000"/>
              <w:right w:val="single" w:sz="8" w:space="0" w:color="000000"/>
            </w:tcBorders>
            <w:vAlign w:val="center"/>
          </w:tcPr>
          <w:p w14:paraId="024B3F0D" w14:textId="77777777" w:rsidR="008644D0" w:rsidRPr="00747AFC" w:rsidRDefault="008644D0" w:rsidP="008644D0">
            <w:pPr>
              <w:jc w:val="center"/>
              <w:rPr>
                <w:sz w:val="22"/>
                <w:szCs w:val="22"/>
              </w:rPr>
            </w:pPr>
            <w:r w:rsidRPr="00747AFC">
              <w:rPr>
                <w:color w:val="000000"/>
                <w:sz w:val="22"/>
                <w:szCs w:val="22"/>
              </w:rPr>
              <w:t>43</w:t>
            </w:r>
          </w:p>
        </w:tc>
        <w:tc>
          <w:tcPr>
            <w:tcW w:w="1149" w:type="dxa"/>
            <w:tcBorders>
              <w:top w:val="single" w:sz="8" w:space="0" w:color="000000"/>
              <w:left w:val="single" w:sz="8" w:space="0" w:color="000000"/>
              <w:bottom w:val="single" w:sz="8" w:space="0" w:color="000000"/>
              <w:right w:val="single" w:sz="8" w:space="0" w:color="000000"/>
            </w:tcBorders>
            <w:vAlign w:val="center"/>
          </w:tcPr>
          <w:p w14:paraId="1BBE7BA4" w14:textId="77777777" w:rsidR="008644D0" w:rsidRPr="00747AFC" w:rsidRDefault="008644D0" w:rsidP="008644D0">
            <w:pPr>
              <w:jc w:val="center"/>
              <w:rPr>
                <w:sz w:val="22"/>
                <w:szCs w:val="22"/>
              </w:rPr>
            </w:pPr>
            <w:r w:rsidRPr="00747AFC">
              <w:rPr>
                <w:color w:val="000000"/>
                <w:sz w:val="22"/>
                <w:szCs w:val="22"/>
              </w:rPr>
              <w:t>55</w:t>
            </w:r>
          </w:p>
        </w:tc>
        <w:tc>
          <w:tcPr>
            <w:tcW w:w="1149" w:type="dxa"/>
            <w:tcBorders>
              <w:top w:val="single" w:sz="8" w:space="0" w:color="000000"/>
              <w:left w:val="single" w:sz="8" w:space="0" w:color="000000"/>
              <w:bottom w:val="single" w:sz="8" w:space="0" w:color="000000"/>
              <w:right w:val="single" w:sz="8" w:space="0" w:color="000000"/>
            </w:tcBorders>
            <w:vAlign w:val="center"/>
          </w:tcPr>
          <w:p w14:paraId="7599F29B" w14:textId="77777777" w:rsidR="008644D0" w:rsidRPr="00747AFC" w:rsidRDefault="008644D0" w:rsidP="008644D0">
            <w:pPr>
              <w:jc w:val="center"/>
              <w:rPr>
                <w:sz w:val="22"/>
                <w:szCs w:val="22"/>
              </w:rPr>
            </w:pPr>
            <w:r w:rsidRPr="00747AFC">
              <w:rPr>
                <w:color w:val="000000"/>
                <w:sz w:val="22"/>
                <w:szCs w:val="22"/>
              </w:rPr>
              <w:t>82</w:t>
            </w:r>
          </w:p>
        </w:tc>
        <w:tc>
          <w:tcPr>
            <w:tcW w:w="1149" w:type="dxa"/>
            <w:tcBorders>
              <w:top w:val="single" w:sz="8" w:space="0" w:color="000000"/>
              <w:left w:val="single" w:sz="8" w:space="0" w:color="000000"/>
              <w:bottom w:val="single" w:sz="8" w:space="0" w:color="000000"/>
              <w:right w:val="single" w:sz="8" w:space="0" w:color="000000"/>
            </w:tcBorders>
            <w:vAlign w:val="center"/>
          </w:tcPr>
          <w:p w14:paraId="2DFD25B6"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73919A8B"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6B16CDB"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5</w:t>
            </w:r>
          </w:p>
        </w:tc>
        <w:tc>
          <w:tcPr>
            <w:tcW w:w="1559" w:type="dxa"/>
            <w:tcBorders>
              <w:top w:val="single" w:sz="8" w:space="0" w:color="000000"/>
              <w:left w:val="single" w:sz="8" w:space="0" w:color="000000"/>
              <w:bottom w:val="single" w:sz="8" w:space="0" w:color="000000"/>
              <w:right w:val="single" w:sz="8" w:space="0" w:color="000000"/>
            </w:tcBorders>
            <w:vAlign w:val="center"/>
          </w:tcPr>
          <w:p w14:paraId="5FA9B74B" w14:textId="77777777" w:rsidR="008644D0" w:rsidRPr="00074F41" w:rsidRDefault="008644D0" w:rsidP="008644D0">
            <w:pPr>
              <w:autoSpaceDE w:val="0"/>
              <w:autoSpaceDN w:val="0"/>
              <w:adjustRightInd w:val="0"/>
              <w:jc w:val="both"/>
              <w:rPr>
                <w:sz w:val="20"/>
                <w:szCs w:val="20"/>
              </w:rPr>
            </w:pPr>
            <w:r w:rsidRPr="00074F41">
              <w:rPr>
                <w:sz w:val="20"/>
                <w:szCs w:val="20"/>
              </w:rPr>
              <w:t>Знать особенности поясов давления на Земле</w:t>
            </w:r>
          </w:p>
        </w:tc>
        <w:tc>
          <w:tcPr>
            <w:tcW w:w="1201" w:type="dxa"/>
            <w:tcBorders>
              <w:top w:val="single" w:sz="8" w:space="0" w:color="000000"/>
              <w:left w:val="single" w:sz="8" w:space="0" w:color="000000"/>
              <w:bottom w:val="single" w:sz="8" w:space="0" w:color="000000"/>
              <w:right w:val="single" w:sz="8" w:space="0" w:color="000000"/>
            </w:tcBorders>
            <w:vAlign w:val="center"/>
          </w:tcPr>
          <w:p w14:paraId="0CE998C2"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895FC27" w14:textId="77777777" w:rsidR="008644D0" w:rsidRPr="00747AFC" w:rsidRDefault="008644D0" w:rsidP="008644D0">
            <w:pPr>
              <w:autoSpaceDE w:val="0"/>
              <w:autoSpaceDN w:val="0"/>
              <w:adjustRightInd w:val="0"/>
              <w:ind w:firstLine="67"/>
              <w:jc w:val="center"/>
              <w:rPr>
                <w:sz w:val="22"/>
                <w:szCs w:val="22"/>
              </w:rPr>
            </w:pPr>
            <w:r w:rsidRPr="00747AFC">
              <w:rPr>
                <w:b/>
                <w:bCs/>
                <w:sz w:val="22"/>
                <w:szCs w:val="22"/>
              </w:rPr>
              <w:t>43</w:t>
            </w:r>
          </w:p>
        </w:tc>
        <w:tc>
          <w:tcPr>
            <w:tcW w:w="1149" w:type="dxa"/>
            <w:tcBorders>
              <w:top w:val="single" w:sz="8" w:space="0" w:color="000000"/>
              <w:left w:val="single" w:sz="8" w:space="0" w:color="000000"/>
              <w:bottom w:val="single" w:sz="8" w:space="0" w:color="000000"/>
              <w:right w:val="single" w:sz="8" w:space="0" w:color="000000"/>
            </w:tcBorders>
            <w:vAlign w:val="center"/>
          </w:tcPr>
          <w:p w14:paraId="2CF74E6B" w14:textId="77777777" w:rsidR="008644D0" w:rsidRPr="00747AFC" w:rsidRDefault="008644D0" w:rsidP="008644D0">
            <w:pPr>
              <w:jc w:val="center"/>
              <w:rPr>
                <w:sz w:val="22"/>
                <w:szCs w:val="22"/>
              </w:rPr>
            </w:pPr>
            <w:r w:rsidRPr="00747AFC">
              <w:rPr>
                <w:color w:val="000000"/>
                <w:sz w:val="22"/>
                <w:szCs w:val="22"/>
              </w:rPr>
              <w:t>26</w:t>
            </w:r>
          </w:p>
        </w:tc>
        <w:tc>
          <w:tcPr>
            <w:tcW w:w="1149" w:type="dxa"/>
            <w:tcBorders>
              <w:top w:val="single" w:sz="8" w:space="0" w:color="000000"/>
              <w:left w:val="single" w:sz="8" w:space="0" w:color="000000"/>
              <w:bottom w:val="single" w:sz="8" w:space="0" w:color="000000"/>
              <w:right w:val="single" w:sz="8" w:space="0" w:color="000000"/>
            </w:tcBorders>
            <w:vAlign w:val="center"/>
          </w:tcPr>
          <w:p w14:paraId="2688283A" w14:textId="77777777" w:rsidR="008644D0" w:rsidRPr="00747AFC" w:rsidRDefault="008644D0" w:rsidP="008644D0">
            <w:pPr>
              <w:jc w:val="center"/>
              <w:rPr>
                <w:sz w:val="22"/>
                <w:szCs w:val="22"/>
              </w:rPr>
            </w:pPr>
            <w:r w:rsidRPr="00747AFC">
              <w:rPr>
                <w:color w:val="000000"/>
                <w:sz w:val="22"/>
                <w:szCs w:val="22"/>
              </w:rPr>
              <w:t>40</w:t>
            </w:r>
          </w:p>
        </w:tc>
        <w:tc>
          <w:tcPr>
            <w:tcW w:w="1149" w:type="dxa"/>
            <w:tcBorders>
              <w:top w:val="single" w:sz="8" w:space="0" w:color="000000"/>
              <w:left w:val="single" w:sz="8" w:space="0" w:color="000000"/>
              <w:bottom w:val="single" w:sz="8" w:space="0" w:color="000000"/>
              <w:right w:val="single" w:sz="8" w:space="0" w:color="000000"/>
            </w:tcBorders>
            <w:vAlign w:val="center"/>
          </w:tcPr>
          <w:p w14:paraId="507C0C3D" w14:textId="77777777" w:rsidR="008644D0" w:rsidRPr="00747AFC" w:rsidRDefault="008644D0" w:rsidP="008644D0">
            <w:pPr>
              <w:jc w:val="center"/>
              <w:rPr>
                <w:sz w:val="22"/>
                <w:szCs w:val="22"/>
              </w:rPr>
            </w:pPr>
            <w:r w:rsidRPr="00747AFC">
              <w:rPr>
                <w:color w:val="000000"/>
                <w:sz w:val="22"/>
                <w:szCs w:val="22"/>
              </w:rPr>
              <w:t>64</w:t>
            </w:r>
          </w:p>
        </w:tc>
        <w:tc>
          <w:tcPr>
            <w:tcW w:w="1149" w:type="dxa"/>
            <w:tcBorders>
              <w:top w:val="single" w:sz="8" w:space="0" w:color="000000"/>
              <w:left w:val="single" w:sz="8" w:space="0" w:color="000000"/>
              <w:bottom w:val="single" w:sz="8" w:space="0" w:color="000000"/>
              <w:right w:val="single" w:sz="8" w:space="0" w:color="000000"/>
            </w:tcBorders>
            <w:vAlign w:val="center"/>
          </w:tcPr>
          <w:p w14:paraId="41EE71D4" w14:textId="77777777" w:rsidR="008644D0" w:rsidRPr="00747AFC" w:rsidRDefault="008644D0" w:rsidP="008644D0">
            <w:pPr>
              <w:jc w:val="center"/>
              <w:rPr>
                <w:sz w:val="22"/>
                <w:szCs w:val="22"/>
              </w:rPr>
            </w:pPr>
            <w:r w:rsidRPr="00747AFC">
              <w:rPr>
                <w:color w:val="000000"/>
                <w:sz w:val="22"/>
                <w:szCs w:val="22"/>
              </w:rPr>
              <w:t>71</w:t>
            </w:r>
          </w:p>
        </w:tc>
      </w:tr>
      <w:tr w:rsidR="008644D0" w:rsidRPr="00074F41" w14:paraId="01F2DB9C"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3E2C01B"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6</w:t>
            </w:r>
          </w:p>
        </w:tc>
        <w:tc>
          <w:tcPr>
            <w:tcW w:w="1559" w:type="dxa"/>
            <w:tcBorders>
              <w:top w:val="single" w:sz="8" w:space="0" w:color="000000"/>
              <w:left w:val="single" w:sz="8" w:space="0" w:color="000000"/>
              <w:bottom w:val="single" w:sz="8" w:space="0" w:color="000000"/>
              <w:right w:val="single" w:sz="8" w:space="0" w:color="000000"/>
            </w:tcBorders>
            <w:vAlign w:val="center"/>
          </w:tcPr>
          <w:p w14:paraId="1CF09E28" w14:textId="77777777" w:rsidR="008644D0" w:rsidRPr="00074F41" w:rsidRDefault="008644D0" w:rsidP="008644D0">
            <w:pPr>
              <w:autoSpaceDE w:val="0"/>
              <w:autoSpaceDN w:val="0"/>
              <w:adjustRightInd w:val="0"/>
              <w:jc w:val="both"/>
              <w:rPr>
                <w:sz w:val="20"/>
                <w:szCs w:val="20"/>
              </w:rPr>
            </w:pPr>
            <w:r w:rsidRPr="00074F41">
              <w:rPr>
                <w:sz w:val="20"/>
                <w:szCs w:val="20"/>
              </w:rPr>
              <w:t>Представление о размещении населения</w:t>
            </w:r>
          </w:p>
        </w:tc>
        <w:tc>
          <w:tcPr>
            <w:tcW w:w="1201" w:type="dxa"/>
            <w:tcBorders>
              <w:top w:val="single" w:sz="8" w:space="0" w:color="000000"/>
              <w:left w:val="single" w:sz="8" w:space="0" w:color="000000"/>
              <w:bottom w:val="single" w:sz="8" w:space="0" w:color="000000"/>
              <w:right w:val="single" w:sz="8" w:space="0" w:color="000000"/>
            </w:tcBorders>
            <w:vAlign w:val="center"/>
          </w:tcPr>
          <w:p w14:paraId="55F02FE8"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A6ACD24"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66</w:t>
            </w:r>
          </w:p>
        </w:tc>
        <w:tc>
          <w:tcPr>
            <w:tcW w:w="1149" w:type="dxa"/>
            <w:tcBorders>
              <w:top w:val="single" w:sz="8" w:space="0" w:color="000000"/>
              <w:left w:val="single" w:sz="8" w:space="0" w:color="000000"/>
              <w:bottom w:val="single" w:sz="8" w:space="0" w:color="000000"/>
              <w:right w:val="single" w:sz="8" w:space="0" w:color="000000"/>
            </w:tcBorders>
            <w:vAlign w:val="center"/>
          </w:tcPr>
          <w:p w14:paraId="6E4CD390" w14:textId="77777777" w:rsidR="008644D0" w:rsidRPr="00747AFC" w:rsidRDefault="008644D0" w:rsidP="008644D0">
            <w:pPr>
              <w:jc w:val="center"/>
              <w:rPr>
                <w:sz w:val="22"/>
                <w:szCs w:val="22"/>
              </w:rPr>
            </w:pPr>
            <w:r w:rsidRPr="00747AFC">
              <w:rPr>
                <w:color w:val="000000"/>
                <w:sz w:val="22"/>
                <w:szCs w:val="22"/>
              </w:rPr>
              <w:t>26</w:t>
            </w:r>
          </w:p>
        </w:tc>
        <w:tc>
          <w:tcPr>
            <w:tcW w:w="1149" w:type="dxa"/>
            <w:tcBorders>
              <w:top w:val="single" w:sz="8" w:space="0" w:color="000000"/>
              <w:left w:val="single" w:sz="8" w:space="0" w:color="000000"/>
              <w:bottom w:val="single" w:sz="8" w:space="0" w:color="000000"/>
              <w:right w:val="single" w:sz="8" w:space="0" w:color="000000"/>
            </w:tcBorders>
            <w:vAlign w:val="center"/>
          </w:tcPr>
          <w:p w14:paraId="145D3453" w14:textId="77777777" w:rsidR="008644D0" w:rsidRPr="00747AFC" w:rsidRDefault="008644D0" w:rsidP="008644D0">
            <w:pPr>
              <w:jc w:val="center"/>
              <w:rPr>
                <w:sz w:val="22"/>
                <w:szCs w:val="22"/>
              </w:rPr>
            </w:pPr>
            <w:r w:rsidRPr="00747AFC">
              <w:rPr>
                <w:color w:val="000000"/>
                <w:sz w:val="22"/>
                <w:szCs w:val="22"/>
              </w:rPr>
              <w:t>67</w:t>
            </w:r>
          </w:p>
        </w:tc>
        <w:tc>
          <w:tcPr>
            <w:tcW w:w="1149" w:type="dxa"/>
            <w:tcBorders>
              <w:top w:val="single" w:sz="8" w:space="0" w:color="000000"/>
              <w:left w:val="single" w:sz="8" w:space="0" w:color="000000"/>
              <w:bottom w:val="single" w:sz="8" w:space="0" w:color="000000"/>
              <w:right w:val="single" w:sz="8" w:space="0" w:color="000000"/>
            </w:tcBorders>
            <w:vAlign w:val="center"/>
          </w:tcPr>
          <w:p w14:paraId="56AD151D" w14:textId="77777777" w:rsidR="008644D0" w:rsidRPr="00747AFC" w:rsidRDefault="008644D0" w:rsidP="008644D0">
            <w:pPr>
              <w:jc w:val="center"/>
              <w:rPr>
                <w:sz w:val="22"/>
                <w:szCs w:val="22"/>
              </w:rPr>
            </w:pPr>
            <w:r w:rsidRPr="00747AFC">
              <w:rPr>
                <w:color w:val="000000"/>
                <w:sz w:val="22"/>
                <w:szCs w:val="22"/>
              </w:rPr>
              <w:t>89</w:t>
            </w:r>
          </w:p>
        </w:tc>
        <w:tc>
          <w:tcPr>
            <w:tcW w:w="1149" w:type="dxa"/>
            <w:tcBorders>
              <w:top w:val="single" w:sz="8" w:space="0" w:color="000000"/>
              <w:left w:val="single" w:sz="8" w:space="0" w:color="000000"/>
              <w:bottom w:val="single" w:sz="8" w:space="0" w:color="000000"/>
              <w:right w:val="single" w:sz="8" w:space="0" w:color="000000"/>
            </w:tcBorders>
            <w:vAlign w:val="center"/>
          </w:tcPr>
          <w:p w14:paraId="490FE5E2"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43BF40EE"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5CDF8E3E"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7</w:t>
            </w:r>
          </w:p>
        </w:tc>
        <w:tc>
          <w:tcPr>
            <w:tcW w:w="1559" w:type="dxa"/>
            <w:tcBorders>
              <w:top w:val="single" w:sz="8" w:space="0" w:color="000000"/>
              <w:left w:val="single" w:sz="8" w:space="0" w:color="000000"/>
              <w:bottom w:val="single" w:sz="8" w:space="0" w:color="000000"/>
              <w:right w:val="single" w:sz="8" w:space="0" w:color="000000"/>
            </w:tcBorders>
            <w:vAlign w:val="center"/>
          </w:tcPr>
          <w:p w14:paraId="0760BE91" w14:textId="77777777" w:rsidR="008644D0" w:rsidRPr="00074F41" w:rsidRDefault="008644D0" w:rsidP="008644D0">
            <w:pPr>
              <w:autoSpaceDE w:val="0"/>
              <w:autoSpaceDN w:val="0"/>
              <w:adjustRightInd w:val="0"/>
              <w:jc w:val="both"/>
              <w:rPr>
                <w:sz w:val="20"/>
                <w:szCs w:val="20"/>
              </w:rPr>
            </w:pPr>
            <w:r w:rsidRPr="00074F41">
              <w:rPr>
                <w:sz w:val="20"/>
                <w:szCs w:val="20"/>
              </w:rPr>
              <w:t>Представление о закономерностях размещения трудовых рес</w:t>
            </w:r>
            <w:r>
              <w:rPr>
                <w:sz w:val="20"/>
                <w:szCs w:val="20"/>
              </w:rPr>
              <w:t>у</w:t>
            </w:r>
            <w:r w:rsidRPr="00074F41">
              <w:rPr>
                <w:sz w:val="20"/>
                <w:szCs w:val="20"/>
              </w:rPr>
              <w:t>рсов</w:t>
            </w:r>
          </w:p>
        </w:tc>
        <w:tc>
          <w:tcPr>
            <w:tcW w:w="1201" w:type="dxa"/>
            <w:tcBorders>
              <w:top w:val="single" w:sz="8" w:space="0" w:color="000000"/>
              <w:left w:val="single" w:sz="8" w:space="0" w:color="000000"/>
              <w:bottom w:val="single" w:sz="8" w:space="0" w:color="000000"/>
              <w:right w:val="single" w:sz="8" w:space="0" w:color="000000"/>
            </w:tcBorders>
            <w:vAlign w:val="center"/>
          </w:tcPr>
          <w:p w14:paraId="257B6338"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99A2B12"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73</w:t>
            </w:r>
          </w:p>
        </w:tc>
        <w:tc>
          <w:tcPr>
            <w:tcW w:w="1149" w:type="dxa"/>
            <w:tcBorders>
              <w:top w:val="single" w:sz="8" w:space="0" w:color="000000"/>
              <w:left w:val="single" w:sz="8" w:space="0" w:color="000000"/>
              <w:bottom w:val="single" w:sz="8" w:space="0" w:color="000000"/>
              <w:right w:val="single" w:sz="8" w:space="0" w:color="000000"/>
            </w:tcBorders>
            <w:vAlign w:val="center"/>
          </w:tcPr>
          <w:p w14:paraId="7A730F34" w14:textId="77777777" w:rsidR="008644D0" w:rsidRPr="00747AFC" w:rsidRDefault="008644D0" w:rsidP="008644D0">
            <w:pPr>
              <w:jc w:val="center"/>
              <w:rPr>
                <w:sz w:val="22"/>
                <w:szCs w:val="22"/>
              </w:rPr>
            </w:pPr>
            <w:r w:rsidRPr="00747AFC">
              <w:rPr>
                <w:color w:val="000000"/>
                <w:sz w:val="22"/>
                <w:szCs w:val="22"/>
              </w:rPr>
              <w:t>40</w:t>
            </w:r>
          </w:p>
        </w:tc>
        <w:tc>
          <w:tcPr>
            <w:tcW w:w="1149" w:type="dxa"/>
            <w:tcBorders>
              <w:top w:val="single" w:sz="8" w:space="0" w:color="000000"/>
              <w:left w:val="single" w:sz="8" w:space="0" w:color="000000"/>
              <w:bottom w:val="single" w:sz="8" w:space="0" w:color="000000"/>
              <w:right w:val="single" w:sz="8" w:space="0" w:color="000000"/>
            </w:tcBorders>
            <w:vAlign w:val="center"/>
          </w:tcPr>
          <w:p w14:paraId="2B1B2A8A" w14:textId="77777777" w:rsidR="008644D0" w:rsidRPr="00747AFC" w:rsidRDefault="008644D0" w:rsidP="008644D0">
            <w:pPr>
              <w:jc w:val="center"/>
              <w:rPr>
                <w:sz w:val="22"/>
                <w:szCs w:val="22"/>
              </w:rPr>
            </w:pPr>
            <w:r w:rsidRPr="00747AFC">
              <w:rPr>
                <w:color w:val="000000"/>
                <w:sz w:val="22"/>
                <w:szCs w:val="22"/>
              </w:rPr>
              <w:t>74</w:t>
            </w:r>
          </w:p>
        </w:tc>
        <w:tc>
          <w:tcPr>
            <w:tcW w:w="1149" w:type="dxa"/>
            <w:tcBorders>
              <w:top w:val="single" w:sz="8" w:space="0" w:color="000000"/>
              <w:left w:val="single" w:sz="8" w:space="0" w:color="000000"/>
              <w:bottom w:val="single" w:sz="8" w:space="0" w:color="000000"/>
              <w:right w:val="single" w:sz="8" w:space="0" w:color="000000"/>
            </w:tcBorders>
            <w:vAlign w:val="center"/>
          </w:tcPr>
          <w:p w14:paraId="4C3BB24B" w14:textId="77777777" w:rsidR="008644D0" w:rsidRPr="00747AFC" w:rsidRDefault="008644D0" w:rsidP="008644D0">
            <w:pPr>
              <w:jc w:val="center"/>
              <w:rPr>
                <w:sz w:val="22"/>
                <w:szCs w:val="22"/>
              </w:rPr>
            </w:pPr>
            <w:r w:rsidRPr="00747AFC">
              <w:rPr>
                <w:color w:val="000000"/>
                <w:sz w:val="22"/>
                <w:szCs w:val="22"/>
              </w:rPr>
              <w:t>91</w:t>
            </w:r>
          </w:p>
        </w:tc>
        <w:tc>
          <w:tcPr>
            <w:tcW w:w="1149" w:type="dxa"/>
            <w:tcBorders>
              <w:top w:val="single" w:sz="8" w:space="0" w:color="000000"/>
              <w:left w:val="single" w:sz="8" w:space="0" w:color="000000"/>
              <w:bottom w:val="single" w:sz="8" w:space="0" w:color="000000"/>
              <w:right w:val="single" w:sz="8" w:space="0" w:color="000000"/>
            </w:tcBorders>
            <w:vAlign w:val="center"/>
          </w:tcPr>
          <w:p w14:paraId="2933CFFF"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41C06674"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B2AB564"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8</w:t>
            </w:r>
          </w:p>
        </w:tc>
        <w:tc>
          <w:tcPr>
            <w:tcW w:w="1559" w:type="dxa"/>
            <w:tcBorders>
              <w:top w:val="single" w:sz="8" w:space="0" w:color="000000"/>
              <w:left w:val="single" w:sz="8" w:space="0" w:color="000000"/>
              <w:bottom w:val="single" w:sz="8" w:space="0" w:color="000000"/>
              <w:right w:val="single" w:sz="8" w:space="0" w:color="000000"/>
            </w:tcBorders>
            <w:vAlign w:val="center"/>
          </w:tcPr>
          <w:p w14:paraId="507D8961" w14:textId="77777777" w:rsidR="008644D0" w:rsidRPr="00074F41" w:rsidRDefault="008644D0" w:rsidP="008644D0">
            <w:pPr>
              <w:autoSpaceDE w:val="0"/>
              <w:autoSpaceDN w:val="0"/>
              <w:adjustRightInd w:val="0"/>
              <w:jc w:val="both"/>
              <w:rPr>
                <w:sz w:val="20"/>
                <w:szCs w:val="20"/>
              </w:rPr>
            </w:pPr>
            <w:r w:rsidRPr="00074F41">
              <w:rPr>
                <w:sz w:val="20"/>
                <w:szCs w:val="20"/>
              </w:rPr>
              <w:t>Представление о ожидаемой продолжительности жизни</w:t>
            </w:r>
          </w:p>
        </w:tc>
        <w:tc>
          <w:tcPr>
            <w:tcW w:w="1201" w:type="dxa"/>
            <w:tcBorders>
              <w:top w:val="single" w:sz="8" w:space="0" w:color="000000"/>
              <w:left w:val="single" w:sz="8" w:space="0" w:color="000000"/>
              <w:bottom w:val="single" w:sz="8" w:space="0" w:color="000000"/>
              <w:right w:val="single" w:sz="8" w:space="0" w:color="000000"/>
            </w:tcBorders>
            <w:vAlign w:val="center"/>
          </w:tcPr>
          <w:p w14:paraId="7B0C3616"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1E83E0C2"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44522235" w14:textId="77777777" w:rsidR="008644D0" w:rsidRPr="00747AFC" w:rsidRDefault="008644D0" w:rsidP="008644D0">
            <w:pPr>
              <w:jc w:val="center"/>
              <w:rPr>
                <w:sz w:val="22"/>
                <w:szCs w:val="22"/>
              </w:rPr>
            </w:pPr>
            <w:r w:rsidRPr="00747AFC">
              <w:rPr>
                <w:color w:val="000000"/>
                <w:sz w:val="22"/>
                <w:szCs w:val="22"/>
              </w:rPr>
              <w:t>29</w:t>
            </w:r>
          </w:p>
        </w:tc>
        <w:tc>
          <w:tcPr>
            <w:tcW w:w="1149" w:type="dxa"/>
            <w:tcBorders>
              <w:top w:val="single" w:sz="8" w:space="0" w:color="000000"/>
              <w:left w:val="single" w:sz="8" w:space="0" w:color="000000"/>
              <w:bottom w:val="single" w:sz="8" w:space="0" w:color="000000"/>
              <w:right w:val="single" w:sz="8" w:space="0" w:color="000000"/>
            </w:tcBorders>
            <w:vAlign w:val="center"/>
          </w:tcPr>
          <w:p w14:paraId="1DF719C8" w14:textId="77777777" w:rsidR="008644D0" w:rsidRPr="00747AFC" w:rsidRDefault="008644D0" w:rsidP="008644D0">
            <w:pPr>
              <w:jc w:val="center"/>
              <w:rPr>
                <w:sz w:val="22"/>
                <w:szCs w:val="22"/>
              </w:rPr>
            </w:pPr>
            <w:r w:rsidRPr="00747AFC">
              <w:rPr>
                <w:color w:val="000000"/>
                <w:sz w:val="22"/>
                <w:szCs w:val="22"/>
              </w:rPr>
              <w:t>73</w:t>
            </w:r>
          </w:p>
        </w:tc>
        <w:tc>
          <w:tcPr>
            <w:tcW w:w="1149" w:type="dxa"/>
            <w:tcBorders>
              <w:top w:val="single" w:sz="8" w:space="0" w:color="000000"/>
              <w:left w:val="single" w:sz="8" w:space="0" w:color="000000"/>
              <w:bottom w:val="single" w:sz="8" w:space="0" w:color="000000"/>
              <w:right w:val="single" w:sz="8" w:space="0" w:color="000000"/>
            </w:tcBorders>
            <w:vAlign w:val="center"/>
          </w:tcPr>
          <w:p w14:paraId="2BA4CEEC" w14:textId="77777777" w:rsidR="008644D0" w:rsidRPr="00747AFC" w:rsidRDefault="008644D0" w:rsidP="008644D0">
            <w:pPr>
              <w:jc w:val="center"/>
              <w:rPr>
                <w:sz w:val="22"/>
                <w:szCs w:val="22"/>
              </w:rPr>
            </w:pPr>
            <w:r w:rsidRPr="00747AFC">
              <w:rPr>
                <w:color w:val="000000"/>
                <w:sz w:val="22"/>
                <w:szCs w:val="22"/>
              </w:rPr>
              <w:t>90</w:t>
            </w:r>
          </w:p>
        </w:tc>
        <w:tc>
          <w:tcPr>
            <w:tcW w:w="1149" w:type="dxa"/>
            <w:tcBorders>
              <w:top w:val="single" w:sz="8" w:space="0" w:color="000000"/>
              <w:left w:val="single" w:sz="8" w:space="0" w:color="000000"/>
              <w:bottom w:val="single" w:sz="8" w:space="0" w:color="000000"/>
              <w:right w:val="single" w:sz="8" w:space="0" w:color="000000"/>
            </w:tcBorders>
            <w:vAlign w:val="center"/>
          </w:tcPr>
          <w:p w14:paraId="6CA2EF3A"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69D25B4F"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D2736A7"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9</w:t>
            </w:r>
          </w:p>
        </w:tc>
        <w:tc>
          <w:tcPr>
            <w:tcW w:w="1559" w:type="dxa"/>
            <w:tcBorders>
              <w:top w:val="single" w:sz="8" w:space="0" w:color="000000"/>
              <w:left w:val="single" w:sz="8" w:space="0" w:color="000000"/>
              <w:bottom w:val="single" w:sz="8" w:space="0" w:color="000000"/>
              <w:right w:val="single" w:sz="8" w:space="0" w:color="000000"/>
            </w:tcBorders>
            <w:vAlign w:val="center"/>
          </w:tcPr>
          <w:p w14:paraId="34685539" w14:textId="77777777" w:rsidR="008644D0" w:rsidRPr="00074F41" w:rsidRDefault="008644D0" w:rsidP="008644D0">
            <w:pPr>
              <w:autoSpaceDE w:val="0"/>
              <w:autoSpaceDN w:val="0"/>
              <w:adjustRightInd w:val="0"/>
              <w:jc w:val="both"/>
              <w:rPr>
                <w:sz w:val="20"/>
                <w:szCs w:val="20"/>
              </w:rPr>
            </w:pPr>
            <w:r w:rsidRPr="00074F41">
              <w:rPr>
                <w:sz w:val="20"/>
                <w:szCs w:val="20"/>
              </w:rPr>
              <w:t>Представление о размещении автомобильной промышленности России</w:t>
            </w:r>
          </w:p>
        </w:tc>
        <w:tc>
          <w:tcPr>
            <w:tcW w:w="1201" w:type="dxa"/>
            <w:tcBorders>
              <w:top w:val="single" w:sz="8" w:space="0" w:color="000000"/>
              <w:left w:val="single" w:sz="8" w:space="0" w:color="000000"/>
              <w:bottom w:val="single" w:sz="8" w:space="0" w:color="000000"/>
              <w:right w:val="single" w:sz="8" w:space="0" w:color="000000"/>
            </w:tcBorders>
            <w:vAlign w:val="center"/>
          </w:tcPr>
          <w:p w14:paraId="219A3A29"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34B5F131"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20</w:t>
            </w:r>
          </w:p>
        </w:tc>
        <w:tc>
          <w:tcPr>
            <w:tcW w:w="1149" w:type="dxa"/>
            <w:tcBorders>
              <w:top w:val="single" w:sz="8" w:space="0" w:color="000000"/>
              <w:left w:val="single" w:sz="8" w:space="0" w:color="000000"/>
              <w:bottom w:val="single" w:sz="8" w:space="0" w:color="000000"/>
              <w:right w:val="single" w:sz="8" w:space="0" w:color="000000"/>
            </w:tcBorders>
            <w:vAlign w:val="center"/>
          </w:tcPr>
          <w:p w14:paraId="42F2A46A" w14:textId="77777777" w:rsidR="008644D0" w:rsidRPr="00747AFC" w:rsidRDefault="008644D0" w:rsidP="008644D0">
            <w:pPr>
              <w:jc w:val="center"/>
              <w:rPr>
                <w:sz w:val="22"/>
                <w:szCs w:val="22"/>
              </w:rPr>
            </w:pPr>
            <w:r w:rsidRPr="00747AFC">
              <w:rPr>
                <w:color w:val="000000"/>
                <w:sz w:val="22"/>
                <w:szCs w:val="22"/>
              </w:rPr>
              <w:t>9</w:t>
            </w:r>
          </w:p>
        </w:tc>
        <w:tc>
          <w:tcPr>
            <w:tcW w:w="1149" w:type="dxa"/>
            <w:tcBorders>
              <w:top w:val="single" w:sz="8" w:space="0" w:color="000000"/>
              <w:left w:val="single" w:sz="8" w:space="0" w:color="000000"/>
              <w:bottom w:val="single" w:sz="8" w:space="0" w:color="000000"/>
              <w:right w:val="single" w:sz="8" w:space="0" w:color="000000"/>
            </w:tcBorders>
            <w:vAlign w:val="center"/>
          </w:tcPr>
          <w:p w14:paraId="719A5883" w14:textId="77777777" w:rsidR="008644D0" w:rsidRPr="00747AFC" w:rsidRDefault="008644D0" w:rsidP="008644D0">
            <w:pPr>
              <w:jc w:val="center"/>
              <w:rPr>
                <w:sz w:val="22"/>
                <w:szCs w:val="22"/>
              </w:rPr>
            </w:pPr>
            <w:r w:rsidRPr="00747AFC">
              <w:rPr>
                <w:color w:val="000000"/>
                <w:sz w:val="22"/>
                <w:szCs w:val="22"/>
              </w:rPr>
              <w:t>13</w:t>
            </w:r>
          </w:p>
        </w:tc>
        <w:tc>
          <w:tcPr>
            <w:tcW w:w="1149" w:type="dxa"/>
            <w:tcBorders>
              <w:top w:val="single" w:sz="8" w:space="0" w:color="000000"/>
              <w:left w:val="single" w:sz="8" w:space="0" w:color="000000"/>
              <w:bottom w:val="single" w:sz="8" w:space="0" w:color="000000"/>
              <w:right w:val="single" w:sz="8" w:space="0" w:color="000000"/>
            </w:tcBorders>
            <w:vAlign w:val="center"/>
          </w:tcPr>
          <w:p w14:paraId="494289E8" w14:textId="77777777" w:rsidR="008644D0" w:rsidRPr="00747AFC" w:rsidRDefault="008644D0" w:rsidP="008644D0">
            <w:pPr>
              <w:jc w:val="center"/>
              <w:rPr>
                <w:sz w:val="22"/>
                <w:szCs w:val="22"/>
              </w:rPr>
            </w:pPr>
            <w:r w:rsidRPr="00747AFC">
              <w:rPr>
                <w:color w:val="000000"/>
                <w:sz w:val="22"/>
                <w:szCs w:val="22"/>
              </w:rPr>
              <w:t>42</w:t>
            </w:r>
          </w:p>
        </w:tc>
        <w:tc>
          <w:tcPr>
            <w:tcW w:w="1149" w:type="dxa"/>
            <w:tcBorders>
              <w:top w:val="single" w:sz="8" w:space="0" w:color="000000"/>
              <w:left w:val="single" w:sz="8" w:space="0" w:color="000000"/>
              <w:bottom w:val="single" w:sz="8" w:space="0" w:color="000000"/>
              <w:right w:val="single" w:sz="8" w:space="0" w:color="000000"/>
            </w:tcBorders>
            <w:vAlign w:val="center"/>
          </w:tcPr>
          <w:p w14:paraId="18B16DEA"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7211C0A3"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605D378"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10</w:t>
            </w:r>
          </w:p>
        </w:tc>
        <w:tc>
          <w:tcPr>
            <w:tcW w:w="1559" w:type="dxa"/>
            <w:tcBorders>
              <w:top w:val="single" w:sz="8" w:space="0" w:color="000000"/>
              <w:left w:val="single" w:sz="8" w:space="0" w:color="000000"/>
              <w:bottom w:val="single" w:sz="8" w:space="0" w:color="000000"/>
              <w:right w:val="single" w:sz="8" w:space="0" w:color="000000"/>
            </w:tcBorders>
            <w:vAlign w:val="center"/>
          </w:tcPr>
          <w:p w14:paraId="688E8067" w14:textId="77777777" w:rsidR="008644D0" w:rsidRPr="00074F41" w:rsidRDefault="008644D0" w:rsidP="008644D0">
            <w:pPr>
              <w:autoSpaceDE w:val="0"/>
              <w:autoSpaceDN w:val="0"/>
              <w:adjustRightInd w:val="0"/>
              <w:jc w:val="both"/>
              <w:rPr>
                <w:sz w:val="20"/>
                <w:szCs w:val="20"/>
              </w:rPr>
            </w:pPr>
            <w:r w:rsidRPr="00074F41">
              <w:rPr>
                <w:sz w:val="20"/>
                <w:szCs w:val="20"/>
              </w:rPr>
              <w:t>Умение анализировать ряды статистических данных</w:t>
            </w:r>
          </w:p>
        </w:tc>
        <w:tc>
          <w:tcPr>
            <w:tcW w:w="1201" w:type="dxa"/>
            <w:tcBorders>
              <w:top w:val="single" w:sz="8" w:space="0" w:color="000000"/>
              <w:left w:val="single" w:sz="8" w:space="0" w:color="000000"/>
              <w:bottom w:val="single" w:sz="8" w:space="0" w:color="000000"/>
              <w:right w:val="single" w:sz="8" w:space="0" w:color="000000"/>
            </w:tcBorders>
            <w:vAlign w:val="center"/>
          </w:tcPr>
          <w:p w14:paraId="3DE0D924"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5F71F3A"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73</w:t>
            </w:r>
          </w:p>
        </w:tc>
        <w:tc>
          <w:tcPr>
            <w:tcW w:w="1149" w:type="dxa"/>
            <w:tcBorders>
              <w:top w:val="single" w:sz="8" w:space="0" w:color="000000"/>
              <w:left w:val="single" w:sz="8" w:space="0" w:color="000000"/>
              <w:bottom w:val="single" w:sz="8" w:space="0" w:color="000000"/>
              <w:right w:val="single" w:sz="8" w:space="0" w:color="000000"/>
            </w:tcBorders>
            <w:vAlign w:val="center"/>
          </w:tcPr>
          <w:p w14:paraId="2475FC84" w14:textId="77777777" w:rsidR="008644D0" w:rsidRPr="00747AFC" w:rsidRDefault="008644D0" w:rsidP="008644D0">
            <w:pPr>
              <w:jc w:val="center"/>
              <w:rPr>
                <w:sz w:val="22"/>
                <w:szCs w:val="22"/>
              </w:rPr>
            </w:pPr>
            <w:r w:rsidRPr="00747AFC">
              <w:rPr>
                <w:color w:val="000000"/>
                <w:sz w:val="22"/>
                <w:szCs w:val="22"/>
              </w:rPr>
              <w:t>15</w:t>
            </w:r>
          </w:p>
        </w:tc>
        <w:tc>
          <w:tcPr>
            <w:tcW w:w="1149" w:type="dxa"/>
            <w:tcBorders>
              <w:top w:val="single" w:sz="8" w:space="0" w:color="000000"/>
              <w:left w:val="single" w:sz="8" w:space="0" w:color="000000"/>
              <w:bottom w:val="single" w:sz="8" w:space="0" w:color="000000"/>
              <w:right w:val="single" w:sz="8" w:space="0" w:color="000000"/>
            </w:tcBorders>
            <w:vAlign w:val="center"/>
          </w:tcPr>
          <w:p w14:paraId="5D6524F3" w14:textId="77777777" w:rsidR="008644D0" w:rsidRPr="00747AFC" w:rsidRDefault="008644D0" w:rsidP="008644D0">
            <w:pPr>
              <w:jc w:val="center"/>
              <w:rPr>
                <w:sz w:val="22"/>
                <w:szCs w:val="22"/>
              </w:rPr>
            </w:pPr>
            <w:r w:rsidRPr="00747AFC">
              <w:rPr>
                <w:color w:val="000000"/>
                <w:sz w:val="22"/>
                <w:szCs w:val="22"/>
              </w:rPr>
              <w:t>78</w:t>
            </w:r>
          </w:p>
        </w:tc>
        <w:tc>
          <w:tcPr>
            <w:tcW w:w="1149" w:type="dxa"/>
            <w:tcBorders>
              <w:top w:val="single" w:sz="8" w:space="0" w:color="000000"/>
              <w:left w:val="single" w:sz="8" w:space="0" w:color="000000"/>
              <w:bottom w:val="single" w:sz="8" w:space="0" w:color="000000"/>
              <w:right w:val="single" w:sz="8" w:space="0" w:color="000000"/>
            </w:tcBorders>
            <w:vAlign w:val="center"/>
          </w:tcPr>
          <w:p w14:paraId="0C4765AF" w14:textId="77777777" w:rsidR="008644D0" w:rsidRPr="00747AFC" w:rsidRDefault="008644D0" w:rsidP="008644D0">
            <w:pPr>
              <w:jc w:val="center"/>
              <w:rPr>
                <w:sz w:val="22"/>
                <w:szCs w:val="22"/>
              </w:rPr>
            </w:pPr>
            <w:r w:rsidRPr="00747AFC">
              <w:rPr>
                <w:color w:val="000000"/>
                <w:sz w:val="22"/>
                <w:szCs w:val="22"/>
              </w:rPr>
              <w:t>99</w:t>
            </w:r>
          </w:p>
        </w:tc>
        <w:tc>
          <w:tcPr>
            <w:tcW w:w="1149" w:type="dxa"/>
            <w:tcBorders>
              <w:top w:val="single" w:sz="8" w:space="0" w:color="000000"/>
              <w:left w:val="single" w:sz="8" w:space="0" w:color="000000"/>
              <w:bottom w:val="single" w:sz="8" w:space="0" w:color="000000"/>
              <w:right w:val="single" w:sz="8" w:space="0" w:color="000000"/>
            </w:tcBorders>
            <w:vAlign w:val="center"/>
          </w:tcPr>
          <w:p w14:paraId="2A14912A"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4EFEF571"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E1818E3"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11</w:t>
            </w:r>
          </w:p>
        </w:tc>
        <w:tc>
          <w:tcPr>
            <w:tcW w:w="1559" w:type="dxa"/>
            <w:tcBorders>
              <w:top w:val="single" w:sz="8" w:space="0" w:color="000000"/>
              <w:left w:val="single" w:sz="8" w:space="0" w:color="000000"/>
              <w:bottom w:val="single" w:sz="8" w:space="0" w:color="000000"/>
              <w:right w:val="single" w:sz="8" w:space="0" w:color="000000"/>
            </w:tcBorders>
            <w:vAlign w:val="center"/>
          </w:tcPr>
          <w:p w14:paraId="6D7F970D" w14:textId="77777777" w:rsidR="008644D0" w:rsidRPr="00074F41" w:rsidRDefault="008644D0" w:rsidP="008644D0">
            <w:pPr>
              <w:autoSpaceDE w:val="0"/>
              <w:autoSpaceDN w:val="0"/>
              <w:adjustRightInd w:val="0"/>
              <w:jc w:val="both"/>
              <w:rPr>
                <w:sz w:val="20"/>
                <w:szCs w:val="20"/>
              </w:rPr>
            </w:pPr>
            <w:r w:rsidRPr="00074F41">
              <w:rPr>
                <w:sz w:val="20"/>
                <w:szCs w:val="20"/>
              </w:rPr>
              <w:t>Умение работать с климатическими картами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52D2BEB7"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9EB4905"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60</w:t>
            </w:r>
          </w:p>
        </w:tc>
        <w:tc>
          <w:tcPr>
            <w:tcW w:w="1149" w:type="dxa"/>
            <w:tcBorders>
              <w:top w:val="single" w:sz="8" w:space="0" w:color="000000"/>
              <w:left w:val="single" w:sz="8" w:space="0" w:color="000000"/>
              <w:bottom w:val="single" w:sz="8" w:space="0" w:color="000000"/>
              <w:right w:val="single" w:sz="8" w:space="0" w:color="000000"/>
            </w:tcBorders>
            <w:vAlign w:val="center"/>
          </w:tcPr>
          <w:p w14:paraId="525D3D27" w14:textId="77777777" w:rsidR="008644D0" w:rsidRPr="00747AFC" w:rsidRDefault="008644D0" w:rsidP="008644D0">
            <w:pPr>
              <w:jc w:val="center"/>
              <w:rPr>
                <w:sz w:val="22"/>
                <w:szCs w:val="22"/>
              </w:rPr>
            </w:pPr>
            <w:r w:rsidRPr="00747AFC">
              <w:rPr>
                <w:color w:val="000000"/>
                <w:sz w:val="22"/>
                <w:szCs w:val="22"/>
              </w:rPr>
              <w:t>23</w:t>
            </w:r>
          </w:p>
        </w:tc>
        <w:tc>
          <w:tcPr>
            <w:tcW w:w="1149" w:type="dxa"/>
            <w:tcBorders>
              <w:top w:val="single" w:sz="8" w:space="0" w:color="000000"/>
              <w:left w:val="single" w:sz="8" w:space="0" w:color="000000"/>
              <w:bottom w:val="single" w:sz="8" w:space="0" w:color="000000"/>
              <w:right w:val="single" w:sz="8" w:space="0" w:color="000000"/>
            </w:tcBorders>
            <w:vAlign w:val="center"/>
          </w:tcPr>
          <w:p w14:paraId="5DFFD037" w14:textId="77777777" w:rsidR="008644D0" w:rsidRPr="00747AFC" w:rsidRDefault="008644D0" w:rsidP="008644D0">
            <w:pPr>
              <w:jc w:val="center"/>
              <w:rPr>
                <w:sz w:val="22"/>
                <w:szCs w:val="22"/>
              </w:rPr>
            </w:pPr>
            <w:r w:rsidRPr="00747AFC">
              <w:rPr>
                <w:color w:val="000000"/>
                <w:sz w:val="22"/>
                <w:szCs w:val="22"/>
              </w:rPr>
              <w:t>60</w:t>
            </w:r>
          </w:p>
        </w:tc>
        <w:tc>
          <w:tcPr>
            <w:tcW w:w="1149" w:type="dxa"/>
            <w:tcBorders>
              <w:top w:val="single" w:sz="8" w:space="0" w:color="000000"/>
              <w:left w:val="single" w:sz="8" w:space="0" w:color="000000"/>
              <w:bottom w:val="single" w:sz="8" w:space="0" w:color="000000"/>
              <w:right w:val="single" w:sz="8" w:space="0" w:color="000000"/>
            </w:tcBorders>
            <w:vAlign w:val="center"/>
          </w:tcPr>
          <w:p w14:paraId="39E3C006" w14:textId="77777777" w:rsidR="008644D0" w:rsidRPr="00747AFC" w:rsidRDefault="008644D0" w:rsidP="008644D0">
            <w:pPr>
              <w:jc w:val="center"/>
              <w:rPr>
                <w:sz w:val="22"/>
                <w:szCs w:val="22"/>
              </w:rPr>
            </w:pPr>
            <w:r w:rsidRPr="00747AFC">
              <w:rPr>
                <w:color w:val="000000"/>
                <w:sz w:val="22"/>
                <w:szCs w:val="22"/>
              </w:rPr>
              <w:t>80</w:t>
            </w:r>
          </w:p>
        </w:tc>
        <w:tc>
          <w:tcPr>
            <w:tcW w:w="1149" w:type="dxa"/>
            <w:tcBorders>
              <w:top w:val="single" w:sz="8" w:space="0" w:color="000000"/>
              <w:left w:val="single" w:sz="8" w:space="0" w:color="000000"/>
              <w:bottom w:val="single" w:sz="8" w:space="0" w:color="000000"/>
              <w:right w:val="single" w:sz="8" w:space="0" w:color="000000"/>
            </w:tcBorders>
            <w:vAlign w:val="center"/>
          </w:tcPr>
          <w:p w14:paraId="714A6B30"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58522716"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61AC432"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lastRenderedPageBreak/>
              <w:t>12</w:t>
            </w:r>
          </w:p>
        </w:tc>
        <w:tc>
          <w:tcPr>
            <w:tcW w:w="1559" w:type="dxa"/>
            <w:tcBorders>
              <w:top w:val="single" w:sz="8" w:space="0" w:color="000000"/>
              <w:left w:val="single" w:sz="8" w:space="0" w:color="000000"/>
              <w:bottom w:val="single" w:sz="8" w:space="0" w:color="000000"/>
              <w:right w:val="single" w:sz="8" w:space="0" w:color="000000"/>
            </w:tcBorders>
            <w:vAlign w:val="center"/>
          </w:tcPr>
          <w:p w14:paraId="6BE58B54" w14:textId="77777777" w:rsidR="008644D0" w:rsidRPr="00074F41" w:rsidRDefault="008644D0" w:rsidP="008644D0">
            <w:pPr>
              <w:autoSpaceDE w:val="0"/>
              <w:autoSpaceDN w:val="0"/>
              <w:adjustRightInd w:val="0"/>
              <w:jc w:val="both"/>
              <w:rPr>
                <w:sz w:val="20"/>
                <w:szCs w:val="20"/>
              </w:rPr>
            </w:pPr>
            <w:r w:rsidRPr="00074F41">
              <w:rPr>
                <w:sz w:val="20"/>
                <w:szCs w:val="20"/>
              </w:rPr>
              <w:t>Умение работать с терминологией</w:t>
            </w:r>
          </w:p>
        </w:tc>
        <w:tc>
          <w:tcPr>
            <w:tcW w:w="1201" w:type="dxa"/>
            <w:tcBorders>
              <w:top w:val="single" w:sz="8" w:space="0" w:color="000000"/>
              <w:left w:val="single" w:sz="8" w:space="0" w:color="000000"/>
              <w:bottom w:val="single" w:sz="8" w:space="0" w:color="000000"/>
              <w:right w:val="single" w:sz="8" w:space="0" w:color="000000"/>
            </w:tcBorders>
            <w:vAlign w:val="center"/>
          </w:tcPr>
          <w:p w14:paraId="601EF533"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1EB17DB8"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50</w:t>
            </w:r>
          </w:p>
        </w:tc>
        <w:tc>
          <w:tcPr>
            <w:tcW w:w="1149" w:type="dxa"/>
            <w:tcBorders>
              <w:top w:val="single" w:sz="8" w:space="0" w:color="000000"/>
              <w:left w:val="single" w:sz="8" w:space="0" w:color="000000"/>
              <w:bottom w:val="single" w:sz="8" w:space="0" w:color="000000"/>
              <w:right w:val="single" w:sz="8" w:space="0" w:color="000000"/>
            </w:tcBorders>
            <w:vAlign w:val="center"/>
          </w:tcPr>
          <w:p w14:paraId="1A30CDAB" w14:textId="77777777" w:rsidR="008644D0" w:rsidRPr="00747AFC" w:rsidRDefault="008644D0" w:rsidP="008644D0">
            <w:pPr>
              <w:jc w:val="center"/>
              <w:rPr>
                <w:sz w:val="22"/>
                <w:szCs w:val="22"/>
              </w:rPr>
            </w:pPr>
            <w:r w:rsidRPr="00747AFC">
              <w:rPr>
                <w:color w:val="000000"/>
                <w:sz w:val="22"/>
                <w:szCs w:val="22"/>
              </w:rPr>
              <w:t>19</w:t>
            </w:r>
          </w:p>
        </w:tc>
        <w:tc>
          <w:tcPr>
            <w:tcW w:w="1149" w:type="dxa"/>
            <w:tcBorders>
              <w:top w:val="single" w:sz="8" w:space="0" w:color="000000"/>
              <w:left w:val="single" w:sz="8" w:space="0" w:color="000000"/>
              <w:bottom w:val="single" w:sz="8" w:space="0" w:color="000000"/>
              <w:right w:val="single" w:sz="8" w:space="0" w:color="000000"/>
            </w:tcBorders>
            <w:vAlign w:val="center"/>
          </w:tcPr>
          <w:p w14:paraId="5D4EDA15" w14:textId="77777777" w:rsidR="008644D0" w:rsidRPr="00747AFC" w:rsidRDefault="008644D0" w:rsidP="008644D0">
            <w:pPr>
              <w:jc w:val="center"/>
              <w:rPr>
                <w:sz w:val="22"/>
                <w:szCs w:val="22"/>
              </w:rPr>
            </w:pPr>
            <w:r w:rsidRPr="00747AFC">
              <w:rPr>
                <w:color w:val="000000"/>
                <w:sz w:val="22"/>
                <w:szCs w:val="22"/>
              </w:rPr>
              <w:t>47</w:t>
            </w:r>
          </w:p>
        </w:tc>
        <w:tc>
          <w:tcPr>
            <w:tcW w:w="1149" w:type="dxa"/>
            <w:tcBorders>
              <w:top w:val="single" w:sz="8" w:space="0" w:color="000000"/>
              <w:left w:val="single" w:sz="8" w:space="0" w:color="000000"/>
              <w:bottom w:val="single" w:sz="8" w:space="0" w:color="000000"/>
              <w:right w:val="single" w:sz="8" w:space="0" w:color="000000"/>
            </w:tcBorders>
            <w:vAlign w:val="center"/>
          </w:tcPr>
          <w:p w14:paraId="351143FA" w14:textId="77777777" w:rsidR="008644D0" w:rsidRPr="00747AFC" w:rsidRDefault="008644D0" w:rsidP="008644D0">
            <w:pPr>
              <w:jc w:val="center"/>
              <w:rPr>
                <w:sz w:val="22"/>
                <w:szCs w:val="22"/>
              </w:rPr>
            </w:pPr>
            <w:r w:rsidRPr="00747AFC">
              <w:rPr>
                <w:color w:val="000000"/>
                <w:sz w:val="22"/>
                <w:szCs w:val="22"/>
              </w:rPr>
              <w:t>77</w:t>
            </w:r>
          </w:p>
        </w:tc>
        <w:tc>
          <w:tcPr>
            <w:tcW w:w="1149" w:type="dxa"/>
            <w:tcBorders>
              <w:top w:val="single" w:sz="8" w:space="0" w:color="000000"/>
              <w:left w:val="single" w:sz="8" w:space="0" w:color="000000"/>
              <w:bottom w:val="single" w:sz="8" w:space="0" w:color="000000"/>
              <w:right w:val="single" w:sz="8" w:space="0" w:color="000000"/>
            </w:tcBorders>
            <w:vAlign w:val="center"/>
          </w:tcPr>
          <w:p w14:paraId="72699A52" w14:textId="77777777" w:rsidR="008644D0" w:rsidRPr="00747AFC" w:rsidRDefault="008644D0" w:rsidP="008644D0">
            <w:pPr>
              <w:jc w:val="center"/>
              <w:rPr>
                <w:sz w:val="22"/>
                <w:szCs w:val="22"/>
              </w:rPr>
            </w:pPr>
            <w:r w:rsidRPr="00747AFC">
              <w:rPr>
                <w:color w:val="000000"/>
                <w:sz w:val="22"/>
                <w:szCs w:val="22"/>
              </w:rPr>
              <w:t>96</w:t>
            </w:r>
          </w:p>
        </w:tc>
      </w:tr>
      <w:tr w:rsidR="008644D0" w:rsidRPr="00074F41" w14:paraId="762E99B4"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2B25507"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13</w:t>
            </w:r>
          </w:p>
        </w:tc>
        <w:tc>
          <w:tcPr>
            <w:tcW w:w="1559" w:type="dxa"/>
            <w:tcBorders>
              <w:top w:val="single" w:sz="8" w:space="0" w:color="000000"/>
              <w:left w:val="single" w:sz="8" w:space="0" w:color="000000"/>
              <w:bottom w:val="single" w:sz="8" w:space="0" w:color="000000"/>
              <w:right w:val="single" w:sz="8" w:space="0" w:color="000000"/>
            </w:tcBorders>
            <w:vAlign w:val="center"/>
          </w:tcPr>
          <w:p w14:paraId="6E74C5CE" w14:textId="77777777" w:rsidR="008644D0" w:rsidRPr="00074F41" w:rsidRDefault="008644D0" w:rsidP="008644D0">
            <w:pPr>
              <w:autoSpaceDE w:val="0"/>
              <w:autoSpaceDN w:val="0"/>
              <w:adjustRightInd w:val="0"/>
              <w:jc w:val="both"/>
              <w:rPr>
                <w:sz w:val="20"/>
                <w:szCs w:val="20"/>
              </w:rPr>
            </w:pPr>
            <w:r w:rsidRPr="00074F41">
              <w:rPr>
                <w:sz w:val="20"/>
                <w:szCs w:val="20"/>
              </w:rPr>
              <w:t>Умение работать с геохронологической шкалой</w:t>
            </w:r>
          </w:p>
        </w:tc>
        <w:tc>
          <w:tcPr>
            <w:tcW w:w="1201" w:type="dxa"/>
            <w:tcBorders>
              <w:top w:val="single" w:sz="8" w:space="0" w:color="000000"/>
              <w:left w:val="single" w:sz="8" w:space="0" w:color="000000"/>
              <w:bottom w:val="single" w:sz="8" w:space="0" w:color="000000"/>
              <w:right w:val="single" w:sz="8" w:space="0" w:color="000000"/>
            </w:tcBorders>
            <w:vAlign w:val="center"/>
          </w:tcPr>
          <w:p w14:paraId="10D56EFE"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70FC330"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58</w:t>
            </w:r>
          </w:p>
        </w:tc>
        <w:tc>
          <w:tcPr>
            <w:tcW w:w="1149" w:type="dxa"/>
            <w:tcBorders>
              <w:top w:val="single" w:sz="8" w:space="0" w:color="000000"/>
              <w:left w:val="single" w:sz="8" w:space="0" w:color="000000"/>
              <w:bottom w:val="single" w:sz="8" w:space="0" w:color="000000"/>
              <w:right w:val="single" w:sz="8" w:space="0" w:color="000000"/>
            </w:tcBorders>
            <w:vAlign w:val="center"/>
          </w:tcPr>
          <w:p w14:paraId="62BFFC20" w14:textId="77777777" w:rsidR="008644D0" w:rsidRPr="00747AFC" w:rsidRDefault="008644D0" w:rsidP="008644D0">
            <w:pPr>
              <w:jc w:val="center"/>
              <w:rPr>
                <w:sz w:val="22"/>
                <w:szCs w:val="22"/>
              </w:rPr>
            </w:pPr>
            <w:r w:rsidRPr="00747AFC">
              <w:rPr>
                <w:color w:val="000000"/>
                <w:sz w:val="22"/>
                <w:szCs w:val="22"/>
              </w:rPr>
              <w:t>9</w:t>
            </w:r>
          </w:p>
        </w:tc>
        <w:tc>
          <w:tcPr>
            <w:tcW w:w="1149" w:type="dxa"/>
            <w:tcBorders>
              <w:top w:val="single" w:sz="8" w:space="0" w:color="000000"/>
              <w:left w:val="single" w:sz="8" w:space="0" w:color="000000"/>
              <w:bottom w:val="single" w:sz="8" w:space="0" w:color="000000"/>
              <w:right w:val="single" w:sz="8" w:space="0" w:color="000000"/>
            </w:tcBorders>
            <w:vAlign w:val="center"/>
          </w:tcPr>
          <w:p w14:paraId="7A3842D8" w14:textId="77777777" w:rsidR="008644D0" w:rsidRPr="00747AFC" w:rsidRDefault="008644D0" w:rsidP="008644D0">
            <w:pPr>
              <w:jc w:val="center"/>
              <w:rPr>
                <w:sz w:val="22"/>
                <w:szCs w:val="22"/>
              </w:rPr>
            </w:pPr>
            <w:r w:rsidRPr="00747AFC">
              <w:rPr>
                <w:color w:val="000000"/>
                <w:sz w:val="22"/>
                <w:szCs w:val="22"/>
              </w:rPr>
              <w:t>58</w:t>
            </w:r>
          </w:p>
        </w:tc>
        <w:tc>
          <w:tcPr>
            <w:tcW w:w="1149" w:type="dxa"/>
            <w:tcBorders>
              <w:top w:val="single" w:sz="8" w:space="0" w:color="000000"/>
              <w:left w:val="single" w:sz="8" w:space="0" w:color="000000"/>
              <w:bottom w:val="single" w:sz="8" w:space="0" w:color="000000"/>
              <w:right w:val="single" w:sz="8" w:space="0" w:color="000000"/>
            </w:tcBorders>
            <w:vAlign w:val="center"/>
          </w:tcPr>
          <w:p w14:paraId="5B6955E6" w14:textId="77777777" w:rsidR="008644D0" w:rsidRPr="00747AFC" w:rsidRDefault="008644D0" w:rsidP="008644D0">
            <w:pPr>
              <w:jc w:val="center"/>
              <w:rPr>
                <w:sz w:val="22"/>
                <w:szCs w:val="22"/>
              </w:rPr>
            </w:pPr>
            <w:r w:rsidRPr="00747AFC">
              <w:rPr>
                <w:color w:val="000000"/>
                <w:sz w:val="22"/>
                <w:szCs w:val="22"/>
              </w:rPr>
              <w:t>88</w:t>
            </w:r>
          </w:p>
        </w:tc>
        <w:tc>
          <w:tcPr>
            <w:tcW w:w="1149" w:type="dxa"/>
            <w:tcBorders>
              <w:top w:val="single" w:sz="8" w:space="0" w:color="000000"/>
              <w:left w:val="single" w:sz="8" w:space="0" w:color="000000"/>
              <w:bottom w:val="single" w:sz="8" w:space="0" w:color="000000"/>
              <w:right w:val="single" w:sz="8" w:space="0" w:color="000000"/>
            </w:tcBorders>
            <w:vAlign w:val="center"/>
          </w:tcPr>
          <w:p w14:paraId="73113517"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7A959227"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4CB9363"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14</w:t>
            </w:r>
          </w:p>
        </w:tc>
        <w:tc>
          <w:tcPr>
            <w:tcW w:w="1559" w:type="dxa"/>
            <w:tcBorders>
              <w:top w:val="single" w:sz="8" w:space="0" w:color="000000"/>
              <w:left w:val="single" w:sz="8" w:space="0" w:color="000000"/>
              <w:bottom w:val="single" w:sz="8" w:space="0" w:color="000000"/>
              <w:right w:val="single" w:sz="8" w:space="0" w:color="000000"/>
            </w:tcBorders>
            <w:vAlign w:val="center"/>
          </w:tcPr>
          <w:p w14:paraId="40E226B0" w14:textId="77777777" w:rsidR="008644D0" w:rsidRPr="00074F41" w:rsidRDefault="008644D0" w:rsidP="008644D0">
            <w:pPr>
              <w:autoSpaceDE w:val="0"/>
              <w:autoSpaceDN w:val="0"/>
              <w:adjustRightInd w:val="0"/>
              <w:jc w:val="both"/>
              <w:rPr>
                <w:sz w:val="20"/>
                <w:szCs w:val="20"/>
              </w:rPr>
            </w:pPr>
            <w:r w:rsidRPr="00074F41">
              <w:rPr>
                <w:sz w:val="20"/>
                <w:szCs w:val="20"/>
              </w:rPr>
              <w:t>Умение работать с картой часовых поясов</w:t>
            </w:r>
          </w:p>
        </w:tc>
        <w:tc>
          <w:tcPr>
            <w:tcW w:w="1201" w:type="dxa"/>
            <w:tcBorders>
              <w:top w:val="single" w:sz="8" w:space="0" w:color="000000"/>
              <w:left w:val="single" w:sz="8" w:space="0" w:color="000000"/>
              <w:bottom w:val="single" w:sz="8" w:space="0" w:color="000000"/>
              <w:right w:val="single" w:sz="8" w:space="0" w:color="000000"/>
            </w:tcBorders>
            <w:vAlign w:val="center"/>
          </w:tcPr>
          <w:p w14:paraId="3EF3132A"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E331B50"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90</w:t>
            </w:r>
          </w:p>
        </w:tc>
        <w:tc>
          <w:tcPr>
            <w:tcW w:w="1149" w:type="dxa"/>
            <w:tcBorders>
              <w:top w:val="single" w:sz="8" w:space="0" w:color="000000"/>
              <w:left w:val="single" w:sz="8" w:space="0" w:color="000000"/>
              <w:bottom w:val="single" w:sz="8" w:space="0" w:color="000000"/>
              <w:right w:val="single" w:sz="8" w:space="0" w:color="000000"/>
            </w:tcBorders>
            <w:vAlign w:val="center"/>
          </w:tcPr>
          <w:p w14:paraId="59AB7280" w14:textId="77777777" w:rsidR="008644D0" w:rsidRPr="00747AFC" w:rsidRDefault="008644D0" w:rsidP="008644D0">
            <w:pPr>
              <w:jc w:val="center"/>
              <w:rPr>
                <w:sz w:val="22"/>
                <w:szCs w:val="22"/>
              </w:rPr>
            </w:pPr>
            <w:r w:rsidRPr="00747AFC">
              <w:rPr>
                <w:color w:val="000000"/>
                <w:sz w:val="22"/>
                <w:szCs w:val="22"/>
              </w:rPr>
              <w:t>72</w:t>
            </w:r>
          </w:p>
        </w:tc>
        <w:tc>
          <w:tcPr>
            <w:tcW w:w="1149" w:type="dxa"/>
            <w:tcBorders>
              <w:top w:val="single" w:sz="8" w:space="0" w:color="000000"/>
              <w:left w:val="single" w:sz="8" w:space="0" w:color="000000"/>
              <w:bottom w:val="single" w:sz="8" w:space="0" w:color="000000"/>
              <w:right w:val="single" w:sz="8" w:space="0" w:color="000000"/>
            </w:tcBorders>
            <w:vAlign w:val="center"/>
          </w:tcPr>
          <w:p w14:paraId="2154794F" w14:textId="77777777" w:rsidR="008644D0" w:rsidRPr="00747AFC" w:rsidRDefault="008644D0" w:rsidP="008644D0">
            <w:pPr>
              <w:jc w:val="center"/>
              <w:rPr>
                <w:sz w:val="22"/>
                <w:szCs w:val="22"/>
              </w:rPr>
            </w:pPr>
            <w:r w:rsidRPr="00747AFC">
              <w:rPr>
                <w:color w:val="000000"/>
                <w:sz w:val="22"/>
                <w:szCs w:val="22"/>
              </w:rPr>
              <w:t>90</w:t>
            </w:r>
          </w:p>
        </w:tc>
        <w:tc>
          <w:tcPr>
            <w:tcW w:w="1149" w:type="dxa"/>
            <w:tcBorders>
              <w:top w:val="single" w:sz="8" w:space="0" w:color="000000"/>
              <w:left w:val="single" w:sz="8" w:space="0" w:color="000000"/>
              <w:bottom w:val="single" w:sz="8" w:space="0" w:color="000000"/>
              <w:right w:val="single" w:sz="8" w:space="0" w:color="000000"/>
            </w:tcBorders>
            <w:vAlign w:val="center"/>
          </w:tcPr>
          <w:p w14:paraId="40BE9940" w14:textId="77777777" w:rsidR="008644D0" w:rsidRPr="00747AFC" w:rsidRDefault="008644D0" w:rsidP="008644D0">
            <w:pPr>
              <w:jc w:val="center"/>
              <w:rPr>
                <w:sz w:val="22"/>
                <w:szCs w:val="22"/>
              </w:rPr>
            </w:pPr>
            <w:r w:rsidRPr="00747AFC">
              <w:rPr>
                <w:color w:val="000000"/>
                <w:sz w:val="22"/>
                <w:szCs w:val="22"/>
              </w:rPr>
              <w:t>99</w:t>
            </w:r>
          </w:p>
        </w:tc>
        <w:tc>
          <w:tcPr>
            <w:tcW w:w="1149" w:type="dxa"/>
            <w:tcBorders>
              <w:top w:val="single" w:sz="8" w:space="0" w:color="000000"/>
              <w:left w:val="single" w:sz="8" w:space="0" w:color="000000"/>
              <w:bottom w:val="single" w:sz="8" w:space="0" w:color="000000"/>
              <w:right w:val="single" w:sz="8" w:space="0" w:color="000000"/>
            </w:tcBorders>
            <w:vAlign w:val="center"/>
          </w:tcPr>
          <w:p w14:paraId="6B0A0603"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19073922"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5714E61E"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15</w:t>
            </w:r>
          </w:p>
        </w:tc>
        <w:tc>
          <w:tcPr>
            <w:tcW w:w="1559" w:type="dxa"/>
            <w:tcBorders>
              <w:top w:val="single" w:sz="8" w:space="0" w:color="000000"/>
              <w:left w:val="single" w:sz="8" w:space="0" w:color="000000"/>
              <w:bottom w:val="single" w:sz="8" w:space="0" w:color="000000"/>
              <w:right w:val="single" w:sz="8" w:space="0" w:color="000000"/>
            </w:tcBorders>
            <w:vAlign w:val="center"/>
          </w:tcPr>
          <w:p w14:paraId="57CCE1CB" w14:textId="77777777" w:rsidR="008644D0" w:rsidRPr="00074F41" w:rsidRDefault="008644D0" w:rsidP="008644D0">
            <w:pPr>
              <w:autoSpaceDE w:val="0"/>
              <w:autoSpaceDN w:val="0"/>
              <w:adjustRightInd w:val="0"/>
              <w:jc w:val="both"/>
              <w:rPr>
                <w:sz w:val="20"/>
                <w:szCs w:val="20"/>
              </w:rPr>
            </w:pPr>
            <w:r w:rsidRPr="00074F41">
              <w:rPr>
                <w:sz w:val="20"/>
                <w:szCs w:val="20"/>
              </w:rPr>
              <w:t xml:space="preserve">Умение определять </w:t>
            </w:r>
            <w:proofErr w:type="spellStart"/>
            <w:r w:rsidRPr="00074F41">
              <w:rPr>
                <w:sz w:val="20"/>
                <w:szCs w:val="20"/>
              </w:rPr>
              <w:t>ресурсообеспеченность</w:t>
            </w:r>
            <w:proofErr w:type="spellEnd"/>
          </w:p>
        </w:tc>
        <w:tc>
          <w:tcPr>
            <w:tcW w:w="1201" w:type="dxa"/>
            <w:tcBorders>
              <w:top w:val="single" w:sz="8" w:space="0" w:color="000000"/>
              <w:left w:val="single" w:sz="8" w:space="0" w:color="000000"/>
              <w:bottom w:val="single" w:sz="8" w:space="0" w:color="000000"/>
              <w:right w:val="single" w:sz="8" w:space="0" w:color="000000"/>
            </w:tcBorders>
            <w:vAlign w:val="center"/>
          </w:tcPr>
          <w:p w14:paraId="69FEFADE"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75EAF37B"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518BB7E9" w14:textId="77777777" w:rsidR="008644D0" w:rsidRPr="00747AFC" w:rsidRDefault="008644D0" w:rsidP="008644D0">
            <w:pPr>
              <w:jc w:val="center"/>
              <w:rPr>
                <w:sz w:val="22"/>
                <w:szCs w:val="22"/>
              </w:rPr>
            </w:pPr>
            <w:r w:rsidRPr="00747AFC">
              <w:rPr>
                <w:color w:val="000000"/>
                <w:sz w:val="22"/>
                <w:szCs w:val="22"/>
              </w:rPr>
              <w:t>23</w:t>
            </w:r>
          </w:p>
        </w:tc>
        <w:tc>
          <w:tcPr>
            <w:tcW w:w="1149" w:type="dxa"/>
            <w:tcBorders>
              <w:top w:val="single" w:sz="8" w:space="0" w:color="000000"/>
              <w:left w:val="single" w:sz="8" w:space="0" w:color="000000"/>
              <w:bottom w:val="single" w:sz="8" w:space="0" w:color="000000"/>
              <w:right w:val="single" w:sz="8" w:space="0" w:color="000000"/>
            </w:tcBorders>
            <w:vAlign w:val="center"/>
          </w:tcPr>
          <w:p w14:paraId="781B33CB" w14:textId="77777777" w:rsidR="008644D0" w:rsidRPr="00747AFC" w:rsidRDefault="008644D0" w:rsidP="008644D0">
            <w:pPr>
              <w:jc w:val="center"/>
              <w:rPr>
                <w:sz w:val="22"/>
                <w:szCs w:val="22"/>
              </w:rPr>
            </w:pPr>
            <w:r w:rsidRPr="00747AFC">
              <w:rPr>
                <w:color w:val="000000"/>
                <w:sz w:val="22"/>
                <w:szCs w:val="22"/>
              </w:rPr>
              <w:t>75</w:t>
            </w:r>
          </w:p>
        </w:tc>
        <w:tc>
          <w:tcPr>
            <w:tcW w:w="1149" w:type="dxa"/>
            <w:tcBorders>
              <w:top w:val="single" w:sz="8" w:space="0" w:color="000000"/>
              <w:left w:val="single" w:sz="8" w:space="0" w:color="000000"/>
              <w:bottom w:val="single" w:sz="8" w:space="0" w:color="000000"/>
              <w:right w:val="single" w:sz="8" w:space="0" w:color="000000"/>
            </w:tcBorders>
            <w:vAlign w:val="center"/>
          </w:tcPr>
          <w:p w14:paraId="469EDDE5" w14:textId="77777777" w:rsidR="008644D0" w:rsidRPr="00747AFC" w:rsidRDefault="008644D0" w:rsidP="008644D0">
            <w:pPr>
              <w:jc w:val="center"/>
              <w:rPr>
                <w:sz w:val="22"/>
                <w:szCs w:val="22"/>
              </w:rPr>
            </w:pPr>
            <w:r w:rsidRPr="00747AFC">
              <w:rPr>
                <w:color w:val="000000"/>
                <w:sz w:val="22"/>
                <w:szCs w:val="22"/>
              </w:rPr>
              <w:t>91</w:t>
            </w:r>
          </w:p>
        </w:tc>
        <w:tc>
          <w:tcPr>
            <w:tcW w:w="1149" w:type="dxa"/>
            <w:tcBorders>
              <w:top w:val="single" w:sz="8" w:space="0" w:color="000000"/>
              <w:left w:val="single" w:sz="8" w:space="0" w:color="000000"/>
              <w:bottom w:val="single" w:sz="8" w:space="0" w:color="000000"/>
              <w:right w:val="single" w:sz="8" w:space="0" w:color="000000"/>
            </w:tcBorders>
            <w:vAlign w:val="center"/>
          </w:tcPr>
          <w:p w14:paraId="57B36A70"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2F74F955"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5279D26"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16</w:t>
            </w:r>
          </w:p>
        </w:tc>
        <w:tc>
          <w:tcPr>
            <w:tcW w:w="1559" w:type="dxa"/>
            <w:tcBorders>
              <w:top w:val="single" w:sz="8" w:space="0" w:color="000000"/>
              <w:left w:val="single" w:sz="8" w:space="0" w:color="000000"/>
              <w:bottom w:val="single" w:sz="8" w:space="0" w:color="000000"/>
              <w:right w:val="single" w:sz="8" w:space="0" w:color="000000"/>
            </w:tcBorders>
            <w:vAlign w:val="center"/>
          </w:tcPr>
          <w:p w14:paraId="1BC4A5CE" w14:textId="77777777" w:rsidR="008644D0" w:rsidRPr="00074F41" w:rsidRDefault="008644D0" w:rsidP="008644D0">
            <w:pPr>
              <w:autoSpaceDE w:val="0"/>
              <w:autoSpaceDN w:val="0"/>
              <w:adjustRightInd w:val="0"/>
              <w:jc w:val="both"/>
              <w:rPr>
                <w:sz w:val="20"/>
                <w:szCs w:val="20"/>
              </w:rPr>
            </w:pPr>
            <w:r w:rsidRPr="00074F41">
              <w:rPr>
                <w:sz w:val="20"/>
                <w:szCs w:val="20"/>
              </w:rPr>
              <w:t>Умение вычислять миграционный прирост населения</w:t>
            </w:r>
          </w:p>
        </w:tc>
        <w:tc>
          <w:tcPr>
            <w:tcW w:w="1201" w:type="dxa"/>
            <w:tcBorders>
              <w:top w:val="single" w:sz="8" w:space="0" w:color="000000"/>
              <w:left w:val="single" w:sz="8" w:space="0" w:color="000000"/>
              <w:bottom w:val="single" w:sz="8" w:space="0" w:color="000000"/>
              <w:right w:val="single" w:sz="8" w:space="0" w:color="000000"/>
            </w:tcBorders>
            <w:vAlign w:val="center"/>
          </w:tcPr>
          <w:p w14:paraId="621991FF"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0A02CC64"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48</w:t>
            </w:r>
          </w:p>
        </w:tc>
        <w:tc>
          <w:tcPr>
            <w:tcW w:w="1149" w:type="dxa"/>
            <w:tcBorders>
              <w:top w:val="single" w:sz="8" w:space="0" w:color="000000"/>
              <w:left w:val="single" w:sz="8" w:space="0" w:color="000000"/>
              <w:bottom w:val="single" w:sz="8" w:space="0" w:color="000000"/>
              <w:right w:val="single" w:sz="8" w:space="0" w:color="000000"/>
            </w:tcBorders>
            <w:vAlign w:val="center"/>
          </w:tcPr>
          <w:p w14:paraId="2867C942" w14:textId="77777777" w:rsidR="008644D0" w:rsidRPr="00747AFC" w:rsidRDefault="008644D0" w:rsidP="008644D0">
            <w:pPr>
              <w:jc w:val="center"/>
              <w:rPr>
                <w:sz w:val="22"/>
                <w:szCs w:val="22"/>
              </w:rPr>
            </w:pPr>
            <w:r w:rsidRPr="00747AFC">
              <w:rPr>
                <w:color w:val="000000"/>
                <w:sz w:val="22"/>
                <w:szCs w:val="22"/>
              </w:rPr>
              <w:t>3</w:t>
            </w:r>
          </w:p>
        </w:tc>
        <w:tc>
          <w:tcPr>
            <w:tcW w:w="1149" w:type="dxa"/>
            <w:tcBorders>
              <w:top w:val="single" w:sz="8" w:space="0" w:color="000000"/>
              <w:left w:val="single" w:sz="8" w:space="0" w:color="000000"/>
              <w:bottom w:val="single" w:sz="8" w:space="0" w:color="000000"/>
              <w:right w:val="single" w:sz="8" w:space="0" w:color="000000"/>
            </w:tcBorders>
            <w:vAlign w:val="center"/>
          </w:tcPr>
          <w:p w14:paraId="30A0B3E8" w14:textId="77777777" w:rsidR="008644D0" w:rsidRPr="00747AFC" w:rsidRDefault="008644D0" w:rsidP="008644D0">
            <w:pPr>
              <w:jc w:val="center"/>
              <w:rPr>
                <w:sz w:val="22"/>
                <w:szCs w:val="22"/>
              </w:rPr>
            </w:pPr>
            <w:r w:rsidRPr="00747AFC">
              <w:rPr>
                <w:color w:val="000000"/>
                <w:sz w:val="22"/>
                <w:szCs w:val="22"/>
              </w:rPr>
              <w:t>45</w:t>
            </w:r>
          </w:p>
        </w:tc>
        <w:tc>
          <w:tcPr>
            <w:tcW w:w="1149" w:type="dxa"/>
            <w:tcBorders>
              <w:top w:val="single" w:sz="8" w:space="0" w:color="000000"/>
              <w:left w:val="single" w:sz="8" w:space="0" w:color="000000"/>
              <w:bottom w:val="single" w:sz="8" w:space="0" w:color="000000"/>
              <w:right w:val="single" w:sz="8" w:space="0" w:color="000000"/>
            </w:tcBorders>
            <w:vAlign w:val="center"/>
          </w:tcPr>
          <w:p w14:paraId="20229756" w14:textId="77777777" w:rsidR="008644D0" w:rsidRPr="00747AFC" w:rsidRDefault="008644D0" w:rsidP="008644D0">
            <w:pPr>
              <w:jc w:val="center"/>
              <w:rPr>
                <w:sz w:val="22"/>
                <w:szCs w:val="22"/>
              </w:rPr>
            </w:pPr>
            <w:r w:rsidRPr="00747AFC">
              <w:rPr>
                <w:color w:val="000000"/>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6A147FBA"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76B99B74"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58E07E6"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17</w:t>
            </w:r>
          </w:p>
        </w:tc>
        <w:tc>
          <w:tcPr>
            <w:tcW w:w="1559" w:type="dxa"/>
            <w:tcBorders>
              <w:top w:val="single" w:sz="8" w:space="0" w:color="000000"/>
              <w:left w:val="single" w:sz="8" w:space="0" w:color="000000"/>
              <w:bottom w:val="single" w:sz="8" w:space="0" w:color="000000"/>
              <w:right w:val="single" w:sz="8" w:space="0" w:color="000000"/>
            </w:tcBorders>
            <w:vAlign w:val="center"/>
          </w:tcPr>
          <w:p w14:paraId="24D1CA1D" w14:textId="77777777" w:rsidR="008644D0" w:rsidRPr="00074F41" w:rsidRDefault="008644D0" w:rsidP="008644D0">
            <w:pPr>
              <w:autoSpaceDE w:val="0"/>
              <w:autoSpaceDN w:val="0"/>
              <w:adjustRightInd w:val="0"/>
              <w:jc w:val="both"/>
              <w:rPr>
                <w:sz w:val="20"/>
                <w:szCs w:val="20"/>
              </w:rPr>
            </w:pPr>
            <w:r w:rsidRPr="00074F41">
              <w:rPr>
                <w:sz w:val="20"/>
                <w:szCs w:val="20"/>
              </w:rPr>
              <w:t>Умение определять страну по описанию</w:t>
            </w:r>
          </w:p>
        </w:tc>
        <w:tc>
          <w:tcPr>
            <w:tcW w:w="1201" w:type="dxa"/>
            <w:tcBorders>
              <w:top w:val="single" w:sz="8" w:space="0" w:color="000000"/>
              <w:left w:val="single" w:sz="8" w:space="0" w:color="000000"/>
              <w:bottom w:val="single" w:sz="8" w:space="0" w:color="000000"/>
              <w:right w:val="single" w:sz="8" w:space="0" w:color="000000"/>
            </w:tcBorders>
            <w:vAlign w:val="center"/>
          </w:tcPr>
          <w:p w14:paraId="1F437FEC"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B8F3BD9"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44</w:t>
            </w:r>
          </w:p>
        </w:tc>
        <w:tc>
          <w:tcPr>
            <w:tcW w:w="1149" w:type="dxa"/>
            <w:tcBorders>
              <w:top w:val="single" w:sz="8" w:space="0" w:color="000000"/>
              <w:left w:val="single" w:sz="8" w:space="0" w:color="000000"/>
              <w:bottom w:val="single" w:sz="8" w:space="0" w:color="000000"/>
              <w:right w:val="single" w:sz="8" w:space="0" w:color="000000"/>
            </w:tcBorders>
            <w:vAlign w:val="center"/>
          </w:tcPr>
          <w:p w14:paraId="40F80019" w14:textId="77777777" w:rsidR="008644D0" w:rsidRPr="00747AFC" w:rsidRDefault="008644D0" w:rsidP="008644D0">
            <w:pPr>
              <w:jc w:val="center"/>
              <w:rPr>
                <w:sz w:val="22"/>
                <w:szCs w:val="22"/>
              </w:rPr>
            </w:pPr>
            <w:r w:rsidRPr="00747AFC">
              <w:rPr>
                <w:color w:val="000000"/>
                <w:sz w:val="22"/>
                <w:szCs w:val="22"/>
              </w:rPr>
              <w:t>18</w:t>
            </w:r>
          </w:p>
        </w:tc>
        <w:tc>
          <w:tcPr>
            <w:tcW w:w="1149" w:type="dxa"/>
            <w:tcBorders>
              <w:top w:val="single" w:sz="8" w:space="0" w:color="000000"/>
              <w:left w:val="single" w:sz="8" w:space="0" w:color="000000"/>
              <w:bottom w:val="single" w:sz="8" w:space="0" w:color="000000"/>
              <w:right w:val="single" w:sz="8" w:space="0" w:color="000000"/>
            </w:tcBorders>
            <w:vAlign w:val="center"/>
          </w:tcPr>
          <w:p w14:paraId="05289A20" w14:textId="77777777" w:rsidR="008644D0" w:rsidRPr="00747AFC" w:rsidRDefault="008644D0" w:rsidP="008644D0">
            <w:pPr>
              <w:jc w:val="center"/>
              <w:rPr>
                <w:sz w:val="22"/>
                <w:szCs w:val="22"/>
              </w:rPr>
            </w:pPr>
            <w:r w:rsidRPr="00747AFC">
              <w:rPr>
                <w:color w:val="000000"/>
                <w:sz w:val="22"/>
                <w:szCs w:val="22"/>
              </w:rPr>
              <w:t>44</w:t>
            </w:r>
          </w:p>
        </w:tc>
        <w:tc>
          <w:tcPr>
            <w:tcW w:w="1149" w:type="dxa"/>
            <w:tcBorders>
              <w:top w:val="single" w:sz="8" w:space="0" w:color="000000"/>
              <w:left w:val="single" w:sz="8" w:space="0" w:color="000000"/>
              <w:bottom w:val="single" w:sz="8" w:space="0" w:color="000000"/>
              <w:right w:val="single" w:sz="8" w:space="0" w:color="000000"/>
            </w:tcBorders>
            <w:vAlign w:val="center"/>
          </w:tcPr>
          <w:p w14:paraId="01AD6557" w14:textId="77777777" w:rsidR="008644D0" w:rsidRPr="00747AFC" w:rsidRDefault="008644D0" w:rsidP="008644D0">
            <w:pPr>
              <w:jc w:val="center"/>
              <w:rPr>
                <w:sz w:val="22"/>
                <w:szCs w:val="22"/>
              </w:rPr>
            </w:pPr>
            <w:r w:rsidRPr="00747AFC">
              <w:rPr>
                <w:color w:val="000000"/>
                <w:sz w:val="22"/>
                <w:szCs w:val="22"/>
              </w:rPr>
              <w:t>61</w:t>
            </w:r>
          </w:p>
        </w:tc>
        <w:tc>
          <w:tcPr>
            <w:tcW w:w="1149" w:type="dxa"/>
            <w:tcBorders>
              <w:top w:val="single" w:sz="8" w:space="0" w:color="000000"/>
              <w:left w:val="single" w:sz="8" w:space="0" w:color="000000"/>
              <w:bottom w:val="single" w:sz="8" w:space="0" w:color="000000"/>
              <w:right w:val="single" w:sz="8" w:space="0" w:color="000000"/>
            </w:tcBorders>
            <w:vAlign w:val="center"/>
          </w:tcPr>
          <w:p w14:paraId="7415786B" w14:textId="77777777" w:rsidR="008644D0" w:rsidRPr="00747AFC" w:rsidRDefault="008644D0" w:rsidP="008644D0">
            <w:pPr>
              <w:jc w:val="center"/>
              <w:rPr>
                <w:sz w:val="22"/>
                <w:szCs w:val="22"/>
              </w:rPr>
            </w:pPr>
            <w:r w:rsidRPr="00747AFC">
              <w:rPr>
                <w:color w:val="000000"/>
                <w:sz w:val="22"/>
                <w:szCs w:val="22"/>
              </w:rPr>
              <w:t>67</w:t>
            </w:r>
          </w:p>
        </w:tc>
      </w:tr>
      <w:tr w:rsidR="008644D0" w:rsidRPr="00074F41" w14:paraId="6CEB41B1"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98DA85A"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18</w:t>
            </w:r>
          </w:p>
        </w:tc>
        <w:tc>
          <w:tcPr>
            <w:tcW w:w="1559" w:type="dxa"/>
            <w:tcBorders>
              <w:top w:val="single" w:sz="8" w:space="0" w:color="000000"/>
              <w:left w:val="single" w:sz="8" w:space="0" w:color="000000"/>
              <w:bottom w:val="single" w:sz="8" w:space="0" w:color="000000"/>
              <w:right w:val="single" w:sz="8" w:space="0" w:color="000000"/>
            </w:tcBorders>
            <w:vAlign w:val="center"/>
          </w:tcPr>
          <w:p w14:paraId="5A805E3C" w14:textId="77777777" w:rsidR="008644D0" w:rsidRPr="00074F41" w:rsidRDefault="008644D0" w:rsidP="008644D0">
            <w:pPr>
              <w:autoSpaceDE w:val="0"/>
              <w:autoSpaceDN w:val="0"/>
              <w:adjustRightInd w:val="0"/>
              <w:jc w:val="both"/>
              <w:rPr>
                <w:sz w:val="20"/>
                <w:szCs w:val="20"/>
              </w:rPr>
            </w:pPr>
            <w:r w:rsidRPr="00074F41">
              <w:rPr>
                <w:sz w:val="20"/>
                <w:szCs w:val="20"/>
              </w:rPr>
              <w:t>Умение определять регион России по описанию</w:t>
            </w:r>
          </w:p>
        </w:tc>
        <w:tc>
          <w:tcPr>
            <w:tcW w:w="1201" w:type="dxa"/>
            <w:tcBorders>
              <w:top w:val="single" w:sz="8" w:space="0" w:color="000000"/>
              <w:left w:val="single" w:sz="8" w:space="0" w:color="000000"/>
              <w:bottom w:val="single" w:sz="8" w:space="0" w:color="000000"/>
              <w:right w:val="single" w:sz="8" w:space="0" w:color="000000"/>
            </w:tcBorders>
            <w:vAlign w:val="center"/>
          </w:tcPr>
          <w:p w14:paraId="09ABFFF6"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68743E1"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42</w:t>
            </w:r>
          </w:p>
        </w:tc>
        <w:tc>
          <w:tcPr>
            <w:tcW w:w="1149" w:type="dxa"/>
            <w:tcBorders>
              <w:top w:val="single" w:sz="8" w:space="0" w:color="000000"/>
              <w:left w:val="single" w:sz="8" w:space="0" w:color="000000"/>
              <w:bottom w:val="single" w:sz="8" w:space="0" w:color="000000"/>
              <w:right w:val="single" w:sz="8" w:space="0" w:color="000000"/>
            </w:tcBorders>
            <w:vAlign w:val="center"/>
          </w:tcPr>
          <w:p w14:paraId="2E43DB77" w14:textId="77777777" w:rsidR="008644D0" w:rsidRPr="00747AFC" w:rsidRDefault="008644D0" w:rsidP="008644D0">
            <w:pPr>
              <w:jc w:val="center"/>
              <w:rPr>
                <w:sz w:val="22"/>
                <w:szCs w:val="22"/>
              </w:rPr>
            </w:pPr>
            <w:r w:rsidRPr="00747AFC">
              <w:rPr>
                <w:color w:val="000000"/>
                <w:sz w:val="22"/>
                <w:szCs w:val="22"/>
              </w:rPr>
              <w:t>17</w:t>
            </w:r>
          </w:p>
        </w:tc>
        <w:tc>
          <w:tcPr>
            <w:tcW w:w="1149" w:type="dxa"/>
            <w:tcBorders>
              <w:top w:val="single" w:sz="8" w:space="0" w:color="000000"/>
              <w:left w:val="single" w:sz="8" w:space="0" w:color="000000"/>
              <w:bottom w:val="single" w:sz="8" w:space="0" w:color="000000"/>
              <w:right w:val="single" w:sz="8" w:space="0" w:color="000000"/>
            </w:tcBorders>
            <w:vAlign w:val="center"/>
          </w:tcPr>
          <w:p w14:paraId="7C473E11" w14:textId="77777777" w:rsidR="008644D0" w:rsidRPr="00747AFC" w:rsidRDefault="008644D0" w:rsidP="008644D0">
            <w:pPr>
              <w:jc w:val="center"/>
              <w:rPr>
                <w:sz w:val="22"/>
                <w:szCs w:val="22"/>
              </w:rPr>
            </w:pPr>
            <w:r w:rsidRPr="00747AFC">
              <w:rPr>
                <w:color w:val="000000"/>
                <w:sz w:val="22"/>
                <w:szCs w:val="22"/>
              </w:rPr>
              <w:t>33</w:t>
            </w:r>
          </w:p>
        </w:tc>
        <w:tc>
          <w:tcPr>
            <w:tcW w:w="1149" w:type="dxa"/>
            <w:tcBorders>
              <w:top w:val="single" w:sz="8" w:space="0" w:color="000000"/>
              <w:left w:val="single" w:sz="8" w:space="0" w:color="000000"/>
              <w:bottom w:val="single" w:sz="8" w:space="0" w:color="000000"/>
              <w:right w:val="single" w:sz="8" w:space="0" w:color="000000"/>
            </w:tcBorders>
            <w:vAlign w:val="center"/>
          </w:tcPr>
          <w:p w14:paraId="54250A36" w14:textId="77777777" w:rsidR="008644D0" w:rsidRPr="00747AFC" w:rsidRDefault="008644D0" w:rsidP="008644D0">
            <w:pPr>
              <w:jc w:val="center"/>
              <w:rPr>
                <w:sz w:val="22"/>
                <w:szCs w:val="22"/>
              </w:rPr>
            </w:pPr>
            <w:r w:rsidRPr="00747AFC">
              <w:rPr>
                <w:color w:val="000000"/>
                <w:sz w:val="22"/>
                <w:szCs w:val="22"/>
              </w:rPr>
              <w:t>84</w:t>
            </w:r>
          </w:p>
        </w:tc>
        <w:tc>
          <w:tcPr>
            <w:tcW w:w="1149" w:type="dxa"/>
            <w:tcBorders>
              <w:top w:val="single" w:sz="8" w:space="0" w:color="000000"/>
              <w:left w:val="single" w:sz="8" w:space="0" w:color="000000"/>
              <w:bottom w:val="single" w:sz="8" w:space="0" w:color="000000"/>
              <w:right w:val="single" w:sz="8" w:space="0" w:color="000000"/>
            </w:tcBorders>
            <w:vAlign w:val="center"/>
          </w:tcPr>
          <w:p w14:paraId="2C059328"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097E3386"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8440D2D"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19</w:t>
            </w:r>
          </w:p>
        </w:tc>
        <w:tc>
          <w:tcPr>
            <w:tcW w:w="1559" w:type="dxa"/>
            <w:tcBorders>
              <w:top w:val="single" w:sz="8" w:space="0" w:color="000000"/>
              <w:left w:val="single" w:sz="8" w:space="0" w:color="000000"/>
              <w:bottom w:val="single" w:sz="8" w:space="0" w:color="000000"/>
              <w:right w:val="single" w:sz="8" w:space="0" w:color="000000"/>
            </w:tcBorders>
            <w:vAlign w:val="center"/>
          </w:tcPr>
          <w:p w14:paraId="05BA4427" w14:textId="77777777" w:rsidR="008644D0" w:rsidRPr="00074F41" w:rsidRDefault="008644D0" w:rsidP="008644D0">
            <w:pPr>
              <w:autoSpaceDE w:val="0"/>
              <w:autoSpaceDN w:val="0"/>
              <w:adjustRightInd w:val="0"/>
              <w:jc w:val="both"/>
              <w:rPr>
                <w:sz w:val="20"/>
                <w:szCs w:val="20"/>
              </w:rPr>
            </w:pPr>
            <w:r w:rsidRPr="00074F41">
              <w:rPr>
                <w:sz w:val="20"/>
                <w:szCs w:val="20"/>
              </w:rPr>
              <w:t>Умение классифицировать страны по плотности населения</w:t>
            </w:r>
          </w:p>
        </w:tc>
        <w:tc>
          <w:tcPr>
            <w:tcW w:w="1201" w:type="dxa"/>
            <w:tcBorders>
              <w:top w:val="single" w:sz="8" w:space="0" w:color="000000"/>
              <w:left w:val="single" w:sz="8" w:space="0" w:color="000000"/>
              <w:bottom w:val="single" w:sz="8" w:space="0" w:color="000000"/>
              <w:right w:val="single" w:sz="8" w:space="0" w:color="000000"/>
            </w:tcBorders>
            <w:vAlign w:val="center"/>
          </w:tcPr>
          <w:p w14:paraId="55D5469C"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vAlign w:val="center"/>
          </w:tcPr>
          <w:p w14:paraId="7202C295"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66</w:t>
            </w:r>
          </w:p>
        </w:tc>
        <w:tc>
          <w:tcPr>
            <w:tcW w:w="1149" w:type="dxa"/>
            <w:tcBorders>
              <w:top w:val="single" w:sz="8" w:space="0" w:color="000000"/>
              <w:left w:val="single" w:sz="8" w:space="0" w:color="000000"/>
              <w:bottom w:val="single" w:sz="8" w:space="0" w:color="000000"/>
              <w:right w:val="single" w:sz="8" w:space="0" w:color="000000"/>
            </w:tcBorders>
            <w:vAlign w:val="center"/>
          </w:tcPr>
          <w:p w14:paraId="6EEFCE41" w14:textId="77777777" w:rsidR="008644D0" w:rsidRPr="00747AFC" w:rsidRDefault="008644D0" w:rsidP="008644D0">
            <w:pPr>
              <w:jc w:val="center"/>
              <w:rPr>
                <w:sz w:val="22"/>
                <w:szCs w:val="22"/>
              </w:rPr>
            </w:pPr>
            <w:r w:rsidRPr="00747AFC">
              <w:rPr>
                <w:color w:val="000000"/>
                <w:sz w:val="22"/>
                <w:szCs w:val="22"/>
              </w:rPr>
              <w:t>28</w:t>
            </w:r>
          </w:p>
        </w:tc>
        <w:tc>
          <w:tcPr>
            <w:tcW w:w="1149" w:type="dxa"/>
            <w:tcBorders>
              <w:top w:val="single" w:sz="8" w:space="0" w:color="000000"/>
              <w:left w:val="single" w:sz="8" w:space="0" w:color="000000"/>
              <w:bottom w:val="single" w:sz="8" w:space="0" w:color="000000"/>
              <w:right w:val="single" w:sz="8" w:space="0" w:color="000000"/>
            </w:tcBorders>
            <w:vAlign w:val="center"/>
          </w:tcPr>
          <w:p w14:paraId="00C884D6" w14:textId="77777777" w:rsidR="008644D0" w:rsidRPr="00747AFC" w:rsidRDefault="008644D0" w:rsidP="008644D0">
            <w:pPr>
              <w:jc w:val="center"/>
              <w:rPr>
                <w:sz w:val="22"/>
                <w:szCs w:val="22"/>
              </w:rPr>
            </w:pPr>
            <w:r w:rsidRPr="00747AFC">
              <w:rPr>
                <w:color w:val="000000"/>
                <w:sz w:val="22"/>
                <w:szCs w:val="22"/>
              </w:rPr>
              <w:t>67</w:t>
            </w:r>
          </w:p>
        </w:tc>
        <w:tc>
          <w:tcPr>
            <w:tcW w:w="1149" w:type="dxa"/>
            <w:tcBorders>
              <w:top w:val="single" w:sz="8" w:space="0" w:color="000000"/>
              <w:left w:val="single" w:sz="8" w:space="0" w:color="000000"/>
              <w:bottom w:val="single" w:sz="8" w:space="0" w:color="000000"/>
              <w:right w:val="single" w:sz="8" w:space="0" w:color="000000"/>
            </w:tcBorders>
            <w:vAlign w:val="center"/>
          </w:tcPr>
          <w:p w14:paraId="279CA48A" w14:textId="77777777" w:rsidR="008644D0" w:rsidRPr="00747AFC" w:rsidRDefault="008644D0" w:rsidP="008644D0">
            <w:pPr>
              <w:jc w:val="center"/>
              <w:rPr>
                <w:sz w:val="22"/>
                <w:szCs w:val="22"/>
              </w:rPr>
            </w:pPr>
            <w:r w:rsidRPr="00747AFC">
              <w:rPr>
                <w:color w:val="000000"/>
                <w:sz w:val="22"/>
                <w:szCs w:val="22"/>
              </w:rPr>
              <w:t>92</w:t>
            </w:r>
          </w:p>
        </w:tc>
        <w:tc>
          <w:tcPr>
            <w:tcW w:w="1149" w:type="dxa"/>
            <w:tcBorders>
              <w:top w:val="single" w:sz="8" w:space="0" w:color="000000"/>
              <w:left w:val="single" w:sz="8" w:space="0" w:color="000000"/>
              <w:bottom w:val="single" w:sz="8" w:space="0" w:color="000000"/>
              <w:right w:val="single" w:sz="8" w:space="0" w:color="000000"/>
            </w:tcBorders>
            <w:vAlign w:val="center"/>
          </w:tcPr>
          <w:p w14:paraId="3F610EB6"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48BB48FB"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98B5DEB"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20</w:t>
            </w:r>
          </w:p>
        </w:tc>
        <w:tc>
          <w:tcPr>
            <w:tcW w:w="1559" w:type="dxa"/>
            <w:tcBorders>
              <w:top w:val="single" w:sz="8" w:space="0" w:color="000000"/>
              <w:left w:val="single" w:sz="8" w:space="0" w:color="000000"/>
              <w:bottom w:val="single" w:sz="8" w:space="0" w:color="000000"/>
              <w:right w:val="single" w:sz="8" w:space="0" w:color="000000"/>
            </w:tcBorders>
            <w:vAlign w:val="center"/>
          </w:tcPr>
          <w:p w14:paraId="029EC9BB" w14:textId="77777777" w:rsidR="008644D0" w:rsidRPr="00074F41" w:rsidRDefault="008644D0" w:rsidP="008644D0">
            <w:pPr>
              <w:autoSpaceDE w:val="0"/>
              <w:autoSpaceDN w:val="0"/>
              <w:adjustRightInd w:val="0"/>
              <w:jc w:val="both"/>
              <w:rPr>
                <w:sz w:val="20"/>
                <w:szCs w:val="20"/>
              </w:rPr>
            </w:pPr>
            <w:r w:rsidRPr="00074F41">
              <w:rPr>
                <w:sz w:val="20"/>
                <w:szCs w:val="20"/>
              </w:rPr>
              <w:t>Умение соотносить данные таблицы с тематической картой</w:t>
            </w:r>
          </w:p>
        </w:tc>
        <w:tc>
          <w:tcPr>
            <w:tcW w:w="1201" w:type="dxa"/>
            <w:tcBorders>
              <w:top w:val="single" w:sz="8" w:space="0" w:color="000000"/>
              <w:left w:val="single" w:sz="8" w:space="0" w:color="000000"/>
              <w:bottom w:val="single" w:sz="8" w:space="0" w:color="000000"/>
              <w:right w:val="single" w:sz="8" w:space="0" w:color="000000"/>
            </w:tcBorders>
            <w:vAlign w:val="center"/>
          </w:tcPr>
          <w:p w14:paraId="20ADB7BE"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36EBF54"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77</w:t>
            </w:r>
          </w:p>
        </w:tc>
        <w:tc>
          <w:tcPr>
            <w:tcW w:w="1149" w:type="dxa"/>
            <w:tcBorders>
              <w:top w:val="single" w:sz="8" w:space="0" w:color="000000"/>
              <w:left w:val="single" w:sz="8" w:space="0" w:color="000000"/>
              <w:bottom w:val="single" w:sz="8" w:space="0" w:color="000000"/>
              <w:right w:val="single" w:sz="8" w:space="0" w:color="000000"/>
            </w:tcBorders>
            <w:vAlign w:val="center"/>
          </w:tcPr>
          <w:p w14:paraId="0AAED90E" w14:textId="77777777" w:rsidR="008644D0" w:rsidRPr="00747AFC" w:rsidRDefault="008644D0" w:rsidP="008644D0">
            <w:pPr>
              <w:jc w:val="center"/>
              <w:rPr>
                <w:sz w:val="22"/>
                <w:szCs w:val="22"/>
              </w:rPr>
            </w:pPr>
            <w:r w:rsidRPr="00747AFC">
              <w:rPr>
                <w:color w:val="000000"/>
                <w:sz w:val="22"/>
                <w:szCs w:val="22"/>
              </w:rPr>
              <w:t>48</w:t>
            </w:r>
          </w:p>
        </w:tc>
        <w:tc>
          <w:tcPr>
            <w:tcW w:w="1149" w:type="dxa"/>
            <w:tcBorders>
              <w:top w:val="single" w:sz="8" w:space="0" w:color="000000"/>
              <w:left w:val="single" w:sz="8" w:space="0" w:color="000000"/>
              <w:bottom w:val="single" w:sz="8" w:space="0" w:color="000000"/>
              <w:right w:val="single" w:sz="8" w:space="0" w:color="000000"/>
            </w:tcBorders>
            <w:vAlign w:val="center"/>
          </w:tcPr>
          <w:p w14:paraId="70C991E6" w14:textId="77777777" w:rsidR="008644D0" w:rsidRPr="00747AFC" w:rsidRDefault="008644D0" w:rsidP="008644D0">
            <w:pPr>
              <w:jc w:val="center"/>
              <w:rPr>
                <w:sz w:val="22"/>
                <w:szCs w:val="22"/>
              </w:rPr>
            </w:pPr>
            <w:r w:rsidRPr="00747AFC">
              <w:rPr>
                <w:color w:val="000000"/>
                <w:sz w:val="22"/>
                <w:szCs w:val="22"/>
              </w:rPr>
              <w:t>78</w:t>
            </w:r>
          </w:p>
        </w:tc>
        <w:tc>
          <w:tcPr>
            <w:tcW w:w="1149" w:type="dxa"/>
            <w:tcBorders>
              <w:top w:val="single" w:sz="8" w:space="0" w:color="000000"/>
              <w:left w:val="single" w:sz="8" w:space="0" w:color="000000"/>
              <w:bottom w:val="single" w:sz="8" w:space="0" w:color="000000"/>
              <w:right w:val="single" w:sz="8" w:space="0" w:color="000000"/>
            </w:tcBorders>
            <w:vAlign w:val="center"/>
          </w:tcPr>
          <w:p w14:paraId="7FEF1E03" w14:textId="77777777" w:rsidR="008644D0" w:rsidRPr="00747AFC" w:rsidRDefault="008644D0" w:rsidP="008644D0">
            <w:pPr>
              <w:jc w:val="center"/>
              <w:rPr>
                <w:sz w:val="22"/>
                <w:szCs w:val="22"/>
              </w:rPr>
            </w:pPr>
            <w:r w:rsidRPr="00747AFC">
              <w:rPr>
                <w:color w:val="000000"/>
                <w:sz w:val="22"/>
                <w:szCs w:val="22"/>
              </w:rPr>
              <w:t>95</w:t>
            </w:r>
          </w:p>
        </w:tc>
        <w:tc>
          <w:tcPr>
            <w:tcW w:w="1149" w:type="dxa"/>
            <w:tcBorders>
              <w:top w:val="single" w:sz="8" w:space="0" w:color="000000"/>
              <w:left w:val="single" w:sz="8" w:space="0" w:color="000000"/>
              <w:bottom w:val="single" w:sz="8" w:space="0" w:color="000000"/>
              <w:right w:val="single" w:sz="8" w:space="0" w:color="000000"/>
            </w:tcBorders>
            <w:vAlign w:val="center"/>
          </w:tcPr>
          <w:p w14:paraId="135F43DE" w14:textId="77777777" w:rsidR="008644D0" w:rsidRPr="00747AFC" w:rsidRDefault="008644D0" w:rsidP="008644D0">
            <w:pPr>
              <w:jc w:val="center"/>
              <w:rPr>
                <w:sz w:val="22"/>
                <w:szCs w:val="22"/>
              </w:rPr>
            </w:pPr>
            <w:r w:rsidRPr="00747AFC">
              <w:rPr>
                <w:color w:val="000000"/>
                <w:sz w:val="22"/>
                <w:szCs w:val="22"/>
              </w:rPr>
              <w:t>92</w:t>
            </w:r>
          </w:p>
        </w:tc>
      </w:tr>
      <w:tr w:rsidR="008644D0" w:rsidRPr="00074F41" w14:paraId="38CDE235"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53EB9AE7"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21</w:t>
            </w:r>
          </w:p>
        </w:tc>
        <w:tc>
          <w:tcPr>
            <w:tcW w:w="1559" w:type="dxa"/>
            <w:tcBorders>
              <w:top w:val="single" w:sz="8" w:space="0" w:color="000000"/>
              <w:left w:val="single" w:sz="8" w:space="0" w:color="000000"/>
              <w:bottom w:val="single" w:sz="8" w:space="0" w:color="000000"/>
              <w:right w:val="single" w:sz="8" w:space="0" w:color="000000"/>
            </w:tcBorders>
            <w:vAlign w:val="center"/>
          </w:tcPr>
          <w:p w14:paraId="10A261F8" w14:textId="77777777" w:rsidR="008644D0" w:rsidRPr="00074F41" w:rsidRDefault="008644D0" w:rsidP="008644D0">
            <w:pPr>
              <w:autoSpaceDE w:val="0"/>
              <w:autoSpaceDN w:val="0"/>
              <w:adjustRightInd w:val="0"/>
              <w:jc w:val="both"/>
              <w:rPr>
                <w:sz w:val="20"/>
                <w:szCs w:val="20"/>
              </w:rPr>
            </w:pPr>
            <w:r w:rsidRPr="00074F41">
              <w:rPr>
                <w:sz w:val="20"/>
                <w:szCs w:val="20"/>
              </w:rPr>
              <w:t>Умение определять азимут по карте</w:t>
            </w:r>
          </w:p>
        </w:tc>
        <w:tc>
          <w:tcPr>
            <w:tcW w:w="1201" w:type="dxa"/>
            <w:tcBorders>
              <w:top w:val="single" w:sz="8" w:space="0" w:color="000000"/>
              <w:left w:val="single" w:sz="8" w:space="0" w:color="000000"/>
              <w:bottom w:val="single" w:sz="8" w:space="0" w:color="000000"/>
              <w:right w:val="single" w:sz="8" w:space="0" w:color="000000"/>
            </w:tcBorders>
            <w:vAlign w:val="center"/>
          </w:tcPr>
          <w:p w14:paraId="40951699"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290CB91"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50</w:t>
            </w:r>
          </w:p>
        </w:tc>
        <w:tc>
          <w:tcPr>
            <w:tcW w:w="1149" w:type="dxa"/>
            <w:tcBorders>
              <w:top w:val="single" w:sz="8" w:space="0" w:color="000000"/>
              <w:left w:val="single" w:sz="8" w:space="0" w:color="000000"/>
              <w:bottom w:val="single" w:sz="8" w:space="0" w:color="000000"/>
              <w:right w:val="single" w:sz="8" w:space="0" w:color="000000"/>
            </w:tcBorders>
            <w:vAlign w:val="center"/>
          </w:tcPr>
          <w:p w14:paraId="77DE474C" w14:textId="77777777" w:rsidR="008644D0" w:rsidRPr="00747AFC" w:rsidRDefault="008644D0" w:rsidP="008644D0">
            <w:pPr>
              <w:jc w:val="center"/>
              <w:rPr>
                <w:sz w:val="22"/>
                <w:szCs w:val="22"/>
              </w:rPr>
            </w:pPr>
            <w:r w:rsidRPr="00747AFC">
              <w:rPr>
                <w:color w:val="000000"/>
                <w:sz w:val="22"/>
                <w:szCs w:val="22"/>
              </w:rPr>
              <w:t>5</w:t>
            </w:r>
          </w:p>
        </w:tc>
        <w:tc>
          <w:tcPr>
            <w:tcW w:w="1149" w:type="dxa"/>
            <w:tcBorders>
              <w:top w:val="single" w:sz="8" w:space="0" w:color="000000"/>
              <w:left w:val="single" w:sz="8" w:space="0" w:color="000000"/>
              <w:bottom w:val="single" w:sz="8" w:space="0" w:color="000000"/>
              <w:right w:val="single" w:sz="8" w:space="0" w:color="000000"/>
            </w:tcBorders>
            <w:vAlign w:val="center"/>
          </w:tcPr>
          <w:p w14:paraId="256235B5" w14:textId="77777777" w:rsidR="008644D0" w:rsidRPr="00747AFC" w:rsidRDefault="008644D0" w:rsidP="008644D0">
            <w:pPr>
              <w:jc w:val="center"/>
              <w:rPr>
                <w:sz w:val="22"/>
                <w:szCs w:val="22"/>
              </w:rPr>
            </w:pPr>
            <w:r w:rsidRPr="00747AFC">
              <w:rPr>
                <w:color w:val="000000"/>
                <w:sz w:val="22"/>
                <w:szCs w:val="22"/>
              </w:rPr>
              <w:t>49</w:t>
            </w:r>
          </w:p>
        </w:tc>
        <w:tc>
          <w:tcPr>
            <w:tcW w:w="1149" w:type="dxa"/>
            <w:tcBorders>
              <w:top w:val="single" w:sz="8" w:space="0" w:color="000000"/>
              <w:left w:val="single" w:sz="8" w:space="0" w:color="000000"/>
              <w:bottom w:val="single" w:sz="8" w:space="0" w:color="000000"/>
              <w:right w:val="single" w:sz="8" w:space="0" w:color="000000"/>
            </w:tcBorders>
            <w:vAlign w:val="center"/>
          </w:tcPr>
          <w:p w14:paraId="43B32769" w14:textId="77777777" w:rsidR="008644D0" w:rsidRPr="00747AFC" w:rsidRDefault="008644D0" w:rsidP="008644D0">
            <w:pPr>
              <w:jc w:val="center"/>
              <w:rPr>
                <w:sz w:val="22"/>
                <w:szCs w:val="22"/>
              </w:rPr>
            </w:pPr>
            <w:r w:rsidRPr="00747AFC">
              <w:rPr>
                <w:color w:val="000000"/>
                <w:sz w:val="22"/>
                <w:szCs w:val="22"/>
              </w:rPr>
              <w:t>84</w:t>
            </w:r>
          </w:p>
        </w:tc>
        <w:tc>
          <w:tcPr>
            <w:tcW w:w="1149" w:type="dxa"/>
            <w:tcBorders>
              <w:top w:val="single" w:sz="8" w:space="0" w:color="000000"/>
              <w:left w:val="single" w:sz="8" w:space="0" w:color="000000"/>
              <w:bottom w:val="single" w:sz="8" w:space="0" w:color="000000"/>
              <w:right w:val="single" w:sz="8" w:space="0" w:color="000000"/>
            </w:tcBorders>
            <w:vAlign w:val="center"/>
          </w:tcPr>
          <w:p w14:paraId="4AFBCBFF"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5230C219"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D6BECA9"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22 К1</w:t>
            </w:r>
          </w:p>
        </w:tc>
        <w:tc>
          <w:tcPr>
            <w:tcW w:w="1559" w:type="dxa"/>
            <w:tcBorders>
              <w:top w:val="single" w:sz="8" w:space="0" w:color="000000"/>
              <w:left w:val="single" w:sz="8" w:space="0" w:color="000000"/>
              <w:bottom w:val="single" w:sz="8" w:space="0" w:color="000000"/>
              <w:right w:val="single" w:sz="8" w:space="0" w:color="000000"/>
            </w:tcBorders>
            <w:vAlign w:val="center"/>
          </w:tcPr>
          <w:p w14:paraId="4062EE54" w14:textId="77777777" w:rsidR="008644D0" w:rsidRPr="00074F41" w:rsidRDefault="008644D0" w:rsidP="008644D0">
            <w:pPr>
              <w:autoSpaceDE w:val="0"/>
              <w:autoSpaceDN w:val="0"/>
              <w:adjustRightInd w:val="0"/>
              <w:jc w:val="both"/>
              <w:rPr>
                <w:sz w:val="20"/>
                <w:szCs w:val="20"/>
              </w:rPr>
            </w:pPr>
            <w:r w:rsidRPr="00074F41">
              <w:rPr>
                <w:sz w:val="20"/>
                <w:szCs w:val="20"/>
              </w:rPr>
              <w:t>Умение работать с горизонтальными и вертикальными масштабами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2E5DEBAD"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6427198C"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34</w:t>
            </w:r>
          </w:p>
        </w:tc>
        <w:tc>
          <w:tcPr>
            <w:tcW w:w="1149" w:type="dxa"/>
            <w:tcBorders>
              <w:top w:val="single" w:sz="8" w:space="0" w:color="000000"/>
              <w:left w:val="single" w:sz="8" w:space="0" w:color="000000"/>
              <w:bottom w:val="single" w:sz="8" w:space="0" w:color="000000"/>
              <w:right w:val="single" w:sz="8" w:space="0" w:color="000000"/>
            </w:tcBorders>
            <w:vAlign w:val="center"/>
          </w:tcPr>
          <w:p w14:paraId="4B0BF78F" w14:textId="77777777" w:rsidR="008644D0" w:rsidRPr="00747AFC" w:rsidRDefault="008644D0" w:rsidP="008644D0">
            <w:pPr>
              <w:jc w:val="center"/>
              <w:rPr>
                <w:sz w:val="22"/>
                <w:szCs w:val="22"/>
              </w:rPr>
            </w:pPr>
            <w:r w:rsidRPr="00747AFC">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252511C7" w14:textId="77777777" w:rsidR="008644D0" w:rsidRPr="00747AFC" w:rsidRDefault="008644D0" w:rsidP="008644D0">
            <w:pPr>
              <w:jc w:val="center"/>
              <w:rPr>
                <w:sz w:val="22"/>
                <w:szCs w:val="22"/>
              </w:rPr>
            </w:pPr>
            <w:r w:rsidRPr="00747AFC">
              <w:rPr>
                <w:color w:val="000000"/>
                <w:sz w:val="22"/>
                <w:szCs w:val="22"/>
              </w:rPr>
              <w:t>24</w:t>
            </w:r>
          </w:p>
        </w:tc>
        <w:tc>
          <w:tcPr>
            <w:tcW w:w="1149" w:type="dxa"/>
            <w:tcBorders>
              <w:top w:val="single" w:sz="8" w:space="0" w:color="000000"/>
              <w:left w:val="single" w:sz="8" w:space="0" w:color="000000"/>
              <w:bottom w:val="single" w:sz="8" w:space="0" w:color="000000"/>
              <w:right w:val="single" w:sz="8" w:space="0" w:color="000000"/>
            </w:tcBorders>
            <w:vAlign w:val="center"/>
          </w:tcPr>
          <w:p w14:paraId="1A27B731" w14:textId="77777777" w:rsidR="008644D0" w:rsidRPr="00747AFC" w:rsidRDefault="008644D0" w:rsidP="008644D0">
            <w:pPr>
              <w:jc w:val="center"/>
              <w:rPr>
                <w:sz w:val="22"/>
                <w:szCs w:val="22"/>
              </w:rPr>
            </w:pPr>
            <w:r w:rsidRPr="00747AFC">
              <w:rPr>
                <w:color w:val="000000"/>
                <w:sz w:val="22"/>
                <w:szCs w:val="22"/>
              </w:rPr>
              <w:t>84</w:t>
            </w:r>
          </w:p>
        </w:tc>
        <w:tc>
          <w:tcPr>
            <w:tcW w:w="1149" w:type="dxa"/>
            <w:tcBorders>
              <w:top w:val="single" w:sz="8" w:space="0" w:color="000000"/>
              <w:left w:val="single" w:sz="8" w:space="0" w:color="000000"/>
              <w:bottom w:val="single" w:sz="8" w:space="0" w:color="000000"/>
              <w:right w:val="single" w:sz="8" w:space="0" w:color="000000"/>
            </w:tcBorders>
            <w:vAlign w:val="center"/>
          </w:tcPr>
          <w:p w14:paraId="00AB999D"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535C8704"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3931D6A"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22 К2</w:t>
            </w:r>
          </w:p>
        </w:tc>
        <w:tc>
          <w:tcPr>
            <w:tcW w:w="1559" w:type="dxa"/>
            <w:tcBorders>
              <w:top w:val="single" w:sz="8" w:space="0" w:color="000000"/>
              <w:left w:val="single" w:sz="8" w:space="0" w:color="000000"/>
              <w:bottom w:val="single" w:sz="8" w:space="0" w:color="000000"/>
              <w:right w:val="single" w:sz="8" w:space="0" w:color="000000"/>
            </w:tcBorders>
            <w:vAlign w:val="center"/>
          </w:tcPr>
          <w:p w14:paraId="2DDC32C4" w14:textId="77777777" w:rsidR="008644D0" w:rsidRPr="00074F41" w:rsidRDefault="008644D0" w:rsidP="008644D0">
            <w:pPr>
              <w:autoSpaceDE w:val="0"/>
              <w:autoSpaceDN w:val="0"/>
              <w:adjustRightInd w:val="0"/>
              <w:jc w:val="both"/>
              <w:rPr>
                <w:sz w:val="20"/>
                <w:szCs w:val="20"/>
              </w:rPr>
            </w:pPr>
            <w:r w:rsidRPr="00074F41">
              <w:rPr>
                <w:sz w:val="20"/>
                <w:szCs w:val="20"/>
              </w:rPr>
              <w:t>Умение строить по карте профиль местности</w:t>
            </w:r>
          </w:p>
        </w:tc>
        <w:tc>
          <w:tcPr>
            <w:tcW w:w="1201" w:type="dxa"/>
            <w:tcBorders>
              <w:top w:val="single" w:sz="8" w:space="0" w:color="000000"/>
              <w:left w:val="single" w:sz="8" w:space="0" w:color="000000"/>
              <w:bottom w:val="single" w:sz="8" w:space="0" w:color="000000"/>
              <w:right w:val="single" w:sz="8" w:space="0" w:color="000000"/>
            </w:tcBorders>
            <w:vAlign w:val="center"/>
          </w:tcPr>
          <w:p w14:paraId="73945913"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D2A1FDF"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35</w:t>
            </w:r>
          </w:p>
        </w:tc>
        <w:tc>
          <w:tcPr>
            <w:tcW w:w="1149" w:type="dxa"/>
            <w:tcBorders>
              <w:top w:val="single" w:sz="8" w:space="0" w:color="000000"/>
              <w:left w:val="single" w:sz="8" w:space="0" w:color="000000"/>
              <w:bottom w:val="single" w:sz="8" w:space="0" w:color="000000"/>
              <w:right w:val="single" w:sz="8" w:space="0" w:color="000000"/>
            </w:tcBorders>
            <w:vAlign w:val="center"/>
          </w:tcPr>
          <w:p w14:paraId="74156C20" w14:textId="77777777" w:rsidR="008644D0" w:rsidRPr="00747AFC" w:rsidRDefault="008644D0" w:rsidP="008644D0">
            <w:pPr>
              <w:jc w:val="center"/>
              <w:rPr>
                <w:sz w:val="22"/>
                <w:szCs w:val="22"/>
              </w:rPr>
            </w:pPr>
            <w:r w:rsidRPr="00747AFC">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74E1F7B7" w14:textId="77777777" w:rsidR="008644D0" w:rsidRPr="00747AFC" w:rsidRDefault="008644D0" w:rsidP="008644D0">
            <w:pPr>
              <w:jc w:val="center"/>
              <w:rPr>
                <w:sz w:val="22"/>
                <w:szCs w:val="22"/>
              </w:rPr>
            </w:pPr>
            <w:r w:rsidRPr="00747AFC">
              <w:rPr>
                <w:color w:val="000000"/>
                <w:sz w:val="22"/>
                <w:szCs w:val="22"/>
              </w:rPr>
              <w:t>27</w:t>
            </w:r>
          </w:p>
        </w:tc>
        <w:tc>
          <w:tcPr>
            <w:tcW w:w="1149" w:type="dxa"/>
            <w:tcBorders>
              <w:top w:val="single" w:sz="8" w:space="0" w:color="000000"/>
              <w:left w:val="single" w:sz="8" w:space="0" w:color="000000"/>
              <w:bottom w:val="single" w:sz="8" w:space="0" w:color="000000"/>
              <w:right w:val="single" w:sz="8" w:space="0" w:color="000000"/>
            </w:tcBorders>
            <w:vAlign w:val="center"/>
          </w:tcPr>
          <w:p w14:paraId="1BE91D7F" w14:textId="77777777" w:rsidR="008644D0" w:rsidRPr="00747AFC" w:rsidRDefault="008644D0" w:rsidP="008644D0">
            <w:pPr>
              <w:jc w:val="center"/>
              <w:rPr>
                <w:sz w:val="22"/>
                <w:szCs w:val="22"/>
              </w:rPr>
            </w:pPr>
            <w:r w:rsidRPr="00747AFC">
              <w:rPr>
                <w:color w:val="000000"/>
                <w:sz w:val="22"/>
                <w:szCs w:val="22"/>
              </w:rPr>
              <w:t>84</w:t>
            </w:r>
          </w:p>
        </w:tc>
        <w:tc>
          <w:tcPr>
            <w:tcW w:w="1149" w:type="dxa"/>
            <w:tcBorders>
              <w:top w:val="single" w:sz="8" w:space="0" w:color="000000"/>
              <w:left w:val="single" w:sz="8" w:space="0" w:color="000000"/>
              <w:bottom w:val="single" w:sz="8" w:space="0" w:color="000000"/>
              <w:right w:val="single" w:sz="8" w:space="0" w:color="000000"/>
            </w:tcBorders>
            <w:vAlign w:val="center"/>
          </w:tcPr>
          <w:p w14:paraId="591D47E8"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2F370569"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FB48856"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23</w:t>
            </w:r>
          </w:p>
        </w:tc>
        <w:tc>
          <w:tcPr>
            <w:tcW w:w="1559" w:type="dxa"/>
            <w:tcBorders>
              <w:top w:val="single" w:sz="8" w:space="0" w:color="000000"/>
              <w:left w:val="single" w:sz="8" w:space="0" w:color="000000"/>
              <w:bottom w:val="single" w:sz="8" w:space="0" w:color="000000"/>
              <w:right w:val="single" w:sz="8" w:space="0" w:color="000000"/>
            </w:tcBorders>
            <w:vAlign w:val="center"/>
          </w:tcPr>
          <w:p w14:paraId="6BDF0396" w14:textId="77777777" w:rsidR="008644D0" w:rsidRPr="00074F41" w:rsidRDefault="008644D0" w:rsidP="008644D0">
            <w:pPr>
              <w:autoSpaceDE w:val="0"/>
              <w:autoSpaceDN w:val="0"/>
              <w:adjustRightInd w:val="0"/>
              <w:jc w:val="both"/>
              <w:rPr>
                <w:sz w:val="20"/>
                <w:szCs w:val="20"/>
              </w:rPr>
            </w:pPr>
            <w:r w:rsidRPr="00074F41">
              <w:rPr>
                <w:sz w:val="20"/>
                <w:szCs w:val="20"/>
              </w:rPr>
              <w:t>Определять географический объект по направлению движения</w:t>
            </w:r>
          </w:p>
        </w:tc>
        <w:tc>
          <w:tcPr>
            <w:tcW w:w="1201" w:type="dxa"/>
            <w:tcBorders>
              <w:top w:val="single" w:sz="8" w:space="0" w:color="000000"/>
              <w:left w:val="single" w:sz="8" w:space="0" w:color="000000"/>
              <w:bottom w:val="single" w:sz="8" w:space="0" w:color="000000"/>
              <w:right w:val="single" w:sz="8" w:space="0" w:color="000000"/>
            </w:tcBorders>
            <w:vAlign w:val="center"/>
          </w:tcPr>
          <w:p w14:paraId="6599821C"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D21464F"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23</w:t>
            </w:r>
          </w:p>
        </w:tc>
        <w:tc>
          <w:tcPr>
            <w:tcW w:w="1149" w:type="dxa"/>
            <w:tcBorders>
              <w:top w:val="single" w:sz="8" w:space="0" w:color="000000"/>
              <w:left w:val="single" w:sz="8" w:space="0" w:color="000000"/>
              <w:bottom w:val="single" w:sz="8" w:space="0" w:color="000000"/>
              <w:right w:val="single" w:sz="8" w:space="0" w:color="000000"/>
            </w:tcBorders>
            <w:vAlign w:val="center"/>
          </w:tcPr>
          <w:p w14:paraId="1093323F" w14:textId="77777777" w:rsidR="008644D0" w:rsidRPr="00747AFC" w:rsidRDefault="008644D0" w:rsidP="008644D0">
            <w:pPr>
              <w:jc w:val="center"/>
              <w:rPr>
                <w:sz w:val="22"/>
                <w:szCs w:val="22"/>
              </w:rPr>
            </w:pPr>
            <w:r w:rsidRPr="00747AFC">
              <w:rPr>
                <w:color w:val="000000"/>
                <w:sz w:val="22"/>
                <w:szCs w:val="22"/>
              </w:rPr>
              <w:t>2</w:t>
            </w:r>
          </w:p>
        </w:tc>
        <w:tc>
          <w:tcPr>
            <w:tcW w:w="1149" w:type="dxa"/>
            <w:tcBorders>
              <w:top w:val="single" w:sz="8" w:space="0" w:color="000000"/>
              <w:left w:val="single" w:sz="8" w:space="0" w:color="000000"/>
              <w:bottom w:val="single" w:sz="8" w:space="0" w:color="000000"/>
              <w:right w:val="single" w:sz="8" w:space="0" w:color="000000"/>
            </w:tcBorders>
            <w:vAlign w:val="center"/>
          </w:tcPr>
          <w:p w14:paraId="79FB63CA" w14:textId="77777777" w:rsidR="008644D0" w:rsidRPr="00747AFC" w:rsidRDefault="008644D0" w:rsidP="008644D0">
            <w:pPr>
              <w:jc w:val="center"/>
              <w:rPr>
                <w:sz w:val="22"/>
                <w:szCs w:val="22"/>
              </w:rPr>
            </w:pPr>
            <w:r w:rsidRPr="00747AFC">
              <w:rPr>
                <w:color w:val="000000"/>
                <w:sz w:val="22"/>
                <w:szCs w:val="22"/>
              </w:rPr>
              <w:t>17</w:t>
            </w:r>
          </w:p>
        </w:tc>
        <w:tc>
          <w:tcPr>
            <w:tcW w:w="1149" w:type="dxa"/>
            <w:tcBorders>
              <w:top w:val="single" w:sz="8" w:space="0" w:color="000000"/>
              <w:left w:val="single" w:sz="8" w:space="0" w:color="000000"/>
              <w:bottom w:val="single" w:sz="8" w:space="0" w:color="000000"/>
              <w:right w:val="single" w:sz="8" w:space="0" w:color="000000"/>
            </w:tcBorders>
            <w:vAlign w:val="center"/>
          </w:tcPr>
          <w:p w14:paraId="3C303278" w14:textId="77777777" w:rsidR="008644D0" w:rsidRPr="00747AFC" w:rsidRDefault="008644D0" w:rsidP="008644D0">
            <w:pPr>
              <w:jc w:val="center"/>
              <w:rPr>
                <w:sz w:val="22"/>
                <w:szCs w:val="22"/>
              </w:rPr>
            </w:pPr>
            <w:r w:rsidRPr="00747AFC">
              <w:rPr>
                <w:color w:val="000000"/>
                <w:sz w:val="22"/>
                <w:szCs w:val="22"/>
              </w:rPr>
              <w:t>50</w:t>
            </w:r>
          </w:p>
        </w:tc>
        <w:tc>
          <w:tcPr>
            <w:tcW w:w="1149" w:type="dxa"/>
            <w:tcBorders>
              <w:top w:val="single" w:sz="8" w:space="0" w:color="000000"/>
              <w:left w:val="single" w:sz="8" w:space="0" w:color="000000"/>
              <w:bottom w:val="single" w:sz="8" w:space="0" w:color="000000"/>
              <w:right w:val="single" w:sz="8" w:space="0" w:color="000000"/>
            </w:tcBorders>
            <w:vAlign w:val="center"/>
          </w:tcPr>
          <w:p w14:paraId="200D09A0" w14:textId="77777777" w:rsidR="008644D0" w:rsidRPr="00747AFC" w:rsidRDefault="008644D0" w:rsidP="008644D0">
            <w:pPr>
              <w:jc w:val="center"/>
              <w:rPr>
                <w:sz w:val="22"/>
                <w:szCs w:val="22"/>
              </w:rPr>
            </w:pPr>
            <w:r w:rsidRPr="00747AFC">
              <w:rPr>
                <w:color w:val="000000"/>
                <w:sz w:val="22"/>
                <w:szCs w:val="22"/>
              </w:rPr>
              <w:t>83</w:t>
            </w:r>
          </w:p>
        </w:tc>
      </w:tr>
      <w:tr w:rsidR="008644D0" w:rsidRPr="00074F41" w14:paraId="2E9DB533"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CD74F27"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lastRenderedPageBreak/>
              <w:t>24</w:t>
            </w:r>
          </w:p>
        </w:tc>
        <w:tc>
          <w:tcPr>
            <w:tcW w:w="1559" w:type="dxa"/>
            <w:tcBorders>
              <w:top w:val="single" w:sz="8" w:space="0" w:color="000000"/>
              <w:left w:val="single" w:sz="8" w:space="0" w:color="000000"/>
              <w:bottom w:val="single" w:sz="8" w:space="0" w:color="000000"/>
              <w:right w:val="single" w:sz="8" w:space="0" w:color="000000"/>
            </w:tcBorders>
            <w:vAlign w:val="center"/>
          </w:tcPr>
          <w:p w14:paraId="1B048C59" w14:textId="77777777" w:rsidR="008644D0" w:rsidRPr="00074F41" w:rsidRDefault="008644D0" w:rsidP="008644D0">
            <w:pPr>
              <w:autoSpaceDE w:val="0"/>
              <w:autoSpaceDN w:val="0"/>
              <w:adjustRightInd w:val="0"/>
              <w:jc w:val="both"/>
              <w:rPr>
                <w:sz w:val="20"/>
                <w:szCs w:val="20"/>
              </w:rPr>
            </w:pPr>
            <w:r w:rsidRPr="00074F41">
              <w:rPr>
                <w:sz w:val="20"/>
                <w:szCs w:val="20"/>
              </w:rPr>
              <w:t>Умение давать дефиницию научному термину</w:t>
            </w:r>
          </w:p>
        </w:tc>
        <w:tc>
          <w:tcPr>
            <w:tcW w:w="1201" w:type="dxa"/>
            <w:tcBorders>
              <w:top w:val="single" w:sz="8" w:space="0" w:color="000000"/>
              <w:left w:val="single" w:sz="8" w:space="0" w:color="000000"/>
              <w:bottom w:val="single" w:sz="8" w:space="0" w:color="000000"/>
              <w:right w:val="single" w:sz="8" w:space="0" w:color="000000"/>
            </w:tcBorders>
            <w:vAlign w:val="center"/>
          </w:tcPr>
          <w:p w14:paraId="1888EB81"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7BF7E0B"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44</w:t>
            </w:r>
          </w:p>
        </w:tc>
        <w:tc>
          <w:tcPr>
            <w:tcW w:w="1149" w:type="dxa"/>
            <w:tcBorders>
              <w:top w:val="single" w:sz="8" w:space="0" w:color="000000"/>
              <w:left w:val="single" w:sz="8" w:space="0" w:color="000000"/>
              <w:bottom w:val="single" w:sz="8" w:space="0" w:color="000000"/>
              <w:right w:val="single" w:sz="8" w:space="0" w:color="000000"/>
            </w:tcBorders>
            <w:vAlign w:val="center"/>
          </w:tcPr>
          <w:p w14:paraId="68533F17" w14:textId="77777777" w:rsidR="008644D0" w:rsidRPr="00747AFC" w:rsidRDefault="008644D0" w:rsidP="008644D0">
            <w:pPr>
              <w:jc w:val="center"/>
              <w:rPr>
                <w:sz w:val="22"/>
                <w:szCs w:val="22"/>
              </w:rPr>
            </w:pPr>
            <w:r w:rsidRPr="00747AFC">
              <w:rPr>
                <w:color w:val="000000"/>
                <w:sz w:val="22"/>
                <w:szCs w:val="22"/>
              </w:rPr>
              <w:t>17</w:t>
            </w:r>
          </w:p>
        </w:tc>
        <w:tc>
          <w:tcPr>
            <w:tcW w:w="1149" w:type="dxa"/>
            <w:tcBorders>
              <w:top w:val="single" w:sz="8" w:space="0" w:color="000000"/>
              <w:left w:val="single" w:sz="8" w:space="0" w:color="000000"/>
              <w:bottom w:val="single" w:sz="8" w:space="0" w:color="000000"/>
              <w:right w:val="single" w:sz="8" w:space="0" w:color="000000"/>
            </w:tcBorders>
            <w:vAlign w:val="center"/>
          </w:tcPr>
          <w:p w14:paraId="5CA8400D" w14:textId="77777777" w:rsidR="008644D0" w:rsidRPr="00747AFC" w:rsidRDefault="008644D0" w:rsidP="008644D0">
            <w:pPr>
              <w:jc w:val="center"/>
              <w:rPr>
                <w:sz w:val="22"/>
                <w:szCs w:val="22"/>
              </w:rPr>
            </w:pPr>
            <w:r w:rsidRPr="00747AFC">
              <w:rPr>
                <w:color w:val="000000"/>
                <w:sz w:val="22"/>
                <w:szCs w:val="22"/>
              </w:rPr>
              <w:t>40</w:t>
            </w:r>
          </w:p>
        </w:tc>
        <w:tc>
          <w:tcPr>
            <w:tcW w:w="1149" w:type="dxa"/>
            <w:tcBorders>
              <w:top w:val="single" w:sz="8" w:space="0" w:color="000000"/>
              <w:left w:val="single" w:sz="8" w:space="0" w:color="000000"/>
              <w:bottom w:val="single" w:sz="8" w:space="0" w:color="000000"/>
              <w:right w:val="single" w:sz="8" w:space="0" w:color="000000"/>
            </w:tcBorders>
            <w:vAlign w:val="center"/>
          </w:tcPr>
          <w:p w14:paraId="3DAE25BD" w14:textId="77777777" w:rsidR="008644D0" w:rsidRPr="00747AFC" w:rsidRDefault="008644D0" w:rsidP="008644D0">
            <w:pPr>
              <w:jc w:val="center"/>
              <w:rPr>
                <w:sz w:val="22"/>
                <w:szCs w:val="22"/>
              </w:rPr>
            </w:pPr>
            <w:r w:rsidRPr="00747AFC">
              <w:rPr>
                <w:color w:val="000000"/>
                <w:sz w:val="22"/>
                <w:szCs w:val="22"/>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5CEA9688" w14:textId="77777777" w:rsidR="008644D0" w:rsidRPr="00747AFC" w:rsidRDefault="008644D0" w:rsidP="008644D0">
            <w:pPr>
              <w:jc w:val="center"/>
              <w:rPr>
                <w:sz w:val="22"/>
                <w:szCs w:val="22"/>
              </w:rPr>
            </w:pPr>
            <w:r w:rsidRPr="00747AFC">
              <w:rPr>
                <w:color w:val="000000"/>
                <w:sz w:val="22"/>
                <w:szCs w:val="22"/>
              </w:rPr>
              <w:t>83</w:t>
            </w:r>
          </w:p>
        </w:tc>
      </w:tr>
      <w:tr w:rsidR="008644D0" w:rsidRPr="00074F41" w14:paraId="71181F1F"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33D3E8A"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25</w:t>
            </w:r>
          </w:p>
        </w:tc>
        <w:tc>
          <w:tcPr>
            <w:tcW w:w="1559" w:type="dxa"/>
            <w:tcBorders>
              <w:top w:val="single" w:sz="8" w:space="0" w:color="000000"/>
              <w:left w:val="single" w:sz="8" w:space="0" w:color="000000"/>
              <w:bottom w:val="single" w:sz="8" w:space="0" w:color="000000"/>
              <w:right w:val="single" w:sz="8" w:space="0" w:color="000000"/>
            </w:tcBorders>
            <w:vAlign w:val="center"/>
          </w:tcPr>
          <w:p w14:paraId="0F952C3F" w14:textId="77777777" w:rsidR="008644D0" w:rsidRPr="00074F41" w:rsidRDefault="008644D0" w:rsidP="008644D0">
            <w:pPr>
              <w:autoSpaceDE w:val="0"/>
              <w:autoSpaceDN w:val="0"/>
              <w:adjustRightInd w:val="0"/>
              <w:jc w:val="both"/>
              <w:rPr>
                <w:sz w:val="20"/>
                <w:szCs w:val="20"/>
              </w:rPr>
            </w:pPr>
            <w:r w:rsidRPr="00074F41">
              <w:rPr>
                <w:sz w:val="20"/>
                <w:szCs w:val="20"/>
              </w:rPr>
              <w:t>Умение определять принцип экономического эффекта из знания географии того или иного проекта</w:t>
            </w:r>
          </w:p>
        </w:tc>
        <w:tc>
          <w:tcPr>
            <w:tcW w:w="1201" w:type="dxa"/>
            <w:tcBorders>
              <w:top w:val="single" w:sz="8" w:space="0" w:color="000000"/>
              <w:left w:val="single" w:sz="8" w:space="0" w:color="000000"/>
              <w:bottom w:val="single" w:sz="8" w:space="0" w:color="000000"/>
              <w:right w:val="single" w:sz="8" w:space="0" w:color="000000"/>
            </w:tcBorders>
            <w:vAlign w:val="center"/>
          </w:tcPr>
          <w:p w14:paraId="68CF26F4"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6E165613"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32</w:t>
            </w:r>
          </w:p>
        </w:tc>
        <w:tc>
          <w:tcPr>
            <w:tcW w:w="1149" w:type="dxa"/>
            <w:tcBorders>
              <w:top w:val="single" w:sz="8" w:space="0" w:color="000000"/>
              <w:left w:val="single" w:sz="8" w:space="0" w:color="000000"/>
              <w:bottom w:val="single" w:sz="8" w:space="0" w:color="000000"/>
              <w:right w:val="single" w:sz="8" w:space="0" w:color="000000"/>
            </w:tcBorders>
            <w:vAlign w:val="center"/>
          </w:tcPr>
          <w:p w14:paraId="69F10545" w14:textId="77777777" w:rsidR="008644D0" w:rsidRPr="00747AFC" w:rsidRDefault="008644D0" w:rsidP="008644D0">
            <w:pPr>
              <w:jc w:val="center"/>
              <w:rPr>
                <w:sz w:val="22"/>
                <w:szCs w:val="22"/>
              </w:rPr>
            </w:pPr>
            <w:r w:rsidRPr="00747AFC">
              <w:rPr>
                <w:color w:val="000000"/>
                <w:sz w:val="22"/>
                <w:szCs w:val="22"/>
              </w:rPr>
              <w:t>11</w:t>
            </w:r>
          </w:p>
        </w:tc>
        <w:tc>
          <w:tcPr>
            <w:tcW w:w="1149" w:type="dxa"/>
            <w:tcBorders>
              <w:top w:val="single" w:sz="8" w:space="0" w:color="000000"/>
              <w:left w:val="single" w:sz="8" w:space="0" w:color="000000"/>
              <w:bottom w:val="single" w:sz="8" w:space="0" w:color="000000"/>
              <w:right w:val="single" w:sz="8" w:space="0" w:color="000000"/>
            </w:tcBorders>
            <w:vAlign w:val="center"/>
          </w:tcPr>
          <w:p w14:paraId="5E641755" w14:textId="77777777" w:rsidR="008644D0" w:rsidRPr="00747AFC" w:rsidRDefault="008644D0" w:rsidP="008644D0">
            <w:pPr>
              <w:jc w:val="center"/>
              <w:rPr>
                <w:sz w:val="22"/>
                <w:szCs w:val="22"/>
              </w:rPr>
            </w:pPr>
            <w:r w:rsidRPr="00747AFC">
              <w:rPr>
                <w:color w:val="000000"/>
                <w:sz w:val="22"/>
                <w:szCs w:val="22"/>
              </w:rPr>
              <w:t>27</w:t>
            </w:r>
          </w:p>
        </w:tc>
        <w:tc>
          <w:tcPr>
            <w:tcW w:w="1149" w:type="dxa"/>
            <w:tcBorders>
              <w:top w:val="single" w:sz="8" w:space="0" w:color="000000"/>
              <w:left w:val="single" w:sz="8" w:space="0" w:color="000000"/>
              <w:bottom w:val="single" w:sz="8" w:space="0" w:color="000000"/>
              <w:right w:val="single" w:sz="8" w:space="0" w:color="000000"/>
            </w:tcBorders>
            <w:vAlign w:val="center"/>
          </w:tcPr>
          <w:p w14:paraId="40E00DF7" w14:textId="77777777" w:rsidR="008644D0" w:rsidRPr="00747AFC" w:rsidRDefault="008644D0" w:rsidP="008644D0">
            <w:pPr>
              <w:jc w:val="center"/>
              <w:rPr>
                <w:sz w:val="22"/>
                <w:szCs w:val="22"/>
              </w:rPr>
            </w:pPr>
            <w:r w:rsidRPr="00747AFC">
              <w:rPr>
                <w:color w:val="000000"/>
                <w:sz w:val="22"/>
                <w:szCs w:val="22"/>
              </w:rPr>
              <w:t>59</w:t>
            </w:r>
          </w:p>
        </w:tc>
        <w:tc>
          <w:tcPr>
            <w:tcW w:w="1149" w:type="dxa"/>
            <w:tcBorders>
              <w:top w:val="single" w:sz="8" w:space="0" w:color="000000"/>
              <w:left w:val="single" w:sz="8" w:space="0" w:color="000000"/>
              <w:bottom w:val="single" w:sz="8" w:space="0" w:color="000000"/>
              <w:right w:val="single" w:sz="8" w:space="0" w:color="000000"/>
            </w:tcBorders>
            <w:vAlign w:val="center"/>
          </w:tcPr>
          <w:p w14:paraId="6E84A0C2" w14:textId="77777777" w:rsidR="008644D0" w:rsidRPr="00747AFC" w:rsidRDefault="008644D0" w:rsidP="008644D0">
            <w:pPr>
              <w:jc w:val="center"/>
              <w:rPr>
                <w:sz w:val="22"/>
                <w:szCs w:val="22"/>
              </w:rPr>
            </w:pPr>
            <w:r w:rsidRPr="00747AFC">
              <w:rPr>
                <w:color w:val="000000"/>
                <w:sz w:val="22"/>
                <w:szCs w:val="22"/>
              </w:rPr>
              <w:t>92</w:t>
            </w:r>
          </w:p>
        </w:tc>
      </w:tr>
      <w:tr w:rsidR="008644D0" w:rsidRPr="00074F41" w14:paraId="1FB823D1"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56ED0C9"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26</w:t>
            </w:r>
          </w:p>
        </w:tc>
        <w:tc>
          <w:tcPr>
            <w:tcW w:w="1559" w:type="dxa"/>
            <w:tcBorders>
              <w:top w:val="single" w:sz="8" w:space="0" w:color="000000"/>
              <w:left w:val="single" w:sz="8" w:space="0" w:color="000000"/>
              <w:bottom w:val="single" w:sz="8" w:space="0" w:color="000000"/>
              <w:right w:val="single" w:sz="8" w:space="0" w:color="000000"/>
            </w:tcBorders>
            <w:vAlign w:val="center"/>
          </w:tcPr>
          <w:p w14:paraId="474C97D8" w14:textId="77777777" w:rsidR="008644D0" w:rsidRPr="00074F41" w:rsidRDefault="008644D0" w:rsidP="008644D0">
            <w:pPr>
              <w:autoSpaceDE w:val="0"/>
              <w:autoSpaceDN w:val="0"/>
              <w:adjustRightInd w:val="0"/>
              <w:jc w:val="both"/>
              <w:rPr>
                <w:sz w:val="20"/>
                <w:szCs w:val="20"/>
              </w:rPr>
            </w:pPr>
            <w:r w:rsidRPr="00074F41">
              <w:rPr>
                <w:sz w:val="20"/>
                <w:szCs w:val="20"/>
              </w:rPr>
              <w:t>Умение вычислять индекс человеческого развития</w:t>
            </w:r>
          </w:p>
        </w:tc>
        <w:tc>
          <w:tcPr>
            <w:tcW w:w="1201" w:type="dxa"/>
            <w:tcBorders>
              <w:top w:val="single" w:sz="8" w:space="0" w:color="000000"/>
              <w:left w:val="single" w:sz="8" w:space="0" w:color="000000"/>
              <w:bottom w:val="single" w:sz="8" w:space="0" w:color="000000"/>
              <w:right w:val="single" w:sz="8" w:space="0" w:color="000000"/>
            </w:tcBorders>
            <w:vAlign w:val="center"/>
          </w:tcPr>
          <w:p w14:paraId="606A17BA"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611D27BD"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37</w:t>
            </w:r>
          </w:p>
        </w:tc>
        <w:tc>
          <w:tcPr>
            <w:tcW w:w="1149" w:type="dxa"/>
            <w:tcBorders>
              <w:top w:val="single" w:sz="8" w:space="0" w:color="000000"/>
              <w:left w:val="single" w:sz="8" w:space="0" w:color="000000"/>
              <w:bottom w:val="single" w:sz="8" w:space="0" w:color="000000"/>
              <w:right w:val="single" w:sz="8" w:space="0" w:color="000000"/>
            </w:tcBorders>
            <w:vAlign w:val="center"/>
          </w:tcPr>
          <w:p w14:paraId="368A7074" w14:textId="77777777" w:rsidR="008644D0" w:rsidRPr="00747AFC" w:rsidRDefault="008644D0" w:rsidP="008644D0">
            <w:pPr>
              <w:jc w:val="center"/>
              <w:rPr>
                <w:sz w:val="22"/>
                <w:szCs w:val="22"/>
              </w:rPr>
            </w:pPr>
            <w:r w:rsidRPr="00747AFC">
              <w:rPr>
                <w:color w:val="000000"/>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7808D01A" w14:textId="77777777" w:rsidR="008644D0" w:rsidRPr="00747AFC" w:rsidRDefault="008644D0" w:rsidP="008644D0">
            <w:pPr>
              <w:jc w:val="center"/>
              <w:rPr>
                <w:sz w:val="22"/>
                <w:szCs w:val="22"/>
              </w:rPr>
            </w:pPr>
            <w:r w:rsidRPr="00747AFC">
              <w:rPr>
                <w:color w:val="000000"/>
                <w:sz w:val="22"/>
                <w:szCs w:val="22"/>
              </w:rPr>
              <w:t>30</w:t>
            </w:r>
          </w:p>
        </w:tc>
        <w:tc>
          <w:tcPr>
            <w:tcW w:w="1149" w:type="dxa"/>
            <w:tcBorders>
              <w:top w:val="single" w:sz="8" w:space="0" w:color="000000"/>
              <w:left w:val="single" w:sz="8" w:space="0" w:color="000000"/>
              <w:bottom w:val="single" w:sz="8" w:space="0" w:color="000000"/>
              <w:right w:val="single" w:sz="8" w:space="0" w:color="000000"/>
            </w:tcBorders>
            <w:vAlign w:val="center"/>
          </w:tcPr>
          <w:p w14:paraId="05247DF8" w14:textId="77777777" w:rsidR="008644D0" w:rsidRPr="00747AFC" w:rsidRDefault="008644D0" w:rsidP="008644D0">
            <w:pPr>
              <w:jc w:val="center"/>
              <w:rPr>
                <w:sz w:val="22"/>
                <w:szCs w:val="22"/>
              </w:rPr>
            </w:pPr>
            <w:r w:rsidRPr="00747AFC">
              <w:rPr>
                <w:color w:val="000000"/>
                <w:sz w:val="22"/>
                <w:szCs w:val="22"/>
              </w:rPr>
              <w:t>82</w:t>
            </w:r>
          </w:p>
        </w:tc>
        <w:tc>
          <w:tcPr>
            <w:tcW w:w="1149" w:type="dxa"/>
            <w:tcBorders>
              <w:top w:val="single" w:sz="8" w:space="0" w:color="000000"/>
              <w:left w:val="single" w:sz="8" w:space="0" w:color="000000"/>
              <w:bottom w:val="single" w:sz="8" w:space="0" w:color="000000"/>
              <w:right w:val="single" w:sz="8" w:space="0" w:color="000000"/>
            </w:tcBorders>
            <w:vAlign w:val="center"/>
          </w:tcPr>
          <w:p w14:paraId="640144C5"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5A997FA1"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642D221"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27</w:t>
            </w:r>
          </w:p>
        </w:tc>
        <w:tc>
          <w:tcPr>
            <w:tcW w:w="1559" w:type="dxa"/>
            <w:tcBorders>
              <w:top w:val="single" w:sz="8" w:space="0" w:color="000000"/>
              <w:left w:val="single" w:sz="8" w:space="0" w:color="000000"/>
              <w:bottom w:val="single" w:sz="8" w:space="0" w:color="000000"/>
              <w:right w:val="single" w:sz="8" w:space="0" w:color="000000"/>
            </w:tcBorders>
            <w:vAlign w:val="center"/>
          </w:tcPr>
          <w:p w14:paraId="7C842795" w14:textId="77777777" w:rsidR="008644D0" w:rsidRPr="00074F41" w:rsidRDefault="008644D0" w:rsidP="008644D0">
            <w:pPr>
              <w:autoSpaceDE w:val="0"/>
              <w:autoSpaceDN w:val="0"/>
              <w:adjustRightInd w:val="0"/>
              <w:jc w:val="both"/>
              <w:rPr>
                <w:sz w:val="20"/>
                <w:szCs w:val="20"/>
              </w:rPr>
            </w:pPr>
            <w:r w:rsidRPr="00074F41">
              <w:rPr>
                <w:sz w:val="20"/>
                <w:szCs w:val="20"/>
              </w:rPr>
              <w:t>Умения сравнивать специализацию двух стран на основе статистического анализа</w:t>
            </w:r>
          </w:p>
        </w:tc>
        <w:tc>
          <w:tcPr>
            <w:tcW w:w="1201" w:type="dxa"/>
            <w:tcBorders>
              <w:top w:val="single" w:sz="8" w:space="0" w:color="000000"/>
              <w:left w:val="single" w:sz="8" w:space="0" w:color="000000"/>
              <w:bottom w:val="single" w:sz="8" w:space="0" w:color="000000"/>
              <w:right w:val="single" w:sz="8" w:space="0" w:color="000000"/>
            </w:tcBorders>
            <w:vAlign w:val="center"/>
          </w:tcPr>
          <w:p w14:paraId="74EF7909"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П</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2033C7E"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24</w:t>
            </w:r>
          </w:p>
        </w:tc>
        <w:tc>
          <w:tcPr>
            <w:tcW w:w="1149" w:type="dxa"/>
            <w:tcBorders>
              <w:top w:val="single" w:sz="8" w:space="0" w:color="000000"/>
              <w:left w:val="single" w:sz="8" w:space="0" w:color="000000"/>
              <w:bottom w:val="single" w:sz="8" w:space="0" w:color="000000"/>
              <w:right w:val="single" w:sz="8" w:space="0" w:color="000000"/>
            </w:tcBorders>
            <w:vAlign w:val="center"/>
          </w:tcPr>
          <w:p w14:paraId="713468BD" w14:textId="77777777" w:rsidR="008644D0" w:rsidRPr="00747AFC" w:rsidRDefault="008644D0" w:rsidP="008644D0">
            <w:pPr>
              <w:jc w:val="center"/>
              <w:rPr>
                <w:sz w:val="22"/>
                <w:szCs w:val="22"/>
              </w:rPr>
            </w:pPr>
            <w:r w:rsidRPr="00747AFC">
              <w:rPr>
                <w:color w:val="000000"/>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02A318FE" w14:textId="77777777" w:rsidR="008644D0" w:rsidRPr="00747AFC" w:rsidRDefault="008644D0" w:rsidP="008644D0">
            <w:pPr>
              <w:jc w:val="center"/>
              <w:rPr>
                <w:sz w:val="22"/>
                <w:szCs w:val="22"/>
              </w:rPr>
            </w:pPr>
            <w:r w:rsidRPr="00747AFC">
              <w:rPr>
                <w:color w:val="000000"/>
                <w:sz w:val="22"/>
                <w:szCs w:val="22"/>
              </w:rPr>
              <w:t>15</w:t>
            </w:r>
          </w:p>
        </w:tc>
        <w:tc>
          <w:tcPr>
            <w:tcW w:w="1149" w:type="dxa"/>
            <w:tcBorders>
              <w:top w:val="single" w:sz="8" w:space="0" w:color="000000"/>
              <w:left w:val="single" w:sz="8" w:space="0" w:color="000000"/>
              <w:bottom w:val="single" w:sz="8" w:space="0" w:color="000000"/>
              <w:right w:val="single" w:sz="8" w:space="0" w:color="000000"/>
            </w:tcBorders>
            <w:vAlign w:val="center"/>
          </w:tcPr>
          <w:p w14:paraId="46028557" w14:textId="77777777" w:rsidR="008644D0" w:rsidRPr="00747AFC" w:rsidRDefault="008644D0" w:rsidP="008644D0">
            <w:pPr>
              <w:jc w:val="center"/>
              <w:rPr>
                <w:sz w:val="22"/>
                <w:szCs w:val="22"/>
              </w:rPr>
            </w:pPr>
            <w:r w:rsidRPr="00747AFC">
              <w:rPr>
                <w:color w:val="000000"/>
                <w:sz w:val="22"/>
                <w:szCs w:val="22"/>
              </w:rPr>
              <w:t>66</w:t>
            </w:r>
          </w:p>
        </w:tc>
        <w:tc>
          <w:tcPr>
            <w:tcW w:w="1149" w:type="dxa"/>
            <w:tcBorders>
              <w:top w:val="single" w:sz="8" w:space="0" w:color="000000"/>
              <w:left w:val="single" w:sz="8" w:space="0" w:color="000000"/>
              <w:bottom w:val="single" w:sz="8" w:space="0" w:color="000000"/>
              <w:right w:val="single" w:sz="8" w:space="0" w:color="000000"/>
            </w:tcBorders>
            <w:vAlign w:val="center"/>
          </w:tcPr>
          <w:p w14:paraId="69C235DE"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2028D4AA"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DC2389A"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28</w:t>
            </w:r>
          </w:p>
        </w:tc>
        <w:tc>
          <w:tcPr>
            <w:tcW w:w="1559" w:type="dxa"/>
            <w:tcBorders>
              <w:top w:val="single" w:sz="8" w:space="0" w:color="000000"/>
              <w:left w:val="single" w:sz="8" w:space="0" w:color="000000"/>
              <w:bottom w:val="single" w:sz="8" w:space="0" w:color="000000"/>
              <w:right w:val="single" w:sz="8" w:space="0" w:color="000000"/>
            </w:tcBorders>
            <w:vAlign w:val="center"/>
          </w:tcPr>
          <w:p w14:paraId="2F02421D" w14:textId="77777777" w:rsidR="008644D0" w:rsidRPr="00074F41" w:rsidRDefault="008644D0" w:rsidP="008644D0">
            <w:pPr>
              <w:autoSpaceDE w:val="0"/>
              <w:autoSpaceDN w:val="0"/>
              <w:adjustRightInd w:val="0"/>
              <w:jc w:val="both"/>
              <w:rPr>
                <w:sz w:val="20"/>
                <w:szCs w:val="20"/>
              </w:rPr>
            </w:pPr>
            <w:r w:rsidRPr="00074F41">
              <w:rPr>
                <w:sz w:val="20"/>
                <w:szCs w:val="20"/>
              </w:rPr>
              <w:t xml:space="preserve">Умение находить связь между </w:t>
            </w:r>
            <w:proofErr w:type="gramStart"/>
            <w:r w:rsidRPr="00074F41">
              <w:rPr>
                <w:sz w:val="20"/>
                <w:szCs w:val="20"/>
              </w:rPr>
              <w:t>климатом  и</w:t>
            </w:r>
            <w:proofErr w:type="gramEnd"/>
            <w:r w:rsidRPr="00074F41">
              <w:rPr>
                <w:sz w:val="20"/>
                <w:szCs w:val="20"/>
              </w:rPr>
              <w:t xml:space="preserve"> изменением экологических показателей</w:t>
            </w:r>
          </w:p>
        </w:tc>
        <w:tc>
          <w:tcPr>
            <w:tcW w:w="1201" w:type="dxa"/>
            <w:tcBorders>
              <w:top w:val="single" w:sz="8" w:space="0" w:color="000000"/>
              <w:left w:val="single" w:sz="8" w:space="0" w:color="000000"/>
              <w:bottom w:val="single" w:sz="8" w:space="0" w:color="000000"/>
              <w:right w:val="single" w:sz="8" w:space="0" w:color="000000"/>
            </w:tcBorders>
            <w:vAlign w:val="center"/>
          </w:tcPr>
          <w:p w14:paraId="04AF2808"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E9F780C"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11</w:t>
            </w:r>
          </w:p>
        </w:tc>
        <w:tc>
          <w:tcPr>
            <w:tcW w:w="1149" w:type="dxa"/>
            <w:tcBorders>
              <w:top w:val="single" w:sz="8" w:space="0" w:color="000000"/>
              <w:left w:val="single" w:sz="8" w:space="0" w:color="000000"/>
              <w:bottom w:val="single" w:sz="8" w:space="0" w:color="000000"/>
              <w:right w:val="single" w:sz="8" w:space="0" w:color="000000"/>
            </w:tcBorders>
            <w:vAlign w:val="center"/>
          </w:tcPr>
          <w:p w14:paraId="56CD4697" w14:textId="77777777" w:rsidR="008644D0" w:rsidRPr="00747AFC" w:rsidRDefault="008644D0" w:rsidP="008644D0">
            <w:pPr>
              <w:jc w:val="center"/>
              <w:rPr>
                <w:sz w:val="22"/>
                <w:szCs w:val="22"/>
              </w:rPr>
            </w:pPr>
            <w:r w:rsidRPr="00747AFC">
              <w:rPr>
                <w:color w:val="000000"/>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1C19EDB8" w14:textId="77777777" w:rsidR="008644D0" w:rsidRPr="00747AFC" w:rsidRDefault="008644D0" w:rsidP="008644D0">
            <w:pPr>
              <w:jc w:val="center"/>
              <w:rPr>
                <w:sz w:val="22"/>
                <w:szCs w:val="22"/>
              </w:rPr>
            </w:pPr>
            <w:r w:rsidRPr="00747AFC">
              <w:rPr>
                <w:color w:val="000000"/>
                <w:sz w:val="22"/>
                <w:szCs w:val="22"/>
              </w:rPr>
              <w:t>7</w:t>
            </w:r>
          </w:p>
        </w:tc>
        <w:tc>
          <w:tcPr>
            <w:tcW w:w="1149" w:type="dxa"/>
            <w:tcBorders>
              <w:top w:val="single" w:sz="8" w:space="0" w:color="000000"/>
              <w:left w:val="single" w:sz="8" w:space="0" w:color="000000"/>
              <w:bottom w:val="single" w:sz="8" w:space="0" w:color="000000"/>
              <w:right w:val="single" w:sz="8" w:space="0" w:color="000000"/>
            </w:tcBorders>
            <w:vAlign w:val="center"/>
          </w:tcPr>
          <w:p w14:paraId="29C15DAC" w14:textId="77777777" w:rsidR="008644D0" w:rsidRPr="00747AFC" w:rsidRDefault="008644D0" w:rsidP="008644D0">
            <w:pPr>
              <w:jc w:val="center"/>
              <w:rPr>
                <w:sz w:val="22"/>
                <w:szCs w:val="22"/>
              </w:rPr>
            </w:pPr>
            <w:r w:rsidRPr="00747AFC">
              <w:rPr>
                <w:color w:val="000000"/>
                <w:sz w:val="22"/>
                <w:szCs w:val="22"/>
              </w:rPr>
              <w:t>27</w:t>
            </w:r>
          </w:p>
        </w:tc>
        <w:tc>
          <w:tcPr>
            <w:tcW w:w="1149" w:type="dxa"/>
            <w:tcBorders>
              <w:top w:val="single" w:sz="8" w:space="0" w:color="000000"/>
              <w:left w:val="single" w:sz="8" w:space="0" w:color="000000"/>
              <w:bottom w:val="single" w:sz="8" w:space="0" w:color="000000"/>
              <w:right w:val="single" w:sz="8" w:space="0" w:color="000000"/>
            </w:tcBorders>
            <w:vAlign w:val="center"/>
          </w:tcPr>
          <w:p w14:paraId="7A33614E" w14:textId="77777777" w:rsidR="008644D0" w:rsidRPr="00747AFC" w:rsidRDefault="008644D0" w:rsidP="008644D0">
            <w:pPr>
              <w:jc w:val="center"/>
              <w:rPr>
                <w:sz w:val="22"/>
                <w:szCs w:val="22"/>
              </w:rPr>
            </w:pPr>
            <w:r w:rsidRPr="00747AFC">
              <w:rPr>
                <w:color w:val="000000"/>
                <w:sz w:val="22"/>
                <w:szCs w:val="22"/>
              </w:rPr>
              <w:t>54</w:t>
            </w:r>
          </w:p>
        </w:tc>
      </w:tr>
      <w:tr w:rsidR="008644D0" w:rsidRPr="00074F41" w14:paraId="5CE1F905"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597343D1"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29</w:t>
            </w:r>
          </w:p>
        </w:tc>
        <w:tc>
          <w:tcPr>
            <w:tcW w:w="1559" w:type="dxa"/>
            <w:tcBorders>
              <w:top w:val="single" w:sz="8" w:space="0" w:color="000000"/>
              <w:left w:val="single" w:sz="8" w:space="0" w:color="000000"/>
              <w:bottom w:val="single" w:sz="8" w:space="0" w:color="000000"/>
              <w:right w:val="single" w:sz="8" w:space="0" w:color="000000"/>
            </w:tcBorders>
            <w:vAlign w:val="center"/>
          </w:tcPr>
          <w:p w14:paraId="35FD7C66" w14:textId="77777777" w:rsidR="008644D0" w:rsidRPr="00074F41" w:rsidRDefault="008644D0" w:rsidP="008644D0">
            <w:pPr>
              <w:autoSpaceDE w:val="0"/>
              <w:autoSpaceDN w:val="0"/>
              <w:adjustRightInd w:val="0"/>
              <w:jc w:val="both"/>
              <w:rPr>
                <w:sz w:val="20"/>
                <w:szCs w:val="20"/>
              </w:rPr>
            </w:pPr>
            <w:r w:rsidRPr="00074F41">
              <w:rPr>
                <w:sz w:val="20"/>
                <w:szCs w:val="20"/>
              </w:rPr>
              <w:t>Умение определять участки наиболее опасные с точки зрения развития водной эрозии.</w:t>
            </w:r>
          </w:p>
        </w:tc>
        <w:tc>
          <w:tcPr>
            <w:tcW w:w="1201" w:type="dxa"/>
            <w:tcBorders>
              <w:top w:val="single" w:sz="8" w:space="0" w:color="000000"/>
              <w:left w:val="single" w:sz="8" w:space="0" w:color="000000"/>
              <w:bottom w:val="single" w:sz="8" w:space="0" w:color="000000"/>
              <w:right w:val="single" w:sz="8" w:space="0" w:color="000000"/>
            </w:tcBorders>
            <w:vAlign w:val="center"/>
          </w:tcPr>
          <w:p w14:paraId="589A15DE"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A45C40F"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32</w:t>
            </w:r>
          </w:p>
        </w:tc>
        <w:tc>
          <w:tcPr>
            <w:tcW w:w="1149" w:type="dxa"/>
            <w:tcBorders>
              <w:top w:val="single" w:sz="8" w:space="0" w:color="000000"/>
              <w:left w:val="single" w:sz="8" w:space="0" w:color="000000"/>
              <w:bottom w:val="single" w:sz="8" w:space="0" w:color="000000"/>
              <w:right w:val="single" w:sz="8" w:space="0" w:color="000000"/>
            </w:tcBorders>
            <w:vAlign w:val="center"/>
          </w:tcPr>
          <w:p w14:paraId="517F4831" w14:textId="77777777" w:rsidR="008644D0" w:rsidRPr="00747AFC" w:rsidRDefault="008644D0" w:rsidP="008644D0">
            <w:pPr>
              <w:jc w:val="center"/>
              <w:rPr>
                <w:sz w:val="22"/>
                <w:szCs w:val="22"/>
              </w:rPr>
            </w:pPr>
            <w:r w:rsidRPr="00747AFC">
              <w:rPr>
                <w:color w:val="000000"/>
                <w:sz w:val="22"/>
                <w:szCs w:val="22"/>
              </w:rPr>
              <w:t>4</w:t>
            </w:r>
          </w:p>
        </w:tc>
        <w:tc>
          <w:tcPr>
            <w:tcW w:w="1149" w:type="dxa"/>
            <w:tcBorders>
              <w:top w:val="single" w:sz="8" w:space="0" w:color="000000"/>
              <w:left w:val="single" w:sz="8" w:space="0" w:color="000000"/>
              <w:bottom w:val="single" w:sz="8" w:space="0" w:color="000000"/>
              <w:right w:val="single" w:sz="8" w:space="0" w:color="000000"/>
            </w:tcBorders>
            <w:vAlign w:val="center"/>
          </w:tcPr>
          <w:p w14:paraId="1B016A5A" w14:textId="77777777" w:rsidR="008644D0" w:rsidRPr="00747AFC" w:rsidRDefault="008644D0" w:rsidP="008644D0">
            <w:pPr>
              <w:jc w:val="center"/>
              <w:rPr>
                <w:sz w:val="22"/>
                <w:szCs w:val="22"/>
              </w:rPr>
            </w:pPr>
            <w:r w:rsidRPr="00747AFC">
              <w:rPr>
                <w:color w:val="000000"/>
                <w:sz w:val="22"/>
                <w:szCs w:val="22"/>
              </w:rPr>
              <w:t>23</w:t>
            </w:r>
          </w:p>
        </w:tc>
        <w:tc>
          <w:tcPr>
            <w:tcW w:w="1149" w:type="dxa"/>
            <w:tcBorders>
              <w:top w:val="single" w:sz="8" w:space="0" w:color="000000"/>
              <w:left w:val="single" w:sz="8" w:space="0" w:color="000000"/>
              <w:bottom w:val="single" w:sz="8" w:space="0" w:color="000000"/>
              <w:right w:val="single" w:sz="8" w:space="0" w:color="000000"/>
            </w:tcBorders>
            <w:vAlign w:val="center"/>
          </w:tcPr>
          <w:p w14:paraId="2059BD6A" w14:textId="77777777" w:rsidR="008644D0" w:rsidRPr="00747AFC" w:rsidRDefault="008644D0" w:rsidP="008644D0">
            <w:pPr>
              <w:jc w:val="center"/>
              <w:rPr>
                <w:sz w:val="22"/>
                <w:szCs w:val="22"/>
              </w:rPr>
            </w:pPr>
            <w:r w:rsidRPr="00747AFC">
              <w:rPr>
                <w:color w:val="000000"/>
                <w:sz w:val="22"/>
                <w:szCs w:val="22"/>
              </w:rPr>
              <w:t>78</w:t>
            </w:r>
          </w:p>
        </w:tc>
        <w:tc>
          <w:tcPr>
            <w:tcW w:w="1149" w:type="dxa"/>
            <w:tcBorders>
              <w:top w:val="single" w:sz="8" w:space="0" w:color="000000"/>
              <w:left w:val="single" w:sz="8" w:space="0" w:color="000000"/>
              <w:bottom w:val="single" w:sz="8" w:space="0" w:color="000000"/>
              <w:right w:val="single" w:sz="8" w:space="0" w:color="000000"/>
            </w:tcBorders>
            <w:vAlign w:val="center"/>
          </w:tcPr>
          <w:p w14:paraId="2DC44042" w14:textId="77777777" w:rsidR="008644D0" w:rsidRPr="00747AFC" w:rsidRDefault="008644D0" w:rsidP="008644D0">
            <w:pPr>
              <w:jc w:val="center"/>
              <w:rPr>
                <w:sz w:val="22"/>
                <w:szCs w:val="22"/>
              </w:rPr>
            </w:pPr>
            <w:r w:rsidRPr="00747AFC">
              <w:rPr>
                <w:color w:val="000000"/>
                <w:sz w:val="22"/>
                <w:szCs w:val="22"/>
              </w:rPr>
              <w:t>96</w:t>
            </w:r>
          </w:p>
        </w:tc>
      </w:tr>
      <w:tr w:rsidR="008644D0" w:rsidRPr="00074F41" w14:paraId="148BE92C"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41B14DF"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30</w:t>
            </w:r>
          </w:p>
        </w:tc>
        <w:tc>
          <w:tcPr>
            <w:tcW w:w="1559" w:type="dxa"/>
            <w:tcBorders>
              <w:top w:val="single" w:sz="8" w:space="0" w:color="000000"/>
              <w:left w:val="single" w:sz="8" w:space="0" w:color="000000"/>
              <w:bottom w:val="single" w:sz="8" w:space="0" w:color="000000"/>
              <w:right w:val="single" w:sz="8" w:space="0" w:color="000000"/>
            </w:tcBorders>
            <w:vAlign w:val="center"/>
          </w:tcPr>
          <w:p w14:paraId="7DFCA9F7" w14:textId="77777777" w:rsidR="008644D0" w:rsidRPr="00074F41" w:rsidRDefault="008644D0" w:rsidP="008644D0">
            <w:pPr>
              <w:autoSpaceDE w:val="0"/>
              <w:autoSpaceDN w:val="0"/>
              <w:adjustRightInd w:val="0"/>
              <w:jc w:val="both"/>
              <w:rPr>
                <w:sz w:val="20"/>
                <w:szCs w:val="20"/>
              </w:rPr>
            </w:pPr>
            <w:r w:rsidRPr="00074F41">
              <w:rPr>
                <w:sz w:val="20"/>
                <w:szCs w:val="20"/>
              </w:rPr>
              <w:t>Умение определять долготу по разнице времени между меридианами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61116BB4"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45DC5B5"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28</w:t>
            </w:r>
          </w:p>
        </w:tc>
        <w:tc>
          <w:tcPr>
            <w:tcW w:w="1149" w:type="dxa"/>
            <w:tcBorders>
              <w:top w:val="single" w:sz="8" w:space="0" w:color="000000"/>
              <w:left w:val="single" w:sz="8" w:space="0" w:color="000000"/>
              <w:bottom w:val="single" w:sz="8" w:space="0" w:color="000000"/>
              <w:right w:val="single" w:sz="8" w:space="0" w:color="000000"/>
            </w:tcBorders>
            <w:vAlign w:val="center"/>
          </w:tcPr>
          <w:p w14:paraId="4C76B17B" w14:textId="77777777" w:rsidR="008644D0" w:rsidRPr="00747AFC" w:rsidRDefault="008644D0" w:rsidP="008644D0">
            <w:pPr>
              <w:jc w:val="center"/>
              <w:rPr>
                <w:sz w:val="22"/>
                <w:szCs w:val="22"/>
              </w:rPr>
            </w:pPr>
            <w:r w:rsidRPr="00747AFC">
              <w:rPr>
                <w:color w:val="000000"/>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008397ED" w14:textId="77777777" w:rsidR="008644D0" w:rsidRPr="00747AFC" w:rsidRDefault="008644D0" w:rsidP="008644D0">
            <w:pPr>
              <w:jc w:val="center"/>
              <w:rPr>
                <w:sz w:val="22"/>
                <w:szCs w:val="22"/>
              </w:rPr>
            </w:pPr>
            <w:r w:rsidRPr="00747AFC">
              <w:rPr>
                <w:color w:val="000000"/>
                <w:sz w:val="22"/>
                <w:szCs w:val="22"/>
              </w:rPr>
              <w:t>19</w:t>
            </w:r>
          </w:p>
        </w:tc>
        <w:tc>
          <w:tcPr>
            <w:tcW w:w="1149" w:type="dxa"/>
            <w:tcBorders>
              <w:top w:val="single" w:sz="8" w:space="0" w:color="000000"/>
              <w:left w:val="single" w:sz="8" w:space="0" w:color="000000"/>
              <w:bottom w:val="single" w:sz="8" w:space="0" w:color="000000"/>
              <w:right w:val="single" w:sz="8" w:space="0" w:color="000000"/>
            </w:tcBorders>
            <w:vAlign w:val="center"/>
          </w:tcPr>
          <w:p w14:paraId="53680336" w14:textId="77777777" w:rsidR="008644D0" w:rsidRPr="00747AFC" w:rsidRDefault="008644D0" w:rsidP="008644D0">
            <w:pPr>
              <w:jc w:val="center"/>
              <w:rPr>
                <w:sz w:val="22"/>
                <w:szCs w:val="22"/>
              </w:rPr>
            </w:pPr>
            <w:r w:rsidRPr="00747AFC">
              <w:rPr>
                <w:color w:val="000000"/>
                <w:sz w:val="22"/>
                <w:szCs w:val="22"/>
              </w:rPr>
              <w:t>72</w:t>
            </w:r>
          </w:p>
        </w:tc>
        <w:tc>
          <w:tcPr>
            <w:tcW w:w="1149" w:type="dxa"/>
            <w:tcBorders>
              <w:top w:val="single" w:sz="8" w:space="0" w:color="000000"/>
              <w:left w:val="single" w:sz="8" w:space="0" w:color="000000"/>
              <w:bottom w:val="single" w:sz="8" w:space="0" w:color="000000"/>
              <w:right w:val="single" w:sz="8" w:space="0" w:color="000000"/>
            </w:tcBorders>
            <w:vAlign w:val="center"/>
          </w:tcPr>
          <w:p w14:paraId="58501D96" w14:textId="77777777" w:rsidR="008644D0" w:rsidRPr="00747AFC" w:rsidRDefault="008644D0" w:rsidP="008644D0">
            <w:pPr>
              <w:jc w:val="center"/>
              <w:rPr>
                <w:sz w:val="22"/>
                <w:szCs w:val="22"/>
              </w:rPr>
            </w:pPr>
            <w:r w:rsidRPr="00747AFC">
              <w:rPr>
                <w:color w:val="000000"/>
                <w:sz w:val="22"/>
                <w:szCs w:val="22"/>
              </w:rPr>
              <w:t>100</w:t>
            </w:r>
          </w:p>
        </w:tc>
      </w:tr>
      <w:tr w:rsidR="008644D0" w:rsidRPr="00074F41" w14:paraId="5983F520"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567D031E"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t>31 К1</w:t>
            </w:r>
          </w:p>
        </w:tc>
        <w:tc>
          <w:tcPr>
            <w:tcW w:w="1559" w:type="dxa"/>
            <w:tcBorders>
              <w:top w:val="single" w:sz="8" w:space="0" w:color="000000"/>
              <w:left w:val="single" w:sz="8" w:space="0" w:color="000000"/>
              <w:bottom w:val="single" w:sz="8" w:space="0" w:color="000000"/>
              <w:right w:val="single" w:sz="8" w:space="0" w:color="000000"/>
            </w:tcBorders>
            <w:vAlign w:val="center"/>
          </w:tcPr>
          <w:p w14:paraId="14ED7057" w14:textId="77777777" w:rsidR="008644D0" w:rsidRPr="00074F41" w:rsidRDefault="008644D0" w:rsidP="008644D0">
            <w:pPr>
              <w:autoSpaceDE w:val="0"/>
              <w:autoSpaceDN w:val="0"/>
              <w:adjustRightInd w:val="0"/>
              <w:jc w:val="both"/>
              <w:rPr>
                <w:sz w:val="20"/>
                <w:szCs w:val="20"/>
              </w:rPr>
            </w:pPr>
            <w:r w:rsidRPr="00074F41">
              <w:rPr>
                <w:sz w:val="20"/>
                <w:szCs w:val="20"/>
              </w:rPr>
              <w:t>Умение аргументировать свою позицию научными доказательствами</w:t>
            </w:r>
          </w:p>
        </w:tc>
        <w:tc>
          <w:tcPr>
            <w:tcW w:w="1201" w:type="dxa"/>
            <w:tcBorders>
              <w:top w:val="single" w:sz="8" w:space="0" w:color="000000"/>
              <w:left w:val="single" w:sz="8" w:space="0" w:color="000000"/>
              <w:bottom w:val="single" w:sz="8" w:space="0" w:color="000000"/>
              <w:right w:val="single" w:sz="8" w:space="0" w:color="000000"/>
            </w:tcBorders>
            <w:vAlign w:val="center"/>
          </w:tcPr>
          <w:p w14:paraId="73FB764B" w14:textId="77777777" w:rsidR="008644D0" w:rsidRPr="00747AFC" w:rsidRDefault="008644D0" w:rsidP="008644D0">
            <w:pPr>
              <w:autoSpaceDE w:val="0"/>
              <w:autoSpaceDN w:val="0"/>
              <w:adjustRightInd w:val="0"/>
              <w:ind w:hanging="112"/>
              <w:jc w:val="center"/>
              <w:rPr>
                <w:sz w:val="22"/>
                <w:szCs w:val="22"/>
              </w:rPr>
            </w:pPr>
            <w:r w:rsidRPr="00747AFC">
              <w:rPr>
                <w:sz w:val="22"/>
                <w:szCs w:val="22"/>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0F62066"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39</w:t>
            </w:r>
          </w:p>
        </w:tc>
        <w:tc>
          <w:tcPr>
            <w:tcW w:w="1149" w:type="dxa"/>
            <w:tcBorders>
              <w:top w:val="single" w:sz="8" w:space="0" w:color="000000"/>
              <w:left w:val="single" w:sz="8" w:space="0" w:color="000000"/>
              <w:bottom w:val="single" w:sz="8" w:space="0" w:color="000000"/>
              <w:right w:val="single" w:sz="8" w:space="0" w:color="000000"/>
            </w:tcBorders>
            <w:vAlign w:val="center"/>
          </w:tcPr>
          <w:p w14:paraId="4D4593FD" w14:textId="77777777" w:rsidR="008644D0" w:rsidRPr="00747AFC" w:rsidRDefault="008644D0" w:rsidP="008644D0">
            <w:pPr>
              <w:jc w:val="center"/>
              <w:rPr>
                <w:sz w:val="22"/>
                <w:szCs w:val="22"/>
              </w:rPr>
            </w:pPr>
            <w:r w:rsidRPr="00747AFC">
              <w:rPr>
                <w:color w:val="000000"/>
                <w:sz w:val="22"/>
                <w:szCs w:val="22"/>
              </w:rPr>
              <w:t>6</w:t>
            </w:r>
          </w:p>
        </w:tc>
        <w:tc>
          <w:tcPr>
            <w:tcW w:w="1149" w:type="dxa"/>
            <w:tcBorders>
              <w:top w:val="single" w:sz="8" w:space="0" w:color="000000"/>
              <w:left w:val="single" w:sz="8" w:space="0" w:color="000000"/>
              <w:bottom w:val="single" w:sz="8" w:space="0" w:color="000000"/>
              <w:right w:val="single" w:sz="8" w:space="0" w:color="000000"/>
            </w:tcBorders>
            <w:vAlign w:val="center"/>
          </w:tcPr>
          <w:p w14:paraId="014B2DD3" w14:textId="77777777" w:rsidR="008644D0" w:rsidRPr="00747AFC" w:rsidRDefault="008644D0" w:rsidP="008644D0">
            <w:pPr>
              <w:jc w:val="center"/>
              <w:rPr>
                <w:sz w:val="22"/>
                <w:szCs w:val="22"/>
              </w:rPr>
            </w:pPr>
            <w:r w:rsidRPr="00747AFC">
              <w:rPr>
                <w:color w:val="000000"/>
                <w:sz w:val="22"/>
                <w:szCs w:val="22"/>
              </w:rPr>
              <w:t>33</w:t>
            </w:r>
          </w:p>
        </w:tc>
        <w:tc>
          <w:tcPr>
            <w:tcW w:w="1149" w:type="dxa"/>
            <w:tcBorders>
              <w:top w:val="single" w:sz="8" w:space="0" w:color="000000"/>
              <w:left w:val="single" w:sz="8" w:space="0" w:color="000000"/>
              <w:bottom w:val="single" w:sz="8" w:space="0" w:color="000000"/>
              <w:right w:val="single" w:sz="8" w:space="0" w:color="000000"/>
            </w:tcBorders>
            <w:vAlign w:val="center"/>
          </w:tcPr>
          <w:p w14:paraId="3C29B41F" w14:textId="77777777" w:rsidR="008644D0" w:rsidRPr="00747AFC" w:rsidRDefault="008644D0" w:rsidP="008644D0">
            <w:pPr>
              <w:jc w:val="center"/>
              <w:rPr>
                <w:sz w:val="22"/>
                <w:szCs w:val="22"/>
              </w:rPr>
            </w:pPr>
            <w:r w:rsidRPr="00747AFC">
              <w:rPr>
                <w:color w:val="000000"/>
                <w:sz w:val="22"/>
                <w:szCs w:val="22"/>
              </w:rPr>
              <w:t>79</w:t>
            </w:r>
          </w:p>
        </w:tc>
        <w:tc>
          <w:tcPr>
            <w:tcW w:w="1149" w:type="dxa"/>
            <w:tcBorders>
              <w:top w:val="single" w:sz="8" w:space="0" w:color="000000"/>
              <w:left w:val="single" w:sz="8" w:space="0" w:color="000000"/>
              <w:bottom w:val="single" w:sz="8" w:space="0" w:color="000000"/>
              <w:right w:val="single" w:sz="8" w:space="0" w:color="000000"/>
            </w:tcBorders>
            <w:vAlign w:val="center"/>
          </w:tcPr>
          <w:p w14:paraId="26EFD325" w14:textId="77777777" w:rsidR="008644D0" w:rsidRPr="00747AFC" w:rsidRDefault="008644D0" w:rsidP="008644D0">
            <w:pPr>
              <w:jc w:val="center"/>
              <w:rPr>
                <w:sz w:val="22"/>
                <w:szCs w:val="22"/>
              </w:rPr>
            </w:pPr>
            <w:r w:rsidRPr="00747AFC">
              <w:rPr>
                <w:color w:val="000000"/>
                <w:sz w:val="22"/>
                <w:szCs w:val="22"/>
              </w:rPr>
              <w:t>96</w:t>
            </w:r>
          </w:p>
        </w:tc>
      </w:tr>
      <w:tr w:rsidR="008644D0" w:rsidRPr="00074F41" w14:paraId="47AD44EE" w14:textId="77777777" w:rsidTr="008644D0">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65FBFCA" w14:textId="77777777" w:rsidR="008644D0" w:rsidRPr="00074F41" w:rsidRDefault="008644D0" w:rsidP="008644D0">
            <w:pPr>
              <w:autoSpaceDE w:val="0"/>
              <w:autoSpaceDN w:val="0"/>
              <w:adjustRightInd w:val="0"/>
              <w:ind w:firstLine="67"/>
              <w:jc w:val="center"/>
              <w:rPr>
                <w:sz w:val="20"/>
                <w:szCs w:val="20"/>
              </w:rPr>
            </w:pPr>
            <w:r w:rsidRPr="00074F41">
              <w:rPr>
                <w:sz w:val="20"/>
                <w:szCs w:val="20"/>
              </w:rPr>
              <w:lastRenderedPageBreak/>
              <w:t>31 К2</w:t>
            </w:r>
          </w:p>
        </w:tc>
        <w:tc>
          <w:tcPr>
            <w:tcW w:w="1559" w:type="dxa"/>
            <w:tcBorders>
              <w:top w:val="single" w:sz="8" w:space="0" w:color="000000"/>
              <w:left w:val="single" w:sz="8" w:space="0" w:color="000000"/>
              <w:bottom w:val="single" w:sz="8" w:space="0" w:color="000000"/>
              <w:right w:val="single" w:sz="8" w:space="0" w:color="000000"/>
            </w:tcBorders>
            <w:vAlign w:val="center"/>
          </w:tcPr>
          <w:p w14:paraId="124D8931" w14:textId="77777777" w:rsidR="008644D0" w:rsidRPr="00074F41" w:rsidRDefault="008644D0" w:rsidP="008644D0">
            <w:pPr>
              <w:autoSpaceDE w:val="0"/>
              <w:autoSpaceDN w:val="0"/>
              <w:adjustRightInd w:val="0"/>
              <w:jc w:val="both"/>
              <w:rPr>
                <w:sz w:val="20"/>
                <w:szCs w:val="20"/>
              </w:rPr>
            </w:pPr>
            <w:r w:rsidRPr="00074F41">
              <w:rPr>
                <w:sz w:val="20"/>
                <w:szCs w:val="20"/>
              </w:rPr>
              <w:t>Умение правильно и безошибочно строить письменную речь</w:t>
            </w:r>
          </w:p>
        </w:tc>
        <w:tc>
          <w:tcPr>
            <w:tcW w:w="1201" w:type="dxa"/>
            <w:tcBorders>
              <w:top w:val="single" w:sz="8" w:space="0" w:color="000000"/>
              <w:left w:val="single" w:sz="8" w:space="0" w:color="000000"/>
              <w:bottom w:val="single" w:sz="8" w:space="0" w:color="000000"/>
              <w:right w:val="single" w:sz="8" w:space="0" w:color="000000"/>
            </w:tcBorders>
            <w:vAlign w:val="center"/>
          </w:tcPr>
          <w:p w14:paraId="4394EA5A" w14:textId="77777777" w:rsidR="008644D0" w:rsidRPr="00074F41" w:rsidRDefault="008644D0" w:rsidP="008644D0">
            <w:pPr>
              <w:autoSpaceDE w:val="0"/>
              <w:autoSpaceDN w:val="0"/>
              <w:adjustRightInd w:val="0"/>
              <w:ind w:hanging="112"/>
              <w:jc w:val="center"/>
              <w:rPr>
                <w:sz w:val="20"/>
                <w:szCs w:val="20"/>
              </w:rPr>
            </w:pPr>
            <w:r>
              <w:rPr>
                <w:sz w:val="20"/>
                <w:szCs w:val="20"/>
              </w:rPr>
              <w:t>В</w:t>
            </w:r>
          </w:p>
        </w:tc>
        <w:tc>
          <w:tcPr>
            <w:tcW w:w="1149"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2EF5876" w14:textId="77777777" w:rsidR="008644D0" w:rsidRPr="00747AFC" w:rsidRDefault="008644D0" w:rsidP="008644D0">
            <w:pPr>
              <w:autoSpaceDE w:val="0"/>
              <w:autoSpaceDN w:val="0"/>
              <w:adjustRightInd w:val="0"/>
              <w:ind w:firstLine="67"/>
              <w:jc w:val="center"/>
              <w:rPr>
                <w:sz w:val="22"/>
                <w:szCs w:val="22"/>
              </w:rPr>
            </w:pPr>
            <w:r w:rsidRPr="00747AFC">
              <w:rPr>
                <w:b/>
                <w:bCs/>
                <w:color w:val="000000"/>
                <w:sz w:val="22"/>
                <w:szCs w:val="22"/>
              </w:rPr>
              <w:t>45</w:t>
            </w:r>
          </w:p>
        </w:tc>
        <w:tc>
          <w:tcPr>
            <w:tcW w:w="1149" w:type="dxa"/>
            <w:tcBorders>
              <w:top w:val="single" w:sz="8" w:space="0" w:color="000000"/>
              <w:left w:val="single" w:sz="8" w:space="0" w:color="000000"/>
              <w:bottom w:val="single" w:sz="8" w:space="0" w:color="000000"/>
              <w:right w:val="single" w:sz="8" w:space="0" w:color="000000"/>
            </w:tcBorders>
            <w:vAlign w:val="center"/>
          </w:tcPr>
          <w:p w14:paraId="73217191" w14:textId="77777777" w:rsidR="008644D0" w:rsidRPr="00747AFC" w:rsidRDefault="008644D0" w:rsidP="008644D0">
            <w:pPr>
              <w:jc w:val="center"/>
              <w:rPr>
                <w:sz w:val="22"/>
                <w:szCs w:val="22"/>
              </w:rPr>
            </w:pPr>
            <w:r w:rsidRPr="00747AFC">
              <w:rPr>
                <w:color w:val="000000"/>
                <w:sz w:val="22"/>
                <w:szCs w:val="22"/>
              </w:rPr>
              <w:t>9</w:t>
            </w:r>
          </w:p>
        </w:tc>
        <w:tc>
          <w:tcPr>
            <w:tcW w:w="1149" w:type="dxa"/>
            <w:tcBorders>
              <w:top w:val="single" w:sz="8" w:space="0" w:color="000000"/>
              <w:left w:val="single" w:sz="8" w:space="0" w:color="000000"/>
              <w:bottom w:val="single" w:sz="8" w:space="0" w:color="000000"/>
              <w:right w:val="single" w:sz="8" w:space="0" w:color="000000"/>
            </w:tcBorders>
            <w:vAlign w:val="center"/>
          </w:tcPr>
          <w:p w14:paraId="650ECB8C" w14:textId="77777777" w:rsidR="008644D0" w:rsidRPr="00747AFC" w:rsidRDefault="008644D0" w:rsidP="008644D0">
            <w:pPr>
              <w:jc w:val="center"/>
              <w:rPr>
                <w:sz w:val="22"/>
                <w:szCs w:val="22"/>
              </w:rPr>
            </w:pPr>
            <w:r w:rsidRPr="00747AFC">
              <w:rPr>
                <w:color w:val="000000"/>
                <w:sz w:val="22"/>
                <w:szCs w:val="22"/>
              </w:rPr>
              <w:t>40</w:t>
            </w:r>
          </w:p>
        </w:tc>
        <w:tc>
          <w:tcPr>
            <w:tcW w:w="1149" w:type="dxa"/>
            <w:tcBorders>
              <w:top w:val="single" w:sz="8" w:space="0" w:color="000000"/>
              <w:left w:val="single" w:sz="8" w:space="0" w:color="000000"/>
              <w:bottom w:val="single" w:sz="8" w:space="0" w:color="000000"/>
              <w:right w:val="single" w:sz="8" w:space="0" w:color="000000"/>
            </w:tcBorders>
            <w:vAlign w:val="center"/>
          </w:tcPr>
          <w:p w14:paraId="03A3AE14" w14:textId="77777777" w:rsidR="008644D0" w:rsidRPr="00747AFC" w:rsidRDefault="008644D0" w:rsidP="008644D0">
            <w:pPr>
              <w:jc w:val="center"/>
              <w:rPr>
                <w:sz w:val="22"/>
                <w:szCs w:val="22"/>
              </w:rPr>
            </w:pPr>
            <w:r w:rsidRPr="00747AFC">
              <w:rPr>
                <w:color w:val="000000"/>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3959DE2D" w14:textId="77777777" w:rsidR="008644D0" w:rsidRPr="00747AFC" w:rsidRDefault="008644D0" w:rsidP="008644D0">
            <w:pPr>
              <w:jc w:val="center"/>
              <w:rPr>
                <w:sz w:val="22"/>
                <w:szCs w:val="22"/>
              </w:rPr>
            </w:pPr>
            <w:r w:rsidRPr="00747AFC">
              <w:rPr>
                <w:color w:val="000000"/>
                <w:sz w:val="22"/>
                <w:szCs w:val="22"/>
              </w:rPr>
              <w:t>100</w:t>
            </w:r>
          </w:p>
        </w:tc>
      </w:tr>
    </w:tbl>
    <w:p w14:paraId="0647EEC4" w14:textId="77777777" w:rsidR="008C725A" w:rsidRDefault="008C725A" w:rsidP="003B3449">
      <w:pPr>
        <w:ind w:left="-426" w:firstLine="965"/>
        <w:jc w:val="both"/>
        <w:rPr>
          <w:i/>
          <w:iCs/>
        </w:rPr>
      </w:pPr>
    </w:p>
    <w:p w14:paraId="0EBA9488" w14:textId="77777777" w:rsidR="008644D0" w:rsidRPr="008644D0" w:rsidRDefault="008644D0" w:rsidP="008644D0">
      <w:pPr>
        <w:ind w:firstLine="709"/>
        <w:jc w:val="both"/>
        <w:rPr>
          <w:sz w:val="28"/>
          <w:szCs w:val="28"/>
        </w:rPr>
      </w:pPr>
      <w:r w:rsidRPr="008644D0">
        <w:rPr>
          <w:sz w:val="28"/>
          <w:szCs w:val="28"/>
        </w:rPr>
        <w:t xml:space="preserve">Из 31 задания, предложенных в 2023 году, выпускники показали низкие результаты (менее 50% выполнения) по 17 заданиям. В то время как в 2022 году таких заданий было 15. В том числе по 4 заданиям базового уровня (5, 9, 23, 24), а прошлом году таких заданий было 2 (4 и 24). По заданиям повышенного уровня, выпускники 2023 года показали результат ниже 50% в 5 заданиях (16, 17, 25, 26, 27). В прошлом году они слабо выполнили 4 задания повышенного уровня (17, 25, 26, 27). При этом надо отметить, что к четырем номерам, где участники ЕГЭ традиционно показывают слабые результаты, добавилось задание №16. Оно предполагает анализ диаграммы или таблицы со статистическими данными. Раньше по этому заданию показывали результат выше 60%.  С другой стороны задания повышенного уровня предполагают, что с ними справляются не менее 15% выпускников. В Воронежской области по всем заданиям повышенного уровня сложности этот показатель был достигнут. По 6 заданиям высокого уровня (18,22, 28,29,30,31) участники ЕГЭ набрали в среднем 34 балла за одно задание. Это выше, чем в прошлом году, когда средний бал за задания высокого уровня сложности равнялся 31. Это надо признать положительным показателем. </w:t>
      </w:r>
    </w:p>
    <w:p w14:paraId="26E0D955" w14:textId="77777777" w:rsidR="008644D0" w:rsidRPr="008644D0" w:rsidRDefault="008644D0" w:rsidP="008644D0">
      <w:pPr>
        <w:ind w:firstLine="709"/>
        <w:jc w:val="both"/>
        <w:rPr>
          <w:sz w:val="28"/>
          <w:szCs w:val="28"/>
        </w:rPr>
      </w:pPr>
      <w:r w:rsidRPr="008644D0">
        <w:rPr>
          <w:sz w:val="28"/>
          <w:szCs w:val="28"/>
        </w:rPr>
        <w:t>Наилучшие результаты (свыше 90%) выпускники показали при работе с картой часовых поясов. Высокие показатели (свыше 70%) проявились при работе с математическим аппаратом (статистика, анализ графиков и диаграмм). Наихудшие результаты (менее 20%) были показаны в одном задании, где надо было найти взаимосвязь между загрязнением воздуха и атмосферном давлением. В прошлом году таких номеров было 2, во-первых, при формулировке дефиниции к научному термину и, во-вторых, при определении факторов размещения производства.</w:t>
      </w:r>
    </w:p>
    <w:p w14:paraId="4DABBA59" w14:textId="2FE7955B" w:rsidR="00CA3EB7" w:rsidRPr="00FA4B3A" w:rsidRDefault="00CA3EB7" w:rsidP="00727A8C">
      <w:pPr>
        <w:spacing w:line="360" w:lineRule="auto"/>
        <w:jc w:val="both"/>
      </w:pPr>
    </w:p>
    <w:p w14:paraId="5018C76A" w14:textId="6353437A" w:rsidR="008C725A" w:rsidRDefault="009475AC" w:rsidP="00BC108D">
      <w:pPr>
        <w:pStyle w:val="3"/>
        <w:numPr>
          <w:ilvl w:val="2"/>
          <w:numId w:val="7"/>
        </w:numPr>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14:paraId="090CBDA5" w14:textId="77777777" w:rsidR="008644D0" w:rsidRPr="008644D0" w:rsidRDefault="008644D0" w:rsidP="008644D0">
      <w:pPr>
        <w:rPr>
          <w:lang w:val="x-none"/>
        </w:rPr>
      </w:pPr>
    </w:p>
    <w:p w14:paraId="616DA12E" w14:textId="77777777" w:rsidR="008644D0" w:rsidRPr="008644D0" w:rsidRDefault="008644D0" w:rsidP="008644D0">
      <w:pPr>
        <w:ind w:firstLine="709"/>
        <w:jc w:val="both"/>
        <w:rPr>
          <w:sz w:val="28"/>
          <w:szCs w:val="28"/>
        </w:rPr>
      </w:pPr>
      <w:r w:rsidRPr="008644D0">
        <w:rPr>
          <w:sz w:val="28"/>
          <w:szCs w:val="28"/>
        </w:rPr>
        <w:t xml:space="preserve">В 2023 г. средний тестовый балл составил 49,72, что ниже прошлогоднего показателя (51,72) Это позволяет сделать общий вывод о недостаточном уровне </w:t>
      </w:r>
      <w:proofErr w:type="spellStart"/>
      <w:r w:rsidRPr="008644D0">
        <w:rPr>
          <w:sz w:val="28"/>
          <w:szCs w:val="28"/>
        </w:rPr>
        <w:t>сформированности</w:t>
      </w:r>
      <w:proofErr w:type="spellEnd"/>
      <w:r w:rsidRPr="008644D0">
        <w:rPr>
          <w:sz w:val="28"/>
          <w:szCs w:val="28"/>
        </w:rPr>
        <w:t xml:space="preserve"> географических знаний и умений у выпускников образовательных организаций Воронежской области. Впервые показатель опустился ниже 50 баллов. На базовом уровне: в этом году с наименьшим средним процентом выполнения (менее 25 %) представлены </w:t>
      </w:r>
      <w:r w:rsidRPr="008644D0">
        <w:rPr>
          <w:sz w:val="28"/>
          <w:szCs w:val="28"/>
        </w:rPr>
        <w:lastRenderedPageBreak/>
        <w:t xml:space="preserve">задания 9 и 23 (таблица 2-13). В данных заданиях произошло снижение среднего процента выполнения на 37% и 30% соответственно. В соответствии с кодификатором и спецификацией, выполняя задание 9, учащиеся слабо представляют размещение основных отраслей промышленности на территории РФ. Причем здесь слабый уровень знаний показали все группы участников ЕГЭ, кроме наиболее сильных учеников: не набравшие минимального балла, – 9%, набравшие до 60 баллов, – 13%, 61-80 баллов – 42%, более 80 баллов – 100%. Средний балл выполнения задания 23 составил всего 11%. Это задание высокого уровня сложности, предполагающее проверку логического мышления. Здесь надо найти логическую связь между уровнем загрязнения атмосферы и повышением атмосферного давления. Процент выполнения данного задания в разных группах очень низок, но если в группе слабых учащихся он составляет всего 1%, то в самой сильной группе поднимается до 54%. </w:t>
      </w:r>
    </w:p>
    <w:p w14:paraId="45CD3E3F" w14:textId="77777777" w:rsidR="008644D0" w:rsidRPr="008644D0" w:rsidRDefault="008644D0" w:rsidP="008644D0">
      <w:pPr>
        <w:ind w:firstLine="709"/>
        <w:jc w:val="both"/>
        <w:rPr>
          <w:sz w:val="28"/>
          <w:szCs w:val="28"/>
        </w:rPr>
      </w:pPr>
      <w:r w:rsidRPr="008644D0">
        <w:rPr>
          <w:sz w:val="28"/>
          <w:szCs w:val="28"/>
        </w:rPr>
        <w:t xml:space="preserve">Отдельно разберем задания базового уровня. По заданиям базового уровня выпускники продемонстрировали незначительное снижение или повышение среднего процента выполнения заданий в пределах статистической погрешности. Средний балл за </w:t>
      </w:r>
      <w:proofErr w:type="spellStart"/>
      <w:r w:rsidRPr="008644D0">
        <w:rPr>
          <w:sz w:val="28"/>
          <w:szCs w:val="28"/>
        </w:rPr>
        <w:t>за</w:t>
      </w:r>
      <w:proofErr w:type="spellEnd"/>
      <w:r w:rsidRPr="008644D0">
        <w:rPr>
          <w:sz w:val="28"/>
          <w:szCs w:val="28"/>
        </w:rPr>
        <w:t xml:space="preserve"> эту группу заданий повысился, по сравнению с прошлым годом на 1,5%, достигнув отметки в 59%. Содержательный анализ показывает, что набор знаний, по которым выпускники показали наихудшие результаты не изменился: на базовом уровне обучающимися недостаточно усвоены элементы содержания: природные и антропогенные причины возникновения </w:t>
      </w:r>
      <w:proofErr w:type="spellStart"/>
      <w:r w:rsidRPr="008644D0">
        <w:rPr>
          <w:sz w:val="28"/>
          <w:szCs w:val="28"/>
        </w:rPr>
        <w:t>геоэкологических</w:t>
      </w:r>
      <w:proofErr w:type="spellEnd"/>
      <w:r w:rsidRPr="008644D0">
        <w:rPr>
          <w:sz w:val="28"/>
          <w:szCs w:val="28"/>
        </w:rPr>
        <w:t xml:space="preserve"> проблем на локальном, региональном и глобальном уровнях, географические следствия размеров и движений Земли, численность и динамика населения мира, отдельных регионов и стран, географическую специфику отдельных стран и регионов. Обучающиеся успешно усвоили элементы содержания: географические явления и процессы в геосферах, особенности природно-хозяйственных зон и географических районов России, административно-территориальное устройство Российской Федерации; а также умения: выделять, описывать существенные признаки географических объектов и явлений, определять на карте местоположение географических объектов.</w:t>
      </w:r>
    </w:p>
    <w:p w14:paraId="6DD9DD3C" w14:textId="77777777" w:rsidR="008644D0" w:rsidRPr="008644D0" w:rsidRDefault="008644D0" w:rsidP="008644D0">
      <w:pPr>
        <w:ind w:firstLine="709"/>
        <w:jc w:val="both"/>
        <w:rPr>
          <w:sz w:val="28"/>
          <w:szCs w:val="28"/>
        </w:rPr>
      </w:pPr>
      <w:r w:rsidRPr="008644D0">
        <w:rPr>
          <w:sz w:val="28"/>
          <w:szCs w:val="28"/>
        </w:rPr>
        <w:t xml:space="preserve"> На повышенном и высоком уровнях есть 2 задания средний процент выполнения, которого был ниже 25,0%. Наиболее сложными для выполнения оказались задания 27 и 28. Задание 28 (высокий уровень) средний процент выполнения задания в 2022 г. составил 11%, его подробный анализ дан выше. Надо отметить, что и в прошлые годы подобные задания тоже вызывали затруднения. Так в прошлом году с ним справилось всего 16% выпускников. Задание 27 повышенного уровня сложности, относится к второй части КИМ ЕГЭ по географии, демонстрирующее компетентность обучающихся вычислять экономические показатели, опираясь на статистические данные. Здесь процент выполнения составил 24%. Это достаточно традиционное задание, которое присутствует в ЕГЭ уже несколько лет и ранее подобных затруднений оно не вызывало, хотя показатели его выполнения всегда были невысокими (в районе 30%). В этом году результат упал сразу на 5 % что </w:t>
      </w:r>
      <w:r w:rsidRPr="008644D0">
        <w:rPr>
          <w:sz w:val="28"/>
          <w:szCs w:val="28"/>
        </w:rPr>
        <w:lastRenderedPageBreak/>
        <w:t xml:space="preserve">говорит о слабой подготовке выпускников. Почти отсутствует динамика при выполнении задания 22 высокого уровня сложности. По заданиям 25, 26 и 27 повышенного уровня сложности наблюдается спад уровня выполнения в среднем на 5%, по сравнению с итогами прошлого года, а по заданиям высокого уровня – 29,30 и 31, наоборот рост от 2 до 15%. То есть можно констатировать разнонаправленную динамику изменения качества знаний выпускников.  Следует отметить, что на повышенном и высоком уровне обучающимися недостаточно усвоены элементы содержания: специализация стран в системе международного географического разделения труда, знание географического следствия размеров и движений Земли, объяснять демографическую ситуацию отдельных стран и регионов мира, выявления и описания разнообразных явлений (текущих событий и ситуаций) в окружающей среде на основе их географической и </w:t>
      </w:r>
      <w:proofErr w:type="spellStart"/>
      <w:r w:rsidRPr="008644D0">
        <w:rPr>
          <w:sz w:val="28"/>
          <w:szCs w:val="28"/>
        </w:rPr>
        <w:t>геоэкологической</w:t>
      </w:r>
      <w:proofErr w:type="spellEnd"/>
      <w:r w:rsidRPr="008644D0">
        <w:rPr>
          <w:sz w:val="28"/>
          <w:szCs w:val="28"/>
        </w:rPr>
        <w:t xml:space="preserve"> экспертизы; а также умение школьников выделять, описывать существенные признаки географических объектов и явлений.</w:t>
      </w:r>
    </w:p>
    <w:p w14:paraId="5A094BA5" w14:textId="14EDB41A" w:rsidR="008644D0" w:rsidRPr="008644D0" w:rsidRDefault="008644D0" w:rsidP="008644D0">
      <w:pPr>
        <w:ind w:firstLine="709"/>
        <w:jc w:val="both"/>
        <w:rPr>
          <w:sz w:val="28"/>
          <w:szCs w:val="28"/>
        </w:rPr>
      </w:pPr>
      <w:r w:rsidRPr="008644D0">
        <w:rPr>
          <w:sz w:val="28"/>
          <w:szCs w:val="28"/>
        </w:rPr>
        <w:t xml:space="preserve">Обучающиеся успешно усвоили такие элементы содержания как: понимание смысла основных теоретических категорий и понятий; умение оценивать </w:t>
      </w:r>
      <w:proofErr w:type="spellStart"/>
      <w:r w:rsidRPr="008644D0">
        <w:rPr>
          <w:sz w:val="28"/>
          <w:szCs w:val="28"/>
        </w:rPr>
        <w:t>ресурсообеспеченность</w:t>
      </w:r>
      <w:proofErr w:type="spellEnd"/>
      <w:r w:rsidRPr="008644D0">
        <w:rPr>
          <w:sz w:val="28"/>
          <w:szCs w:val="28"/>
        </w:rPr>
        <w:t xml:space="preserve"> отдельных стран и регионов мира, определять на плане и карте расстояния, определять на плане и карте направления. Лучшие результаты в 2023 г. выпускники продемонстрировали, выполняя задания 1, 2, 7, 8, 10, 14, 1</w:t>
      </w:r>
      <w:r w:rsidR="00747AFC">
        <w:rPr>
          <w:sz w:val="28"/>
          <w:szCs w:val="28"/>
        </w:rPr>
        <w:t xml:space="preserve"> </w:t>
      </w:r>
      <w:r w:rsidRPr="008644D0">
        <w:rPr>
          <w:sz w:val="28"/>
          <w:szCs w:val="28"/>
        </w:rPr>
        <w:t>и 20, где средний балл превысил 70%. В прошлом только в 5 номерах удалось достичь таких же показателей (1, 2, 6, 10, 12). В целом можно сделать вывод о том, что выпускники всех групп более успешно справлялись с заданиями базового уровня сложности (диапазон выполнения заданий этого уровня составил от 50-90%), за исключением задания 9. В прошлом году этот диапазон составил от 48% до 79%, за исключением 24 задания. Диапазон выполнения заданий повышенного уровня составил</w:t>
      </w:r>
      <w:r w:rsidR="00E55B64">
        <w:rPr>
          <w:sz w:val="28"/>
          <w:szCs w:val="28"/>
        </w:rPr>
        <w:t xml:space="preserve"> 24%-48% (в прошлом году 29-70%</w:t>
      </w:r>
      <w:r w:rsidRPr="008644D0">
        <w:rPr>
          <w:sz w:val="28"/>
          <w:szCs w:val="28"/>
        </w:rPr>
        <w:t>), высокого уровня сложности от 11% до 42% (в прошлом году– 16-36%)</w:t>
      </w:r>
      <w:r w:rsidR="00E55B64">
        <w:rPr>
          <w:sz w:val="28"/>
          <w:szCs w:val="28"/>
        </w:rPr>
        <w:t>.</w:t>
      </w:r>
      <w:r w:rsidRPr="008644D0">
        <w:rPr>
          <w:sz w:val="28"/>
          <w:szCs w:val="28"/>
        </w:rPr>
        <w:t xml:space="preserve"> </w:t>
      </w:r>
    </w:p>
    <w:p w14:paraId="0C5096AF" w14:textId="77777777" w:rsidR="00727A8C" w:rsidRPr="008644D0" w:rsidRDefault="00727A8C" w:rsidP="00727A8C"/>
    <w:p w14:paraId="107D2D71" w14:textId="16001FE5" w:rsidR="00B46154" w:rsidRPr="00D65DF5"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t xml:space="preserve">Анализ </w:t>
      </w:r>
      <w:proofErr w:type="spellStart"/>
      <w:r w:rsidRPr="00D65DF5">
        <w:rPr>
          <w:rFonts w:ascii="Times New Roman" w:hAnsi="Times New Roman"/>
          <w:b w:val="0"/>
          <w:bCs w:val="0"/>
          <w:lang w:val="ru-RU"/>
        </w:rPr>
        <w:t>метапредметных</w:t>
      </w:r>
      <w:proofErr w:type="spellEnd"/>
      <w:r w:rsidRPr="00D65DF5">
        <w:rPr>
          <w:rFonts w:ascii="Times New Roman" w:hAnsi="Times New Roman"/>
          <w:b w:val="0"/>
          <w:bCs w:val="0"/>
          <w:lang w:val="ru-RU"/>
        </w:rPr>
        <w:t xml:space="preserve"> результатов обучения, повлиявших на выполнение заданий КИМ</w:t>
      </w:r>
    </w:p>
    <w:p w14:paraId="7E72F81D" w14:textId="77777777" w:rsidR="00727A8C" w:rsidRPr="00E55B64" w:rsidRDefault="00727A8C" w:rsidP="00E55B64">
      <w:pPr>
        <w:ind w:firstLine="709"/>
        <w:jc w:val="both"/>
        <w:rPr>
          <w:sz w:val="28"/>
          <w:szCs w:val="28"/>
        </w:rPr>
      </w:pPr>
    </w:p>
    <w:p w14:paraId="3C5C129A" w14:textId="77777777" w:rsidR="00E55B64" w:rsidRPr="00E55B64" w:rsidRDefault="00E55B64" w:rsidP="00E55B64">
      <w:pPr>
        <w:ind w:firstLine="709"/>
        <w:contextualSpacing/>
        <w:jc w:val="both"/>
        <w:rPr>
          <w:sz w:val="28"/>
          <w:szCs w:val="28"/>
        </w:rPr>
      </w:pPr>
      <w:r w:rsidRPr="00E55B64">
        <w:rPr>
          <w:sz w:val="28"/>
          <w:szCs w:val="28"/>
        </w:rPr>
        <w:t xml:space="preserve">Познавательные </w:t>
      </w:r>
      <w:bookmarkStart w:id="7" w:name="_Hlk140416491"/>
      <w:proofErr w:type="spellStart"/>
      <w:r w:rsidRPr="00E55B64">
        <w:rPr>
          <w:sz w:val="28"/>
          <w:szCs w:val="28"/>
        </w:rPr>
        <w:t>метапредметные</w:t>
      </w:r>
      <w:proofErr w:type="spellEnd"/>
      <w:r w:rsidRPr="00E55B64">
        <w:rPr>
          <w:sz w:val="28"/>
          <w:szCs w:val="28"/>
        </w:rPr>
        <w:t xml:space="preserve"> умения включают </w:t>
      </w:r>
      <w:bookmarkEnd w:id="7"/>
      <w:r w:rsidRPr="00E55B64">
        <w:rPr>
          <w:sz w:val="28"/>
          <w:szCs w:val="28"/>
        </w:rPr>
        <w:t>в себя различные приемы логической обработки, поступающей из вне информации. Среди материалов КИМ к таковым можно отнести следующие:</w:t>
      </w:r>
    </w:p>
    <w:p w14:paraId="33427CE1" w14:textId="77777777" w:rsidR="00E55B64" w:rsidRPr="00E55B64" w:rsidRDefault="00E55B64" w:rsidP="00E55B64">
      <w:pPr>
        <w:ind w:firstLine="709"/>
        <w:contextualSpacing/>
        <w:jc w:val="both"/>
        <w:rPr>
          <w:sz w:val="28"/>
          <w:szCs w:val="28"/>
        </w:rPr>
      </w:pPr>
      <w:r w:rsidRPr="00E55B64">
        <w:rPr>
          <w:sz w:val="28"/>
          <w:szCs w:val="28"/>
        </w:rPr>
        <w:t>задание 2, 3, 7, – нахождение причинно-следственных связей;</w:t>
      </w:r>
    </w:p>
    <w:p w14:paraId="18BDA2E6" w14:textId="77777777" w:rsidR="00E55B64" w:rsidRPr="00E55B64" w:rsidRDefault="00E55B64" w:rsidP="00E55B64">
      <w:pPr>
        <w:ind w:firstLine="709"/>
        <w:contextualSpacing/>
        <w:jc w:val="both"/>
        <w:rPr>
          <w:sz w:val="28"/>
          <w:szCs w:val="28"/>
        </w:rPr>
      </w:pPr>
      <w:r w:rsidRPr="00E55B64">
        <w:rPr>
          <w:sz w:val="28"/>
          <w:szCs w:val="28"/>
        </w:rPr>
        <w:t>задание 10, 16, 26, 27, - анализ статистических материалов;</w:t>
      </w:r>
    </w:p>
    <w:p w14:paraId="3E1F1F41" w14:textId="4C4A2F0A" w:rsidR="00E55B64" w:rsidRPr="00E55B64" w:rsidRDefault="00E55B64" w:rsidP="00E55B64">
      <w:pPr>
        <w:ind w:firstLine="709"/>
        <w:contextualSpacing/>
        <w:jc w:val="both"/>
        <w:rPr>
          <w:sz w:val="28"/>
          <w:szCs w:val="28"/>
        </w:rPr>
      </w:pPr>
      <w:r w:rsidRPr="00E55B64">
        <w:rPr>
          <w:sz w:val="28"/>
          <w:szCs w:val="28"/>
        </w:rPr>
        <w:t>задание 8, 19, -</w:t>
      </w:r>
      <w:r>
        <w:rPr>
          <w:sz w:val="28"/>
          <w:szCs w:val="28"/>
        </w:rPr>
        <w:t xml:space="preserve"> </w:t>
      </w:r>
      <w:r w:rsidRPr="00E55B64">
        <w:rPr>
          <w:sz w:val="28"/>
          <w:szCs w:val="28"/>
        </w:rPr>
        <w:t>классификация и систематизация;</w:t>
      </w:r>
    </w:p>
    <w:p w14:paraId="4AFEE850" w14:textId="77777777" w:rsidR="00E55B64" w:rsidRPr="00E55B64" w:rsidRDefault="00E55B64" w:rsidP="00E55B64">
      <w:pPr>
        <w:ind w:firstLine="709"/>
        <w:contextualSpacing/>
        <w:jc w:val="both"/>
        <w:rPr>
          <w:sz w:val="28"/>
          <w:szCs w:val="28"/>
        </w:rPr>
      </w:pPr>
      <w:r w:rsidRPr="00E55B64">
        <w:rPr>
          <w:sz w:val="28"/>
          <w:szCs w:val="28"/>
        </w:rPr>
        <w:t>задание 29, 30 - работа с логическими моделями;</w:t>
      </w:r>
    </w:p>
    <w:p w14:paraId="30232DE3" w14:textId="77777777" w:rsidR="00E55B64" w:rsidRPr="00E55B64" w:rsidRDefault="00E55B64" w:rsidP="00E55B64">
      <w:pPr>
        <w:ind w:firstLine="709"/>
        <w:contextualSpacing/>
        <w:jc w:val="both"/>
        <w:rPr>
          <w:sz w:val="28"/>
          <w:szCs w:val="28"/>
        </w:rPr>
      </w:pPr>
      <w:r w:rsidRPr="00E55B64">
        <w:rPr>
          <w:sz w:val="28"/>
          <w:szCs w:val="28"/>
        </w:rPr>
        <w:t>задание 11, 14, 19, – картографический анализ.</w:t>
      </w:r>
    </w:p>
    <w:p w14:paraId="50A43BB9" w14:textId="77777777" w:rsidR="00E55B64" w:rsidRPr="00E55B64" w:rsidRDefault="00E55B64" w:rsidP="00E55B64">
      <w:pPr>
        <w:ind w:firstLine="709"/>
        <w:contextualSpacing/>
        <w:jc w:val="both"/>
        <w:rPr>
          <w:sz w:val="28"/>
          <w:szCs w:val="28"/>
        </w:rPr>
      </w:pPr>
      <w:r w:rsidRPr="00E55B64">
        <w:rPr>
          <w:sz w:val="28"/>
          <w:szCs w:val="28"/>
        </w:rPr>
        <w:t xml:space="preserve">В заданиях, связанных с нахождением причинно-следственных связей, учащиеся набрали в среднем 66 баллов, связанных с анализом статистики – 46 </w:t>
      </w:r>
      <w:r w:rsidRPr="00E55B64">
        <w:rPr>
          <w:sz w:val="28"/>
          <w:szCs w:val="28"/>
        </w:rPr>
        <w:lastRenderedPageBreak/>
        <w:t xml:space="preserve">баллов, с систематизацией -50 баллов, с анализом географических моделей – 30 баллов и с картографическим анализом – 72 балла. </w:t>
      </w:r>
    </w:p>
    <w:p w14:paraId="47941561" w14:textId="77777777" w:rsidR="00E55B64" w:rsidRPr="00E55B64" w:rsidRDefault="00E55B64" w:rsidP="00E55B64">
      <w:pPr>
        <w:ind w:firstLine="709"/>
        <w:contextualSpacing/>
        <w:jc w:val="both"/>
        <w:rPr>
          <w:sz w:val="28"/>
          <w:szCs w:val="28"/>
        </w:rPr>
      </w:pPr>
      <w:r w:rsidRPr="00E55B64">
        <w:rPr>
          <w:sz w:val="28"/>
          <w:szCs w:val="28"/>
        </w:rPr>
        <w:t xml:space="preserve">Анализируя эти цифры, можно заметить, что наибольшей результат показан в области картографического анализа и нахождения причинно-следственных связей. Это положительный результат. Еще один из классиков отечественной географии Н.Н. </w:t>
      </w:r>
      <w:proofErr w:type="spellStart"/>
      <w:r w:rsidRPr="00E55B64">
        <w:rPr>
          <w:sz w:val="28"/>
          <w:szCs w:val="28"/>
        </w:rPr>
        <w:t>Баранский</w:t>
      </w:r>
      <w:proofErr w:type="spellEnd"/>
      <w:r w:rsidRPr="00E55B64">
        <w:rPr>
          <w:sz w:val="28"/>
          <w:szCs w:val="28"/>
        </w:rPr>
        <w:t xml:space="preserve"> отмечал, что географическое мышление отличается </w:t>
      </w:r>
      <w:proofErr w:type="spellStart"/>
      <w:r w:rsidRPr="00E55B64">
        <w:rPr>
          <w:sz w:val="28"/>
          <w:szCs w:val="28"/>
        </w:rPr>
        <w:t>пространственностью</w:t>
      </w:r>
      <w:proofErr w:type="spellEnd"/>
      <w:r w:rsidRPr="00E55B64">
        <w:rPr>
          <w:sz w:val="28"/>
          <w:szCs w:val="28"/>
        </w:rPr>
        <w:t xml:space="preserve"> и системностью. Следовательно, дети, выбравшие для сдачи географию, отличаются географическим мышлением. В то же время низкий результат показан в работе со статистикой и моделями. Это говорит о необходимости усилить это направление в преподавании географии в школе.</w:t>
      </w:r>
    </w:p>
    <w:p w14:paraId="1704F6AB" w14:textId="77777777" w:rsidR="00E55B64" w:rsidRPr="00E55B64" w:rsidRDefault="00E55B64" w:rsidP="00E55B64">
      <w:pPr>
        <w:ind w:firstLine="709"/>
        <w:contextualSpacing/>
        <w:jc w:val="both"/>
        <w:rPr>
          <w:sz w:val="28"/>
          <w:szCs w:val="28"/>
        </w:rPr>
      </w:pPr>
      <w:r w:rsidRPr="00E55B64">
        <w:rPr>
          <w:sz w:val="28"/>
          <w:szCs w:val="28"/>
          <w:u w:val="single"/>
        </w:rPr>
        <w:t>Регулятивные</w:t>
      </w:r>
      <w:r w:rsidRPr="00E55B64">
        <w:rPr>
          <w:sz w:val="28"/>
          <w:szCs w:val="28"/>
        </w:rPr>
        <w:t xml:space="preserve"> </w:t>
      </w:r>
      <w:proofErr w:type="spellStart"/>
      <w:r w:rsidRPr="00E55B64">
        <w:rPr>
          <w:sz w:val="28"/>
          <w:szCs w:val="28"/>
        </w:rPr>
        <w:t>метапредметные</w:t>
      </w:r>
      <w:proofErr w:type="spellEnd"/>
      <w:r w:rsidRPr="00E55B64">
        <w:rPr>
          <w:sz w:val="28"/>
          <w:szCs w:val="28"/>
        </w:rPr>
        <w:t xml:space="preserve"> умения предполагают умение контролировать корректировать и объективно оценивать собственную деятельность. В </w:t>
      </w:r>
      <w:proofErr w:type="spellStart"/>
      <w:r w:rsidRPr="00E55B64">
        <w:rPr>
          <w:sz w:val="28"/>
          <w:szCs w:val="28"/>
        </w:rPr>
        <w:t>КИМах</w:t>
      </w:r>
      <w:proofErr w:type="spellEnd"/>
      <w:r w:rsidRPr="00E55B64">
        <w:rPr>
          <w:sz w:val="28"/>
          <w:szCs w:val="28"/>
        </w:rPr>
        <w:t xml:space="preserve"> по географии нет </w:t>
      </w:r>
      <w:proofErr w:type="gramStart"/>
      <w:r w:rsidRPr="00E55B64">
        <w:rPr>
          <w:sz w:val="28"/>
          <w:szCs w:val="28"/>
        </w:rPr>
        <w:t>заданий</w:t>
      </w:r>
      <w:proofErr w:type="gramEnd"/>
      <w:r w:rsidRPr="00E55B64">
        <w:rPr>
          <w:sz w:val="28"/>
          <w:szCs w:val="28"/>
        </w:rPr>
        <w:t xml:space="preserve"> проверяющих наличие данных компетенций.</w:t>
      </w:r>
    </w:p>
    <w:p w14:paraId="3477BC16" w14:textId="77777777" w:rsidR="00E55B64" w:rsidRPr="00E55B64" w:rsidRDefault="00E55B64" w:rsidP="00E55B64">
      <w:pPr>
        <w:ind w:firstLine="709"/>
        <w:contextualSpacing/>
        <w:jc w:val="both"/>
        <w:rPr>
          <w:i/>
          <w:iCs/>
          <w:sz w:val="28"/>
          <w:szCs w:val="28"/>
        </w:rPr>
      </w:pPr>
      <w:r w:rsidRPr="00E55B64">
        <w:rPr>
          <w:sz w:val="28"/>
          <w:szCs w:val="28"/>
          <w:u w:val="single"/>
        </w:rPr>
        <w:t>Коммуникативные</w:t>
      </w:r>
      <w:r w:rsidRPr="00E55B64">
        <w:rPr>
          <w:sz w:val="28"/>
          <w:szCs w:val="28"/>
        </w:rPr>
        <w:t xml:space="preserve"> </w:t>
      </w:r>
      <w:proofErr w:type="spellStart"/>
      <w:r w:rsidRPr="00E55B64">
        <w:rPr>
          <w:sz w:val="28"/>
          <w:szCs w:val="28"/>
        </w:rPr>
        <w:t>метапредметные</w:t>
      </w:r>
      <w:proofErr w:type="spellEnd"/>
      <w:r w:rsidRPr="00E55B64">
        <w:rPr>
          <w:sz w:val="28"/>
          <w:szCs w:val="28"/>
        </w:rPr>
        <w:t xml:space="preserve"> умения включают в себя способность сотрудничать с коллективом, что на ЕГЭ не проверяется и речевую коммуникацию. Речевую коммуникацию проверяют задания – 5, 12, 25, 28 и 31. Средний балл за эти задания составляет 35 баллов. Это означает, что современный выпускник не готов к речевой коммуникации, он плохо знает терминологию и с трудом строит грамматически правильные фразы.</w:t>
      </w:r>
    </w:p>
    <w:p w14:paraId="4F5DCA72" w14:textId="77777777" w:rsidR="00E55B64" w:rsidRPr="00FA4B3A" w:rsidRDefault="00E55B64" w:rsidP="00727A8C">
      <w:pPr>
        <w:spacing w:line="360" w:lineRule="auto"/>
        <w:jc w:val="both"/>
      </w:pPr>
    </w:p>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7C014213" w14:textId="77777777" w:rsidR="00CA3EB7" w:rsidRPr="00FA5C08" w:rsidRDefault="00CA3EB7" w:rsidP="00B86ACD"/>
    <w:p w14:paraId="5750BB0D"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4F24CE25" w14:textId="56326DC5" w:rsidR="00CA3EB7" w:rsidRDefault="00CA3EB7" w:rsidP="00727A8C">
      <w:pPr>
        <w:spacing w:line="360" w:lineRule="auto"/>
        <w:jc w:val="both"/>
      </w:pPr>
    </w:p>
    <w:p w14:paraId="24C6E676" w14:textId="4B9E270A" w:rsidR="00E55B64" w:rsidRPr="00E55B64" w:rsidRDefault="00E55B64" w:rsidP="00E55B64">
      <w:pPr>
        <w:ind w:firstLine="709"/>
        <w:jc w:val="both"/>
        <w:rPr>
          <w:sz w:val="28"/>
          <w:szCs w:val="28"/>
        </w:rPr>
      </w:pPr>
      <w:r w:rsidRPr="00E55B64">
        <w:rPr>
          <w:sz w:val="28"/>
          <w:szCs w:val="28"/>
        </w:rPr>
        <w:t>По заданиям базового уровня в целом ситуация благоприятная. В 6 заданиях ученики набрали от 70 до 90 баллов, в 8 заданиях от 50 до 70 баллов, и только в 4</w:t>
      </w:r>
      <w:r>
        <w:rPr>
          <w:sz w:val="28"/>
          <w:szCs w:val="28"/>
        </w:rPr>
        <w:t>-х</w:t>
      </w:r>
      <w:r w:rsidRPr="00E55B64">
        <w:rPr>
          <w:sz w:val="28"/>
          <w:szCs w:val="28"/>
        </w:rPr>
        <w:t xml:space="preserve"> заданиях от 20 до 50 баллов. Особенно хорошо они показывают работу с математическим и картографическим аппаратом. Хорошо анализирую</w:t>
      </w:r>
      <w:r>
        <w:rPr>
          <w:sz w:val="28"/>
          <w:szCs w:val="28"/>
        </w:rPr>
        <w:t>т</w:t>
      </w:r>
      <w:r w:rsidRPr="00E55B64">
        <w:rPr>
          <w:sz w:val="28"/>
          <w:szCs w:val="28"/>
        </w:rPr>
        <w:t xml:space="preserve"> диаграммы, таблицы и графики.</w:t>
      </w:r>
    </w:p>
    <w:p w14:paraId="4D5A85AC" w14:textId="77777777" w:rsidR="00E55B64" w:rsidRPr="00FA4B3A" w:rsidRDefault="00E55B64" w:rsidP="00727A8C">
      <w:pPr>
        <w:spacing w:line="360" w:lineRule="auto"/>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27B07A0"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17D3110A" w14:textId="77777777" w:rsidR="00E55B64" w:rsidRDefault="00E55B64" w:rsidP="00E55B64">
      <w:pPr>
        <w:ind w:firstLine="709"/>
        <w:jc w:val="both"/>
        <w:rPr>
          <w:sz w:val="28"/>
          <w:szCs w:val="28"/>
        </w:rPr>
      </w:pPr>
      <w:r w:rsidRPr="00E55B64">
        <w:rPr>
          <w:sz w:val="28"/>
          <w:szCs w:val="28"/>
        </w:rPr>
        <w:t xml:space="preserve">Самые низкие результаты показаны в заданиях, где предполагается аналитическая деятельность. Так почти 90% выпускников не смогли объяснить зависимость загрязнения атмосферы от давления, 70% не смогли объяснить экономический смысл сотрудничества России с Ираном и т.д. Так же очень низкие результаты показаны при проверке </w:t>
      </w:r>
      <w:proofErr w:type="spellStart"/>
      <w:r w:rsidRPr="00E55B64">
        <w:rPr>
          <w:sz w:val="28"/>
          <w:szCs w:val="28"/>
        </w:rPr>
        <w:t>фактологических</w:t>
      </w:r>
      <w:proofErr w:type="spellEnd"/>
      <w:r w:rsidRPr="00E55B64">
        <w:rPr>
          <w:sz w:val="28"/>
          <w:szCs w:val="28"/>
        </w:rPr>
        <w:t xml:space="preserve"> знаний. 80% выпускников не смогли назвать крупнейшие автозаводы России и море, омывающее берега Ирана, 70% - не могут определить страну или регион </w:t>
      </w:r>
      <w:r w:rsidRPr="00E55B64">
        <w:rPr>
          <w:sz w:val="28"/>
          <w:szCs w:val="28"/>
        </w:rPr>
        <w:lastRenderedPageBreak/>
        <w:t>России по описанию. Если статистику ученики анализируют неплохо, то, когда дело доходит до вычислений с использованием формул, результат резко падает. Более 70% выпускников не смогли рассчитать ВВП на человека в стране и определить долготу по разнице во времени. Они просто не знают, по каким формулам это рассчитывается.</w:t>
      </w:r>
    </w:p>
    <w:p w14:paraId="7A0E154B" w14:textId="77777777" w:rsidR="00E55B64" w:rsidRPr="00E55B64" w:rsidRDefault="00E55B64" w:rsidP="00E55B64">
      <w:pPr>
        <w:ind w:firstLine="709"/>
        <w:jc w:val="both"/>
        <w:rPr>
          <w:sz w:val="28"/>
          <w:szCs w:val="28"/>
        </w:rPr>
      </w:pPr>
    </w:p>
    <w:p w14:paraId="17416894" w14:textId="77777777" w:rsidR="00E55B64" w:rsidRDefault="00E55B64" w:rsidP="00E55B64">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Pr="00B86ACD">
        <w:rPr>
          <w:rFonts w:ascii="Times New Roman" w:eastAsia="Times New Roman" w:hAnsi="Times New Roman"/>
          <w:bCs/>
          <w:i/>
          <w:iCs/>
          <w:sz w:val="24"/>
          <w:szCs w:val="24"/>
          <w:lang w:eastAsia="ru-RU"/>
        </w:rPr>
        <w:t xml:space="preserve"> успешности выполнения заданий разных лет по одной теме / проверяемому умению, виду деятельности (если это возможно сделать).</w:t>
      </w:r>
    </w:p>
    <w:p w14:paraId="706A4074" w14:textId="77777777" w:rsidR="00E55B64" w:rsidRDefault="00E55B64" w:rsidP="00E55B64">
      <w:pPr>
        <w:pStyle w:val="a3"/>
        <w:spacing w:after="0" w:line="240" w:lineRule="auto"/>
        <w:ind w:left="0" w:firstLine="284"/>
        <w:jc w:val="both"/>
        <w:rPr>
          <w:rFonts w:ascii="Times New Roman" w:eastAsia="Times New Roman" w:hAnsi="Times New Roman"/>
          <w:bCs/>
          <w:sz w:val="24"/>
          <w:szCs w:val="24"/>
          <w:lang w:eastAsia="ru-RU"/>
        </w:rPr>
      </w:pPr>
    </w:p>
    <w:p w14:paraId="4355B53B" w14:textId="38AB1EA1" w:rsidR="00E55B64" w:rsidRDefault="00E55B64" w:rsidP="00E55B64">
      <w:pPr>
        <w:ind w:firstLine="709"/>
        <w:jc w:val="both"/>
        <w:rPr>
          <w:sz w:val="28"/>
          <w:szCs w:val="28"/>
        </w:rPr>
      </w:pPr>
      <w:r w:rsidRPr="00E55B64">
        <w:rPr>
          <w:sz w:val="28"/>
          <w:szCs w:val="28"/>
        </w:rPr>
        <w:t xml:space="preserve">Корректное сравнение может быть только с прошлым 2022 годом, так как до этого </w:t>
      </w:r>
      <w:proofErr w:type="spellStart"/>
      <w:r w:rsidRPr="00E55B64">
        <w:rPr>
          <w:sz w:val="28"/>
          <w:szCs w:val="28"/>
        </w:rPr>
        <w:t>КИМы</w:t>
      </w:r>
      <w:proofErr w:type="spellEnd"/>
      <w:r w:rsidRPr="00E55B64">
        <w:rPr>
          <w:sz w:val="28"/>
          <w:szCs w:val="28"/>
        </w:rPr>
        <w:t xml:space="preserve"> существенно отличались от ныне принятых. Данные об изменении успешности выполнения заданий разных лет по одной теме представлены в виде таблицы</w:t>
      </w:r>
      <w:r>
        <w:rPr>
          <w:sz w:val="28"/>
          <w:szCs w:val="28"/>
        </w:rPr>
        <w:t>:</w:t>
      </w:r>
    </w:p>
    <w:p w14:paraId="17C2E221" w14:textId="77777777" w:rsidR="00E55B64" w:rsidRPr="00E55B64" w:rsidRDefault="00E55B64" w:rsidP="00E55B64">
      <w:pPr>
        <w:ind w:firstLine="709"/>
        <w:jc w:val="both"/>
        <w:rPr>
          <w:sz w:val="28"/>
          <w:szCs w:val="28"/>
        </w:rPr>
      </w:pPr>
    </w:p>
    <w:tbl>
      <w:tblPr>
        <w:tblW w:w="9766" w:type="dxa"/>
        <w:tblInd w:w="15" w:type="dxa"/>
        <w:tblLayout w:type="fixed"/>
        <w:tblCellMar>
          <w:left w:w="15" w:type="dxa"/>
          <w:right w:w="15" w:type="dxa"/>
        </w:tblCellMar>
        <w:tblLook w:val="0000" w:firstRow="0" w:lastRow="0" w:firstColumn="0" w:lastColumn="0" w:noHBand="0" w:noVBand="0"/>
      </w:tblPr>
      <w:tblGrid>
        <w:gridCol w:w="566"/>
        <w:gridCol w:w="4381"/>
        <w:gridCol w:w="850"/>
        <w:gridCol w:w="992"/>
        <w:gridCol w:w="993"/>
        <w:gridCol w:w="708"/>
        <w:gridCol w:w="567"/>
        <w:gridCol w:w="709"/>
      </w:tblGrid>
      <w:tr w:rsidR="00E55B64" w:rsidRPr="00E55B64" w14:paraId="594D630F" w14:textId="77777777" w:rsidTr="00046D56">
        <w:trPr>
          <w:trHeight w:hRule="exact" w:val="111"/>
        </w:trPr>
        <w:tc>
          <w:tcPr>
            <w:tcW w:w="9766" w:type="dxa"/>
            <w:gridSpan w:val="8"/>
            <w:tcBorders>
              <w:top w:val="nil"/>
              <w:left w:val="nil"/>
              <w:bottom w:val="nil"/>
              <w:right w:val="nil"/>
            </w:tcBorders>
          </w:tcPr>
          <w:p w14:paraId="4A166C81" w14:textId="77777777" w:rsidR="00E55B64" w:rsidRPr="00E55B64" w:rsidRDefault="00E55B64" w:rsidP="00046D56">
            <w:pPr>
              <w:widowControl w:val="0"/>
              <w:autoSpaceDE w:val="0"/>
              <w:autoSpaceDN w:val="0"/>
              <w:adjustRightInd w:val="0"/>
              <w:spacing w:before="29" w:line="237" w:lineRule="exact"/>
              <w:ind w:left="15"/>
              <w:rPr>
                <w:color w:val="000000"/>
                <w:sz w:val="20"/>
                <w:szCs w:val="20"/>
              </w:rPr>
            </w:pPr>
          </w:p>
        </w:tc>
      </w:tr>
      <w:tr w:rsidR="00E55B64" w:rsidRPr="00E55B64" w14:paraId="20542412" w14:textId="77777777" w:rsidTr="00046D56">
        <w:trPr>
          <w:trHeight w:hRule="exact" w:val="274"/>
        </w:trPr>
        <w:tc>
          <w:tcPr>
            <w:tcW w:w="566" w:type="dxa"/>
            <w:vMerge w:val="restart"/>
            <w:tcBorders>
              <w:top w:val="single" w:sz="8" w:space="0" w:color="000000"/>
              <w:left w:val="single" w:sz="8" w:space="0" w:color="000000"/>
              <w:bottom w:val="single" w:sz="8" w:space="0" w:color="000000"/>
              <w:right w:val="single" w:sz="8" w:space="0" w:color="000000"/>
            </w:tcBorders>
            <w:vAlign w:val="center"/>
          </w:tcPr>
          <w:p w14:paraId="08DE1A42" w14:textId="77777777" w:rsidR="00E55B64" w:rsidRPr="00E55B64" w:rsidRDefault="00E55B64" w:rsidP="00046D56">
            <w:pPr>
              <w:widowControl w:val="0"/>
              <w:autoSpaceDE w:val="0"/>
              <w:autoSpaceDN w:val="0"/>
              <w:adjustRightInd w:val="0"/>
              <w:spacing w:before="29" w:line="199" w:lineRule="exact"/>
              <w:ind w:left="15"/>
              <w:jc w:val="center"/>
              <w:rPr>
                <w:b/>
                <w:bCs/>
                <w:color w:val="000000"/>
                <w:sz w:val="20"/>
                <w:szCs w:val="20"/>
              </w:rPr>
            </w:pPr>
            <w:r w:rsidRPr="00E55B64">
              <w:rPr>
                <w:b/>
                <w:bCs/>
                <w:color w:val="000000"/>
                <w:sz w:val="20"/>
                <w:szCs w:val="20"/>
              </w:rPr>
              <w:t>№</w:t>
            </w:r>
          </w:p>
        </w:tc>
        <w:tc>
          <w:tcPr>
            <w:tcW w:w="4381" w:type="dxa"/>
            <w:tcBorders>
              <w:top w:val="single" w:sz="8" w:space="0" w:color="000000"/>
              <w:left w:val="single" w:sz="8" w:space="0" w:color="000000"/>
              <w:bottom w:val="nil"/>
              <w:right w:val="single" w:sz="8" w:space="0" w:color="000000"/>
            </w:tcBorders>
          </w:tcPr>
          <w:p w14:paraId="4BA2075B" w14:textId="77777777" w:rsidR="00E55B64" w:rsidRPr="00E55B64" w:rsidRDefault="00E55B64" w:rsidP="00046D56">
            <w:pPr>
              <w:widowControl w:val="0"/>
              <w:autoSpaceDE w:val="0"/>
              <w:autoSpaceDN w:val="0"/>
              <w:adjustRightInd w:val="0"/>
              <w:spacing w:before="29" w:line="199" w:lineRule="exact"/>
              <w:ind w:left="15"/>
              <w:jc w:val="center"/>
              <w:rPr>
                <w:b/>
                <w:bCs/>
                <w:color w:val="000000"/>
                <w:sz w:val="20"/>
                <w:szCs w:val="20"/>
              </w:rPr>
            </w:pPr>
          </w:p>
        </w:tc>
        <w:tc>
          <w:tcPr>
            <w:tcW w:w="850" w:type="dxa"/>
            <w:vMerge w:val="restart"/>
            <w:tcBorders>
              <w:top w:val="single" w:sz="8" w:space="0" w:color="000000"/>
              <w:left w:val="single" w:sz="8" w:space="0" w:color="000000"/>
              <w:bottom w:val="nil"/>
              <w:right w:val="single" w:sz="8" w:space="0" w:color="000000"/>
            </w:tcBorders>
            <w:vAlign w:val="center"/>
          </w:tcPr>
          <w:p w14:paraId="2200FC70" w14:textId="77777777" w:rsidR="00E55B64" w:rsidRPr="00E55B64" w:rsidRDefault="00E55B64" w:rsidP="00046D56">
            <w:pPr>
              <w:widowControl w:val="0"/>
              <w:autoSpaceDE w:val="0"/>
              <w:autoSpaceDN w:val="0"/>
              <w:adjustRightInd w:val="0"/>
              <w:spacing w:before="29" w:line="180" w:lineRule="exact"/>
              <w:ind w:left="15"/>
              <w:jc w:val="center"/>
              <w:rPr>
                <w:b/>
                <w:bCs/>
                <w:color w:val="000000"/>
                <w:sz w:val="20"/>
                <w:szCs w:val="20"/>
              </w:rPr>
            </w:pPr>
            <w:r w:rsidRPr="00E55B64">
              <w:rPr>
                <w:b/>
                <w:bCs/>
                <w:color w:val="000000"/>
                <w:sz w:val="20"/>
                <w:szCs w:val="20"/>
              </w:rPr>
              <w:t>Уровень сложности задания</w:t>
            </w:r>
          </w:p>
        </w:tc>
        <w:tc>
          <w:tcPr>
            <w:tcW w:w="1985" w:type="dxa"/>
            <w:gridSpan w:val="2"/>
            <w:vMerge w:val="restart"/>
            <w:tcBorders>
              <w:top w:val="single" w:sz="8" w:space="0" w:color="000000"/>
              <w:left w:val="nil"/>
              <w:right w:val="single" w:sz="8" w:space="0" w:color="000000"/>
            </w:tcBorders>
          </w:tcPr>
          <w:p w14:paraId="1AE10804" w14:textId="77777777" w:rsidR="00E55B64" w:rsidRPr="00E55B64" w:rsidRDefault="00E55B64" w:rsidP="00046D56">
            <w:pPr>
              <w:widowControl w:val="0"/>
              <w:autoSpaceDE w:val="0"/>
              <w:autoSpaceDN w:val="0"/>
              <w:adjustRightInd w:val="0"/>
              <w:spacing w:before="29" w:line="180" w:lineRule="exact"/>
              <w:ind w:left="15"/>
              <w:jc w:val="center"/>
              <w:rPr>
                <w:b/>
                <w:bCs/>
                <w:color w:val="000000"/>
                <w:sz w:val="20"/>
                <w:szCs w:val="20"/>
              </w:rPr>
            </w:pPr>
            <w:r w:rsidRPr="00E55B64">
              <w:rPr>
                <w:b/>
                <w:bCs/>
                <w:color w:val="000000"/>
                <w:sz w:val="20"/>
                <w:szCs w:val="20"/>
              </w:rPr>
              <w:t>Годы проведения ЕГЭ</w:t>
            </w:r>
          </w:p>
        </w:tc>
        <w:tc>
          <w:tcPr>
            <w:tcW w:w="1984" w:type="dxa"/>
            <w:gridSpan w:val="3"/>
            <w:vMerge w:val="restart"/>
            <w:tcBorders>
              <w:top w:val="single" w:sz="8" w:space="0" w:color="000000"/>
              <w:left w:val="nil"/>
              <w:right w:val="single" w:sz="8" w:space="0" w:color="000000"/>
            </w:tcBorders>
          </w:tcPr>
          <w:p w14:paraId="45FD4530" w14:textId="77777777" w:rsidR="00E55B64" w:rsidRPr="00E55B64" w:rsidRDefault="00E55B64" w:rsidP="00046D56">
            <w:pPr>
              <w:widowControl w:val="0"/>
              <w:autoSpaceDE w:val="0"/>
              <w:autoSpaceDN w:val="0"/>
              <w:adjustRightInd w:val="0"/>
              <w:spacing w:before="29" w:line="180" w:lineRule="exact"/>
              <w:ind w:left="15"/>
              <w:jc w:val="center"/>
              <w:rPr>
                <w:b/>
                <w:bCs/>
                <w:color w:val="000000"/>
                <w:sz w:val="20"/>
                <w:szCs w:val="20"/>
              </w:rPr>
            </w:pPr>
            <w:r w:rsidRPr="00E55B64">
              <w:rPr>
                <w:b/>
                <w:bCs/>
                <w:color w:val="000000"/>
                <w:sz w:val="20"/>
                <w:szCs w:val="20"/>
              </w:rPr>
              <w:t>Разница</w:t>
            </w:r>
          </w:p>
        </w:tc>
      </w:tr>
      <w:tr w:rsidR="00E55B64" w:rsidRPr="00E55B64" w14:paraId="70548B3D" w14:textId="77777777" w:rsidTr="00046D56">
        <w:trPr>
          <w:trHeight w:hRule="exact" w:val="110"/>
        </w:trPr>
        <w:tc>
          <w:tcPr>
            <w:tcW w:w="566" w:type="dxa"/>
            <w:vMerge/>
            <w:tcBorders>
              <w:top w:val="single" w:sz="8" w:space="0" w:color="000000"/>
              <w:left w:val="single" w:sz="8" w:space="0" w:color="000000"/>
              <w:bottom w:val="single" w:sz="8" w:space="0" w:color="000000"/>
              <w:right w:val="single" w:sz="8" w:space="0" w:color="000000"/>
            </w:tcBorders>
          </w:tcPr>
          <w:p w14:paraId="56F89404" w14:textId="77777777" w:rsidR="00E55B64" w:rsidRPr="00E55B64" w:rsidRDefault="00E55B64" w:rsidP="00046D56">
            <w:pPr>
              <w:widowControl w:val="0"/>
              <w:autoSpaceDE w:val="0"/>
              <w:autoSpaceDN w:val="0"/>
              <w:adjustRightInd w:val="0"/>
              <w:rPr>
                <w:sz w:val="20"/>
                <w:szCs w:val="20"/>
              </w:rPr>
            </w:pPr>
          </w:p>
        </w:tc>
        <w:tc>
          <w:tcPr>
            <w:tcW w:w="4381" w:type="dxa"/>
            <w:vMerge w:val="restart"/>
            <w:tcBorders>
              <w:top w:val="nil"/>
              <w:left w:val="nil"/>
              <w:bottom w:val="nil"/>
              <w:right w:val="nil"/>
            </w:tcBorders>
            <w:vAlign w:val="center"/>
          </w:tcPr>
          <w:p w14:paraId="19533040" w14:textId="77777777" w:rsidR="00E55B64" w:rsidRPr="00E55B64" w:rsidRDefault="00E55B64" w:rsidP="00046D56">
            <w:pPr>
              <w:widowControl w:val="0"/>
              <w:autoSpaceDE w:val="0"/>
              <w:autoSpaceDN w:val="0"/>
              <w:adjustRightInd w:val="0"/>
              <w:spacing w:before="29" w:line="199" w:lineRule="exact"/>
              <w:ind w:left="15"/>
              <w:jc w:val="center"/>
              <w:rPr>
                <w:b/>
                <w:bCs/>
                <w:color w:val="000000"/>
                <w:sz w:val="20"/>
                <w:szCs w:val="20"/>
              </w:rPr>
            </w:pPr>
            <w:r w:rsidRPr="00E55B64">
              <w:rPr>
                <w:b/>
                <w:bCs/>
                <w:color w:val="000000"/>
                <w:sz w:val="20"/>
                <w:szCs w:val="20"/>
              </w:rPr>
              <w:t xml:space="preserve">Проверяемые элементы содержания / умения </w:t>
            </w:r>
          </w:p>
        </w:tc>
        <w:tc>
          <w:tcPr>
            <w:tcW w:w="850" w:type="dxa"/>
            <w:vMerge/>
            <w:tcBorders>
              <w:top w:val="single" w:sz="8" w:space="0" w:color="000000"/>
              <w:left w:val="single" w:sz="8" w:space="0" w:color="000000"/>
              <w:bottom w:val="nil"/>
              <w:right w:val="single" w:sz="8" w:space="0" w:color="000000"/>
            </w:tcBorders>
          </w:tcPr>
          <w:p w14:paraId="276ED614" w14:textId="77777777" w:rsidR="00E55B64" w:rsidRPr="00E55B64" w:rsidRDefault="00E55B64" w:rsidP="00046D56">
            <w:pPr>
              <w:widowControl w:val="0"/>
              <w:autoSpaceDE w:val="0"/>
              <w:autoSpaceDN w:val="0"/>
              <w:adjustRightInd w:val="0"/>
              <w:jc w:val="center"/>
              <w:rPr>
                <w:sz w:val="20"/>
                <w:szCs w:val="20"/>
              </w:rPr>
            </w:pPr>
          </w:p>
        </w:tc>
        <w:tc>
          <w:tcPr>
            <w:tcW w:w="1985" w:type="dxa"/>
            <w:gridSpan w:val="2"/>
            <w:vMerge/>
            <w:tcBorders>
              <w:left w:val="nil"/>
              <w:bottom w:val="nil"/>
              <w:right w:val="single" w:sz="8" w:space="0" w:color="000000"/>
            </w:tcBorders>
          </w:tcPr>
          <w:p w14:paraId="62177409" w14:textId="77777777" w:rsidR="00E55B64" w:rsidRPr="00E55B64" w:rsidRDefault="00E55B64" w:rsidP="00046D56">
            <w:pPr>
              <w:widowControl w:val="0"/>
              <w:autoSpaceDE w:val="0"/>
              <w:autoSpaceDN w:val="0"/>
              <w:adjustRightInd w:val="0"/>
              <w:jc w:val="center"/>
              <w:rPr>
                <w:sz w:val="20"/>
                <w:szCs w:val="20"/>
              </w:rPr>
            </w:pPr>
          </w:p>
        </w:tc>
        <w:tc>
          <w:tcPr>
            <w:tcW w:w="1984" w:type="dxa"/>
            <w:gridSpan w:val="3"/>
            <w:vMerge/>
            <w:tcBorders>
              <w:left w:val="nil"/>
              <w:bottom w:val="nil"/>
              <w:right w:val="single" w:sz="8" w:space="0" w:color="000000"/>
            </w:tcBorders>
          </w:tcPr>
          <w:p w14:paraId="38CB7501" w14:textId="77777777" w:rsidR="00E55B64" w:rsidRPr="00E55B64" w:rsidRDefault="00E55B64" w:rsidP="00046D56">
            <w:pPr>
              <w:widowControl w:val="0"/>
              <w:autoSpaceDE w:val="0"/>
              <w:autoSpaceDN w:val="0"/>
              <w:adjustRightInd w:val="0"/>
              <w:jc w:val="center"/>
              <w:rPr>
                <w:sz w:val="20"/>
                <w:szCs w:val="20"/>
              </w:rPr>
            </w:pPr>
          </w:p>
        </w:tc>
      </w:tr>
      <w:tr w:rsidR="00E55B64" w:rsidRPr="00E55B64" w14:paraId="7FC26320" w14:textId="77777777" w:rsidTr="00046D56">
        <w:trPr>
          <w:trHeight w:hRule="exact" w:val="164"/>
        </w:trPr>
        <w:tc>
          <w:tcPr>
            <w:tcW w:w="566" w:type="dxa"/>
            <w:vMerge/>
            <w:tcBorders>
              <w:top w:val="single" w:sz="8" w:space="0" w:color="000000"/>
              <w:left w:val="single" w:sz="8" w:space="0" w:color="000000"/>
              <w:bottom w:val="single" w:sz="8" w:space="0" w:color="000000"/>
              <w:right w:val="single" w:sz="8" w:space="0" w:color="000000"/>
            </w:tcBorders>
          </w:tcPr>
          <w:p w14:paraId="766EA83B" w14:textId="77777777" w:rsidR="00E55B64" w:rsidRPr="00E55B64" w:rsidRDefault="00E55B64" w:rsidP="00046D56">
            <w:pPr>
              <w:widowControl w:val="0"/>
              <w:autoSpaceDE w:val="0"/>
              <w:autoSpaceDN w:val="0"/>
              <w:adjustRightInd w:val="0"/>
              <w:rPr>
                <w:sz w:val="20"/>
                <w:szCs w:val="20"/>
              </w:rPr>
            </w:pPr>
          </w:p>
        </w:tc>
        <w:tc>
          <w:tcPr>
            <w:tcW w:w="4381" w:type="dxa"/>
            <w:vMerge/>
            <w:tcBorders>
              <w:top w:val="nil"/>
              <w:left w:val="nil"/>
              <w:bottom w:val="nil"/>
              <w:right w:val="nil"/>
            </w:tcBorders>
          </w:tcPr>
          <w:p w14:paraId="0E38D00E" w14:textId="77777777" w:rsidR="00E55B64" w:rsidRPr="00E55B64" w:rsidRDefault="00E55B64" w:rsidP="00046D56">
            <w:pPr>
              <w:widowControl w:val="0"/>
              <w:autoSpaceDE w:val="0"/>
              <w:autoSpaceDN w:val="0"/>
              <w:adjustRightInd w:val="0"/>
              <w:rPr>
                <w:sz w:val="20"/>
                <w:szCs w:val="20"/>
              </w:rPr>
            </w:pPr>
          </w:p>
        </w:tc>
        <w:tc>
          <w:tcPr>
            <w:tcW w:w="850" w:type="dxa"/>
            <w:vMerge/>
            <w:tcBorders>
              <w:top w:val="single" w:sz="8" w:space="0" w:color="000000"/>
              <w:left w:val="single" w:sz="8" w:space="0" w:color="000000"/>
              <w:bottom w:val="nil"/>
              <w:right w:val="single" w:sz="8" w:space="0" w:color="000000"/>
            </w:tcBorders>
          </w:tcPr>
          <w:p w14:paraId="34925CDD" w14:textId="77777777" w:rsidR="00E55B64" w:rsidRPr="00E55B64" w:rsidRDefault="00E55B64" w:rsidP="00046D56">
            <w:pPr>
              <w:widowControl w:val="0"/>
              <w:autoSpaceDE w:val="0"/>
              <w:autoSpaceDN w:val="0"/>
              <w:adjustRightInd w:val="0"/>
              <w:rPr>
                <w:sz w:val="20"/>
                <w:szCs w:val="20"/>
              </w:rPr>
            </w:pPr>
          </w:p>
        </w:tc>
        <w:tc>
          <w:tcPr>
            <w:tcW w:w="992" w:type="dxa"/>
            <w:vMerge w:val="restart"/>
            <w:tcBorders>
              <w:top w:val="single" w:sz="8" w:space="0" w:color="000000"/>
              <w:left w:val="single" w:sz="8" w:space="0" w:color="000000"/>
              <w:bottom w:val="single" w:sz="8" w:space="0" w:color="000000"/>
              <w:right w:val="single" w:sz="8" w:space="0" w:color="000000"/>
            </w:tcBorders>
            <w:vAlign w:val="center"/>
          </w:tcPr>
          <w:p w14:paraId="6E015177" w14:textId="77777777" w:rsidR="00E55B64" w:rsidRPr="00E55B64" w:rsidRDefault="00E55B64" w:rsidP="00046D56">
            <w:pPr>
              <w:widowControl w:val="0"/>
              <w:autoSpaceDE w:val="0"/>
              <w:autoSpaceDN w:val="0"/>
              <w:adjustRightInd w:val="0"/>
              <w:spacing w:before="29" w:line="161" w:lineRule="exact"/>
              <w:ind w:left="15"/>
              <w:jc w:val="center"/>
              <w:rPr>
                <w:b/>
                <w:bCs/>
                <w:color w:val="000000"/>
                <w:sz w:val="20"/>
                <w:szCs w:val="20"/>
              </w:rPr>
            </w:pPr>
            <w:r w:rsidRPr="00E55B64">
              <w:rPr>
                <w:b/>
                <w:bCs/>
                <w:color w:val="000000"/>
                <w:sz w:val="20"/>
                <w:szCs w:val="20"/>
              </w:rPr>
              <w:t>2023 год</w:t>
            </w:r>
          </w:p>
        </w:tc>
        <w:tc>
          <w:tcPr>
            <w:tcW w:w="993" w:type="dxa"/>
            <w:vMerge w:val="restart"/>
            <w:tcBorders>
              <w:top w:val="single" w:sz="8" w:space="0" w:color="000000"/>
              <w:left w:val="single" w:sz="8" w:space="0" w:color="000000"/>
              <w:bottom w:val="single" w:sz="8" w:space="0" w:color="000000"/>
              <w:right w:val="nil"/>
            </w:tcBorders>
            <w:vAlign w:val="center"/>
          </w:tcPr>
          <w:p w14:paraId="439F3180" w14:textId="77777777" w:rsidR="00E55B64" w:rsidRPr="00E55B64" w:rsidRDefault="00E55B64" w:rsidP="00046D56">
            <w:pPr>
              <w:widowControl w:val="0"/>
              <w:autoSpaceDE w:val="0"/>
              <w:autoSpaceDN w:val="0"/>
              <w:adjustRightInd w:val="0"/>
              <w:spacing w:before="29" w:line="161" w:lineRule="exact"/>
              <w:ind w:left="15"/>
              <w:jc w:val="center"/>
              <w:rPr>
                <w:b/>
                <w:bCs/>
                <w:color w:val="000000"/>
                <w:sz w:val="20"/>
                <w:szCs w:val="20"/>
              </w:rPr>
            </w:pPr>
            <w:r w:rsidRPr="00E55B64">
              <w:rPr>
                <w:b/>
                <w:bCs/>
                <w:color w:val="000000"/>
                <w:sz w:val="20"/>
                <w:szCs w:val="20"/>
              </w:rPr>
              <w:t>2022 год</w:t>
            </w:r>
          </w:p>
        </w:tc>
        <w:tc>
          <w:tcPr>
            <w:tcW w:w="708" w:type="dxa"/>
            <w:vMerge w:val="restart"/>
            <w:tcBorders>
              <w:top w:val="single" w:sz="8" w:space="0" w:color="000000"/>
              <w:left w:val="single" w:sz="8" w:space="0" w:color="000000"/>
              <w:bottom w:val="single" w:sz="8" w:space="0" w:color="000000"/>
              <w:right w:val="nil"/>
            </w:tcBorders>
            <w:vAlign w:val="center"/>
          </w:tcPr>
          <w:p w14:paraId="4D3ACB4C" w14:textId="77777777" w:rsidR="00E55B64" w:rsidRPr="00E55B64" w:rsidRDefault="00E55B64" w:rsidP="00046D56">
            <w:pPr>
              <w:widowControl w:val="0"/>
              <w:autoSpaceDE w:val="0"/>
              <w:autoSpaceDN w:val="0"/>
              <w:adjustRightInd w:val="0"/>
              <w:spacing w:before="29" w:line="161" w:lineRule="exact"/>
              <w:ind w:left="15"/>
              <w:jc w:val="center"/>
              <w:rPr>
                <w:b/>
                <w:bCs/>
                <w:color w:val="000000"/>
                <w:sz w:val="20"/>
                <w:szCs w:val="20"/>
              </w:rPr>
            </w:pPr>
            <w:r w:rsidRPr="00E55B64">
              <w:rPr>
                <w:b/>
                <w:bCs/>
                <w:color w:val="000000"/>
                <w:sz w:val="20"/>
                <w:szCs w:val="20"/>
              </w:rPr>
              <w:t>-</w:t>
            </w:r>
          </w:p>
        </w:tc>
        <w:tc>
          <w:tcPr>
            <w:tcW w:w="567" w:type="dxa"/>
            <w:vMerge w:val="restart"/>
            <w:tcBorders>
              <w:top w:val="single" w:sz="8" w:space="0" w:color="000000"/>
              <w:left w:val="single" w:sz="8" w:space="0" w:color="000000"/>
              <w:bottom w:val="single" w:sz="8" w:space="0" w:color="000000"/>
              <w:right w:val="single" w:sz="8" w:space="0" w:color="000000"/>
            </w:tcBorders>
            <w:vAlign w:val="center"/>
          </w:tcPr>
          <w:p w14:paraId="63960D9B" w14:textId="77777777" w:rsidR="00E55B64" w:rsidRPr="00E55B64" w:rsidRDefault="00E55B64" w:rsidP="00046D56">
            <w:pPr>
              <w:widowControl w:val="0"/>
              <w:autoSpaceDE w:val="0"/>
              <w:autoSpaceDN w:val="0"/>
              <w:adjustRightInd w:val="0"/>
              <w:spacing w:before="29" w:line="161" w:lineRule="exact"/>
              <w:ind w:left="15"/>
              <w:jc w:val="center"/>
              <w:rPr>
                <w:b/>
                <w:bCs/>
                <w:color w:val="000000"/>
                <w:sz w:val="20"/>
                <w:szCs w:val="20"/>
              </w:rPr>
            </w:pPr>
            <w:r w:rsidRPr="00E55B64">
              <w:rPr>
                <w:b/>
                <w:bCs/>
                <w:color w:val="000000"/>
                <w:sz w:val="20"/>
                <w:szCs w:val="20"/>
              </w:rPr>
              <w:t>+</w:t>
            </w:r>
          </w:p>
        </w:tc>
        <w:tc>
          <w:tcPr>
            <w:tcW w:w="709" w:type="dxa"/>
            <w:vMerge w:val="restart"/>
            <w:tcBorders>
              <w:top w:val="single" w:sz="8" w:space="0" w:color="000000"/>
              <w:left w:val="single" w:sz="8" w:space="0" w:color="000000"/>
              <w:bottom w:val="single" w:sz="8" w:space="0" w:color="000000"/>
              <w:right w:val="single" w:sz="8" w:space="0" w:color="000000"/>
            </w:tcBorders>
            <w:vAlign w:val="center"/>
          </w:tcPr>
          <w:p w14:paraId="0E94DBD6" w14:textId="77777777" w:rsidR="00E55B64" w:rsidRPr="00E55B64" w:rsidRDefault="00E55B64" w:rsidP="00046D56">
            <w:pPr>
              <w:widowControl w:val="0"/>
              <w:autoSpaceDE w:val="0"/>
              <w:autoSpaceDN w:val="0"/>
              <w:adjustRightInd w:val="0"/>
              <w:spacing w:before="29" w:line="161" w:lineRule="exact"/>
              <w:ind w:left="15"/>
              <w:jc w:val="center"/>
              <w:rPr>
                <w:b/>
                <w:bCs/>
                <w:color w:val="000000"/>
                <w:sz w:val="20"/>
                <w:szCs w:val="20"/>
              </w:rPr>
            </w:pPr>
            <w:r w:rsidRPr="00E55B64">
              <w:rPr>
                <w:b/>
                <w:bCs/>
                <w:color w:val="000000"/>
                <w:sz w:val="20"/>
                <w:szCs w:val="20"/>
              </w:rPr>
              <w:t>0</w:t>
            </w:r>
          </w:p>
        </w:tc>
      </w:tr>
      <w:tr w:rsidR="00E55B64" w:rsidRPr="00E55B64" w14:paraId="5D56538D" w14:textId="77777777" w:rsidTr="00046D56">
        <w:trPr>
          <w:trHeight w:hRule="exact" w:val="658"/>
        </w:trPr>
        <w:tc>
          <w:tcPr>
            <w:tcW w:w="566" w:type="dxa"/>
            <w:vMerge/>
            <w:tcBorders>
              <w:top w:val="single" w:sz="8" w:space="0" w:color="000000"/>
              <w:left w:val="single" w:sz="8" w:space="0" w:color="000000"/>
              <w:bottom w:val="single" w:sz="8" w:space="0" w:color="000000"/>
              <w:right w:val="single" w:sz="8" w:space="0" w:color="000000"/>
            </w:tcBorders>
          </w:tcPr>
          <w:p w14:paraId="5F61C047" w14:textId="77777777" w:rsidR="00E55B64" w:rsidRPr="00E55B64" w:rsidRDefault="00E55B64" w:rsidP="00046D56">
            <w:pPr>
              <w:widowControl w:val="0"/>
              <w:autoSpaceDE w:val="0"/>
              <w:autoSpaceDN w:val="0"/>
              <w:adjustRightInd w:val="0"/>
              <w:rPr>
                <w:sz w:val="20"/>
                <w:szCs w:val="20"/>
              </w:rPr>
            </w:pPr>
          </w:p>
        </w:tc>
        <w:tc>
          <w:tcPr>
            <w:tcW w:w="4381" w:type="dxa"/>
            <w:tcBorders>
              <w:top w:val="nil"/>
              <w:left w:val="single" w:sz="8" w:space="0" w:color="000000"/>
              <w:bottom w:val="nil"/>
              <w:right w:val="single" w:sz="8" w:space="0" w:color="000000"/>
            </w:tcBorders>
          </w:tcPr>
          <w:p w14:paraId="441A5529" w14:textId="77777777" w:rsidR="00E55B64" w:rsidRPr="00E55B64" w:rsidRDefault="00E55B64" w:rsidP="00046D56">
            <w:pPr>
              <w:widowControl w:val="0"/>
              <w:autoSpaceDE w:val="0"/>
              <w:autoSpaceDN w:val="0"/>
              <w:adjustRightInd w:val="0"/>
              <w:spacing w:before="29" w:line="161" w:lineRule="exact"/>
              <w:ind w:left="15"/>
              <w:jc w:val="center"/>
              <w:rPr>
                <w:b/>
                <w:bCs/>
                <w:color w:val="000000"/>
                <w:sz w:val="20"/>
                <w:szCs w:val="20"/>
              </w:rPr>
            </w:pPr>
          </w:p>
        </w:tc>
        <w:tc>
          <w:tcPr>
            <w:tcW w:w="850" w:type="dxa"/>
            <w:vMerge/>
            <w:tcBorders>
              <w:top w:val="single" w:sz="8" w:space="0" w:color="000000"/>
              <w:left w:val="single" w:sz="8" w:space="0" w:color="000000"/>
              <w:bottom w:val="nil"/>
              <w:right w:val="single" w:sz="8" w:space="0" w:color="000000"/>
            </w:tcBorders>
          </w:tcPr>
          <w:p w14:paraId="4141D8EA" w14:textId="77777777" w:rsidR="00E55B64" w:rsidRPr="00E55B64" w:rsidRDefault="00E55B64" w:rsidP="00046D56">
            <w:pPr>
              <w:widowControl w:val="0"/>
              <w:autoSpaceDE w:val="0"/>
              <w:autoSpaceDN w:val="0"/>
              <w:adjustRightInd w:val="0"/>
              <w:jc w:val="center"/>
              <w:rPr>
                <w:sz w:val="20"/>
                <w:szCs w:val="20"/>
              </w:rPr>
            </w:pPr>
          </w:p>
        </w:tc>
        <w:tc>
          <w:tcPr>
            <w:tcW w:w="992" w:type="dxa"/>
            <w:vMerge/>
            <w:tcBorders>
              <w:top w:val="single" w:sz="8" w:space="0" w:color="000000"/>
              <w:left w:val="single" w:sz="8" w:space="0" w:color="000000"/>
              <w:bottom w:val="single" w:sz="8" w:space="0" w:color="000000"/>
              <w:right w:val="single" w:sz="8" w:space="0" w:color="000000"/>
            </w:tcBorders>
          </w:tcPr>
          <w:p w14:paraId="162B6CBE" w14:textId="77777777" w:rsidR="00E55B64" w:rsidRPr="00E55B64" w:rsidRDefault="00E55B64" w:rsidP="00046D56">
            <w:pPr>
              <w:widowControl w:val="0"/>
              <w:autoSpaceDE w:val="0"/>
              <w:autoSpaceDN w:val="0"/>
              <w:adjustRightInd w:val="0"/>
              <w:jc w:val="center"/>
              <w:rPr>
                <w:sz w:val="20"/>
                <w:szCs w:val="20"/>
              </w:rPr>
            </w:pPr>
          </w:p>
        </w:tc>
        <w:tc>
          <w:tcPr>
            <w:tcW w:w="993" w:type="dxa"/>
            <w:vMerge/>
            <w:tcBorders>
              <w:top w:val="single" w:sz="8" w:space="0" w:color="000000"/>
              <w:left w:val="single" w:sz="8" w:space="0" w:color="000000"/>
              <w:bottom w:val="single" w:sz="8" w:space="0" w:color="000000"/>
              <w:right w:val="nil"/>
            </w:tcBorders>
          </w:tcPr>
          <w:p w14:paraId="1AF75F6F" w14:textId="77777777" w:rsidR="00E55B64" w:rsidRPr="00E55B64" w:rsidRDefault="00E55B64" w:rsidP="00046D56">
            <w:pPr>
              <w:widowControl w:val="0"/>
              <w:autoSpaceDE w:val="0"/>
              <w:autoSpaceDN w:val="0"/>
              <w:adjustRightInd w:val="0"/>
              <w:jc w:val="center"/>
              <w:rPr>
                <w:sz w:val="20"/>
                <w:szCs w:val="20"/>
              </w:rPr>
            </w:pPr>
          </w:p>
        </w:tc>
        <w:tc>
          <w:tcPr>
            <w:tcW w:w="708" w:type="dxa"/>
            <w:vMerge/>
            <w:tcBorders>
              <w:top w:val="single" w:sz="8" w:space="0" w:color="000000"/>
              <w:left w:val="single" w:sz="8" w:space="0" w:color="000000"/>
              <w:bottom w:val="single" w:sz="8" w:space="0" w:color="000000"/>
              <w:right w:val="nil"/>
            </w:tcBorders>
          </w:tcPr>
          <w:p w14:paraId="1F14F7D3" w14:textId="77777777" w:rsidR="00E55B64" w:rsidRPr="00E55B64" w:rsidRDefault="00E55B64" w:rsidP="00046D56">
            <w:pPr>
              <w:widowControl w:val="0"/>
              <w:autoSpaceDE w:val="0"/>
              <w:autoSpaceDN w:val="0"/>
              <w:adjustRightInd w:val="0"/>
              <w:jc w:val="center"/>
              <w:rPr>
                <w:sz w:val="20"/>
                <w:szCs w:val="20"/>
              </w:rPr>
            </w:pPr>
          </w:p>
        </w:tc>
        <w:tc>
          <w:tcPr>
            <w:tcW w:w="567" w:type="dxa"/>
            <w:vMerge/>
            <w:tcBorders>
              <w:top w:val="single" w:sz="8" w:space="0" w:color="000000"/>
              <w:left w:val="single" w:sz="8" w:space="0" w:color="000000"/>
              <w:bottom w:val="single" w:sz="8" w:space="0" w:color="000000"/>
              <w:right w:val="single" w:sz="8" w:space="0" w:color="000000"/>
            </w:tcBorders>
          </w:tcPr>
          <w:p w14:paraId="02740C9C" w14:textId="77777777" w:rsidR="00E55B64" w:rsidRPr="00E55B64" w:rsidRDefault="00E55B64" w:rsidP="00046D56">
            <w:pPr>
              <w:widowControl w:val="0"/>
              <w:autoSpaceDE w:val="0"/>
              <w:autoSpaceDN w:val="0"/>
              <w:adjustRightInd w:val="0"/>
              <w:jc w:val="center"/>
              <w:rPr>
                <w:sz w:val="20"/>
                <w:szCs w:val="20"/>
              </w:rPr>
            </w:pPr>
          </w:p>
        </w:tc>
        <w:tc>
          <w:tcPr>
            <w:tcW w:w="709" w:type="dxa"/>
            <w:vMerge/>
            <w:tcBorders>
              <w:top w:val="single" w:sz="8" w:space="0" w:color="000000"/>
              <w:left w:val="single" w:sz="8" w:space="0" w:color="000000"/>
              <w:bottom w:val="single" w:sz="8" w:space="0" w:color="000000"/>
              <w:right w:val="single" w:sz="8" w:space="0" w:color="000000"/>
            </w:tcBorders>
          </w:tcPr>
          <w:p w14:paraId="39145D91" w14:textId="77777777" w:rsidR="00E55B64" w:rsidRPr="00E55B64" w:rsidRDefault="00E55B64" w:rsidP="00046D56">
            <w:pPr>
              <w:widowControl w:val="0"/>
              <w:autoSpaceDE w:val="0"/>
              <w:autoSpaceDN w:val="0"/>
              <w:adjustRightInd w:val="0"/>
              <w:jc w:val="center"/>
              <w:rPr>
                <w:sz w:val="20"/>
                <w:szCs w:val="20"/>
              </w:rPr>
            </w:pPr>
          </w:p>
        </w:tc>
      </w:tr>
      <w:tr w:rsidR="00E55B64" w:rsidRPr="00E55B64" w14:paraId="4222F3E3"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53D02AD4"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w:t>
            </w:r>
          </w:p>
        </w:tc>
        <w:tc>
          <w:tcPr>
            <w:tcW w:w="4381" w:type="dxa"/>
            <w:tcBorders>
              <w:top w:val="single" w:sz="8" w:space="0" w:color="000000"/>
              <w:left w:val="single" w:sz="8" w:space="0" w:color="000000"/>
              <w:bottom w:val="single" w:sz="8" w:space="0" w:color="000000"/>
              <w:right w:val="single" w:sz="8" w:space="0" w:color="000000"/>
            </w:tcBorders>
            <w:vAlign w:val="center"/>
          </w:tcPr>
          <w:p w14:paraId="7407E25A"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работать с координатами</w:t>
            </w:r>
          </w:p>
        </w:tc>
        <w:tc>
          <w:tcPr>
            <w:tcW w:w="850" w:type="dxa"/>
            <w:tcBorders>
              <w:top w:val="single" w:sz="8" w:space="0" w:color="000000"/>
              <w:left w:val="single" w:sz="8" w:space="0" w:color="000000"/>
              <w:bottom w:val="single" w:sz="8" w:space="0" w:color="000000"/>
              <w:right w:val="single" w:sz="8" w:space="0" w:color="000000"/>
            </w:tcBorders>
            <w:vAlign w:val="center"/>
          </w:tcPr>
          <w:p w14:paraId="6D8380A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68EB0DC9"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81</w:t>
            </w:r>
          </w:p>
        </w:tc>
        <w:tc>
          <w:tcPr>
            <w:tcW w:w="993" w:type="dxa"/>
            <w:tcBorders>
              <w:top w:val="single" w:sz="8" w:space="0" w:color="000000"/>
              <w:left w:val="single" w:sz="8" w:space="0" w:color="000000"/>
              <w:bottom w:val="single" w:sz="8" w:space="0" w:color="000000"/>
              <w:right w:val="single" w:sz="8" w:space="0" w:color="000000"/>
            </w:tcBorders>
            <w:vAlign w:val="center"/>
          </w:tcPr>
          <w:p w14:paraId="1C7CBBC0"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79</w:t>
            </w:r>
          </w:p>
        </w:tc>
        <w:tc>
          <w:tcPr>
            <w:tcW w:w="708" w:type="dxa"/>
            <w:tcBorders>
              <w:top w:val="single" w:sz="8" w:space="0" w:color="000000"/>
              <w:left w:val="single" w:sz="8" w:space="0" w:color="000000"/>
              <w:bottom w:val="single" w:sz="8" w:space="0" w:color="000000"/>
              <w:right w:val="single" w:sz="8" w:space="0" w:color="000000"/>
            </w:tcBorders>
            <w:vAlign w:val="center"/>
          </w:tcPr>
          <w:p w14:paraId="783B8585"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14:paraId="1E7E382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w:t>
            </w:r>
          </w:p>
        </w:tc>
        <w:tc>
          <w:tcPr>
            <w:tcW w:w="709" w:type="dxa"/>
            <w:tcBorders>
              <w:top w:val="single" w:sz="8" w:space="0" w:color="000000"/>
              <w:left w:val="single" w:sz="8" w:space="0" w:color="000000"/>
              <w:bottom w:val="single" w:sz="8" w:space="0" w:color="000000"/>
              <w:right w:val="single" w:sz="8" w:space="0" w:color="000000"/>
            </w:tcBorders>
            <w:vAlign w:val="center"/>
          </w:tcPr>
          <w:p w14:paraId="6B3DEFBC"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6DBA8B64"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51F31737"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w:t>
            </w:r>
          </w:p>
        </w:tc>
        <w:tc>
          <w:tcPr>
            <w:tcW w:w="4381" w:type="dxa"/>
            <w:tcBorders>
              <w:top w:val="single" w:sz="8" w:space="0" w:color="000000"/>
              <w:left w:val="single" w:sz="8" w:space="0" w:color="000000"/>
              <w:bottom w:val="single" w:sz="8" w:space="0" w:color="000000"/>
              <w:right w:val="single" w:sz="8" w:space="0" w:color="000000"/>
            </w:tcBorders>
            <w:vAlign w:val="center"/>
          </w:tcPr>
          <w:p w14:paraId="75CE8B51"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определять метеорологические показатели.</w:t>
            </w:r>
          </w:p>
        </w:tc>
        <w:tc>
          <w:tcPr>
            <w:tcW w:w="850" w:type="dxa"/>
            <w:tcBorders>
              <w:top w:val="single" w:sz="8" w:space="0" w:color="000000"/>
              <w:left w:val="single" w:sz="8" w:space="0" w:color="000000"/>
              <w:bottom w:val="single" w:sz="8" w:space="0" w:color="000000"/>
              <w:right w:val="single" w:sz="8" w:space="0" w:color="000000"/>
            </w:tcBorders>
            <w:vAlign w:val="center"/>
          </w:tcPr>
          <w:p w14:paraId="0FC3A9A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6051001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70</w:t>
            </w:r>
          </w:p>
        </w:tc>
        <w:tc>
          <w:tcPr>
            <w:tcW w:w="993" w:type="dxa"/>
            <w:tcBorders>
              <w:top w:val="single" w:sz="8" w:space="0" w:color="000000"/>
              <w:left w:val="single" w:sz="8" w:space="0" w:color="000000"/>
              <w:bottom w:val="single" w:sz="8" w:space="0" w:color="000000"/>
              <w:right w:val="single" w:sz="8" w:space="0" w:color="000000"/>
            </w:tcBorders>
            <w:vAlign w:val="center"/>
          </w:tcPr>
          <w:p w14:paraId="1E7CDBE1"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76</w:t>
            </w:r>
          </w:p>
        </w:tc>
        <w:tc>
          <w:tcPr>
            <w:tcW w:w="708" w:type="dxa"/>
            <w:tcBorders>
              <w:top w:val="single" w:sz="8" w:space="0" w:color="000000"/>
              <w:left w:val="single" w:sz="8" w:space="0" w:color="000000"/>
              <w:bottom w:val="single" w:sz="8" w:space="0" w:color="000000"/>
              <w:right w:val="single" w:sz="8" w:space="0" w:color="000000"/>
            </w:tcBorders>
            <w:vAlign w:val="center"/>
          </w:tcPr>
          <w:p w14:paraId="370C0DB2"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w:t>
            </w:r>
          </w:p>
        </w:tc>
        <w:tc>
          <w:tcPr>
            <w:tcW w:w="567" w:type="dxa"/>
            <w:tcBorders>
              <w:top w:val="single" w:sz="8" w:space="0" w:color="000000"/>
              <w:left w:val="single" w:sz="8" w:space="0" w:color="000000"/>
              <w:bottom w:val="single" w:sz="8" w:space="0" w:color="000000"/>
              <w:right w:val="single" w:sz="8" w:space="0" w:color="000000"/>
            </w:tcBorders>
            <w:vAlign w:val="center"/>
          </w:tcPr>
          <w:p w14:paraId="64764007"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278328A2"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4A212A24"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2882728A"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3</w:t>
            </w:r>
          </w:p>
        </w:tc>
        <w:tc>
          <w:tcPr>
            <w:tcW w:w="4381" w:type="dxa"/>
            <w:tcBorders>
              <w:top w:val="single" w:sz="8" w:space="0" w:color="000000"/>
              <w:left w:val="single" w:sz="8" w:space="0" w:color="000000"/>
              <w:bottom w:val="single" w:sz="8" w:space="0" w:color="000000"/>
              <w:right w:val="single" w:sz="8" w:space="0" w:color="000000"/>
            </w:tcBorders>
            <w:vAlign w:val="center"/>
          </w:tcPr>
          <w:p w14:paraId="2F70F1AC"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Применять знание о климатических особенностях России на практике</w:t>
            </w:r>
          </w:p>
        </w:tc>
        <w:tc>
          <w:tcPr>
            <w:tcW w:w="850" w:type="dxa"/>
            <w:tcBorders>
              <w:top w:val="single" w:sz="8" w:space="0" w:color="000000"/>
              <w:left w:val="single" w:sz="8" w:space="0" w:color="000000"/>
              <w:bottom w:val="single" w:sz="8" w:space="0" w:color="000000"/>
              <w:right w:val="single" w:sz="8" w:space="0" w:color="000000"/>
            </w:tcBorders>
            <w:vAlign w:val="center"/>
          </w:tcPr>
          <w:p w14:paraId="1AF42FA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24D4B6D1"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55</w:t>
            </w:r>
          </w:p>
        </w:tc>
        <w:tc>
          <w:tcPr>
            <w:tcW w:w="993" w:type="dxa"/>
            <w:tcBorders>
              <w:top w:val="single" w:sz="8" w:space="0" w:color="000000"/>
              <w:left w:val="single" w:sz="8" w:space="0" w:color="000000"/>
              <w:bottom w:val="single" w:sz="8" w:space="0" w:color="000000"/>
              <w:right w:val="single" w:sz="8" w:space="0" w:color="000000"/>
            </w:tcBorders>
            <w:vAlign w:val="center"/>
          </w:tcPr>
          <w:p w14:paraId="0F763CA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55</w:t>
            </w:r>
          </w:p>
        </w:tc>
        <w:tc>
          <w:tcPr>
            <w:tcW w:w="708" w:type="dxa"/>
            <w:tcBorders>
              <w:top w:val="single" w:sz="8" w:space="0" w:color="000000"/>
              <w:left w:val="single" w:sz="8" w:space="0" w:color="000000"/>
              <w:bottom w:val="single" w:sz="8" w:space="0" w:color="000000"/>
              <w:right w:val="single" w:sz="8" w:space="0" w:color="000000"/>
            </w:tcBorders>
            <w:vAlign w:val="center"/>
          </w:tcPr>
          <w:p w14:paraId="4601AC82"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14:paraId="4943C8E6"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487EF8F2"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0</w:t>
            </w:r>
          </w:p>
        </w:tc>
      </w:tr>
      <w:tr w:rsidR="00E55B64" w:rsidRPr="00E55B64" w14:paraId="715FDE88"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755A72D4"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4</w:t>
            </w:r>
          </w:p>
        </w:tc>
        <w:tc>
          <w:tcPr>
            <w:tcW w:w="4381" w:type="dxa"/>
            <w:tcBorders>
              <w:top w:val="single" w:sz="8" w:space="0" w:color="000000"/>
              <w:left w:val="single" w:sz="8" w:space="0" w:color="000000"/>
              <w:bottom w:val="single" w:sz="8" w:space="0" w:color="000000"/>
              <w:right w:val="single" w:sz="8" w:space="0" w:color="000000"/>
            </w:tcBorders>
            <w:vAlign w:val="center"/>
          </w:tcPr>
          <w:p w14:paraId="29F4215C"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Знание географической номенклатуры</w:t>
            </w:r>
          </w:p>
        </w:tc>
        <w:tc>
          <w:tcPr>
            <w:tcW w:w="850" w:type="dxa"/>
            <w:tcBorders>
              <w:top w:val="single" w:sz="8" w:space="0" w:color="000000"/>
              <w:left w:val="single" w:sz="8" w:space="0" w:color="000000"/>
              <w:bottom w:val="single" w:sz="8" w:space="0" w:color="000000"/>
              <w:right w:val="single" w:sz="8" w:space="0" w:color="000000"/>
            </w:tcBorders>
            <w:vAlign w:val="center"/>
          </w:tcPr>
          <w:p w14:paraId="15B0811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2F5531D0"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59</w:t>
            </w:r>
          </w:p>
        </w:tc>
        <w:tc>
          <w:tcPr>
            <w:tcW w:w="993" w:type="dxa"/>
            <w:tcBorders>
              <w:top w:val="single" w:sz="8" w:space="0" w:color="000000"/>
              <w:left w:val="single" w:sz="8" w:space="0" w:color="000000"/>
              <w:bottom w:val="single" w:sz="8" w:space="0" w:color="000000"/>
              <w:right w:val="single" w:sz="8" w:space="0" w:color="000000"/>
            </w:tcBorders>
            <w:vAlign w:val="center"/>
          </w:tcPr>
          <w:p w14:paraId="7264C5F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48</w:t>
            </w:r>
          </w:p>
        </w:tc>
        <w:tc>
          <w:tcPr>
            <w:tcW w:w="708" w:type="dxa"/>
            <w:tcBorders>
              <w:top w:val="single" w:sz="8" w:space="0" w:color="000000"/>
              <w:left w:val="single" w:sz="8" w:space="0" w:color="000000"/>
              <w:bottom w:val="single" w:sz="8" w:space="0" w:color="000000"/>
              <w:right w:val="single" w:sz="8" w:space="0" w:color="000000"/>
            </w:tcBorders>
            <w:vAlign w:val="center"/>
          </w:tcPr>
          <w:p w14:paraId="1F0B608F"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vAlign w:val="center"/>
          </w:tcPr>
          <w:p w14:paraId="128420E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11</w:t>
            </w:r>
          </w:p>
        </w:tc>
        <w:tc>
          <w:tcPr>
            <w:tcW w:w="709" w:type="dxa"/>
            <w:tcBorders>
              <w:top w:val="single" w:sz="8" w:space="0" w:color="000000"/>
              <w:left w:val="single" w:sz="8" w:space="0" w:color="000000"/>
              <w:bottom w:val="single" w:sz="8" w:space="0" w:color="000000"/>
              <w:right w:val="single" w:sz="8" w:space="0" w:color="000000"/>
            </w:tcBorders>
            <w:vAlign w:val="center"/>
          </w:tcPr>
          <w:p w14:paraId="71EECDF3"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519594D7"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05E8FFF8"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5</w:t>
            </w:r>
          </w:p>
        </w:tc>
        <w:tc>
          <w:tcPr>
            <w:tcW w:w="4381" w:type="dxa"/>
            <w:tcBorders>
              <w:top w:val="single" w:sz="8" w:space="0" w:color="000000"/>
              <w:left w:val="single" w:sz="8" w:space="0" w:color="000000"/>
              <w:bottom w:val="single" w:sz="8" w:space="0" w:color="000000"/>
              <w:right w:val="single" w:sz="8" w:space="0" w:color="000000"/>
            </w:tcBorders>
            <w:vAlign w:val="center"/>
          </w:tcPr>
          <w:p w14:paraId="56B08A9C"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Знать особенности элементов природы на Земле</w:t>
            </w:r>
          </w:p>
        </w:tc>
        <w:tc>
          <w:tcPr>
            <w:tcW w:w="850" w:type="dxa"/>
            <w:tcBorders>
              <w:top w:val="single" w:sz="8" w:space="0" w:color="000000"/>
              <w:left w:val="single" w:sz="8" w:space="0" w:color="000000"/>
              <w:bottom w:val="single" w:sz="8" w:space="0" w:color="000000"/>
              <w:right w:val="single" w:sz="8" w:space="0" w:color="000000"/>
            </w:tcBorders>
            <w:vAlign w:val="center"/>
          </w:tcPr>
          <w:p w14:paraId="4DC26161"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351EB6DB"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43</w:t>
            </w:r>
          </w:p>
        </w:tc>
        <w:tc>
          <w:tcPr>
            <w:tcW w:w="993" w:type="dxa"/>
            <w:tcBorders>
              <w:top w:val="single" w:sz="8" w:space="0" w:color="000000"/>
              <w:left w:val="single" w:sz="8" w:space="0" w:color="000000"/>
              <w:bottom w:val="single" w:sz="8" w:space="0" w:color="000000"/>
              <w:right w:val="single" w:sz="8" w:space="0" w:color="000000"/>
            </w:tcBorders>
            <w:vAlign w:val="center"/>
          </w:tcPr>
          <w:p w14:paraId="7659C99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55</w:t>
            </w:r>
          </w:p>
        </w:tc>
        <w:tc>
          <w:tcPr>
            <w:tcW w:w="708"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6D98BF5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12</w:t>
            </w:r>
          </w:p>
        </w:tc>
        <w:tc>
          <w:tcPr>
            <w:tcW w:w="567" w:type="dxa"/>
            <w:tcBorders>
              <w:top w:val="single" w:sz="8" w:space="0" w:color="000000"/>
              <w:left w:val="single" w:sz="8" w:space="0" w:color="000000"/>
              <w:bottom w:val="single" w:sz="8" w:space="0" w:color="000000"/>
              <w:right w:val="single" w:sz="8" w:space="0" w:color="000000"/>
            </w:tcBorders>
            <w:vAlign w:val="center"/>
          </w:tcPr>
          <w:p w14:paraId="17F139B6"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1C3FAB26"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2FF03FD1"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727BD33F"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6</w:t>
            </w:r>
          </w:p>
        </w:tc>
        <w:tc>
          <w:tcPr>
            <w:tcW w:w="4381" w:type="dxa"/>
            <w:tcBorders>
              <w:top w:val="single" w:sz="8" w:space="0" w:color="000000"/>
              <w:left w:val="single" w:sz="8" w:space="0" w:color="000000"/>
              <w:bottom w:val="single" w:sz="8" w:space="0" w:color="000000"/>
              <w:right w:val="single" w:sz="8" w:space="0" w:color="000000"/>
            </w:tcBorders>
            <w:vAlign w:val="center"/>
          </w:tcPr>
          <w:p w14:paraId="1363FB3F"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Представление о размещении населения</w:t>
            </w:r>
          </w:p>
        </w:tc>
        <w:tc>
          <w:tcPr>
            <w:tcW w:w="850" w:type="dxa"/>
            <w:tcBorders>
              <w:top w:val="single" w:sz="8" w:space="0" w:color="000000"/>
              <w:left w:val="single" w:sz="8" w:space="0" w:color="000000"/>
              <w:bottom w:val="single" w:sz="8" w:space="0" w:color="000000"/>
              <w:right w:val="single" w:sz="8" w:space="0" w:color="000000"/>
            </w:tcBorders>
            <w:vAlign w:val="center"/>
          </w:tcPr>
          <w:p w14:paraId="7DAA4DF7"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097DF1C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66</w:t>
            </w:r>
          </w:p>
        </w:tc>
        <w:tc>
          <w:tcPr>
            <w:tcW w:w="993" w:type="dxa"/>
            <w:tcBorders>
              <w:top w:val="single" w:sz="8" w:space="0" w:color="000000"/>
              <w:left w:val="single" w:sz="8" w:space="0" w:color="000000"/>
              <w:bottom w:val="single" w:sz="8" w:space="0" w:color="000000"/>
              <w:right w:val="single" w:sz="8" w:space="0" w:color="000000"/>
            </w:tcBorders>
            <w:vAlign w:val="center"/>
          </w:tcPr>
          <w:p w14:paraId="3FB0E1EA"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70</w:t>
            </w:r>
          </w:p>
        </w:tc>
        <w:tc>
          <w:tcPr>
            <w:tcW w:w="708" w:type="dxa"/>
            <w:tcBorders>
              <w:top w:val="single" w:sz="8" w:space="0" w:color="000000"/>
              <w:left w:val="single" w:sz="8" w:space="0" w:color="000000"/>
              <w:bottom w:val="single" w:sz="8" w:space="0" w:color="000000"/>
              <w:right w:val="single" w:sz="8" w:space="0" w:color="000000"/>
            </w:tcBorders>
            <w:vAlign w:val="center"/>
          </w:tcPr>
          <w:p w14:paraId="7FD7B58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w:t>
            </w:r>
          </w:p>
        </w:tc>
        <w:tc>
          <w:tcPr>
            <w:tcW w:w="567" w:type="dxa"/>
            <w:tcBorders>
              <w:top w:val="single" w:sz="8" w:space="0" w:color="000000"/>
              <w:left w:val="single" w:sz="8" w:space="0" w:color="000000"/>
              <w:bottom w:val="single" w:sz="8" w:space="0" w:color="000000"/>
              <w:right w:val="single" w:sz="8" w:space="0" w:color="000000"/>
            </w:tcBorders>
            <w:vAlign w:val="center"/>
          </w:tcPr>
          <w:p w14:paraId="115D09D7"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394F3D52"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7C5C8DF9"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2ECD0447"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7</w:t>
            </w:r>
          </w:p>
        </w:tc>
        <w:tc>
          <w:tcPr>
            <w:tcW w:w="4381" w:type="dxa"/>
            <w:tcBorders>
              <w:top w:val="single" w:sz="8" w:space="0" w:color="000000"/>
              <w:left w:val="single" w:sz="8" w:space="0" w:color="000000"/>
              <w:bottom w:val="single" w:sz="8" w:space="0" w:color="000000"/>
              <w:right w:val="single" w:sz="8" w:space="0" w:color="000000"/>
            </w:tcBorders>
            <w:vAlign w:val="center"/>
          </w:tcPr>
          <w:p w14:paraId="0A29D8FC"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Представление о закономерностях размещения трудовых ресурсов</w:t>
            </w:r>
          </w:p>
        </w:tc>
        <w:tc>
          <w:tcPr>
            <w:tcW w:w="850" w:type="dxa"/>
            <w:tcBorders>
              <w:top w:val="single" w:sz="8" w:space="0" w:color="000000"/>
              <w:left w:val="single" w:sz="8" w:space="0" w:color="000000"/>
              <w:bottom w:val="single" w:sz="8" w:space="0" w:color="000000"/>
              <w:right w:val="single" w:sz="8" w:space="0" w:color="000000"/>
            </w:tcBorders>
            <w:vAlign w:val="center"/>
          </w:tcPr>
          <w:p w14:paraId="0275F013"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0187C90C"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73</w:t>
            </w:r>
          </w:p>
        </w:tc>
        <w:tc>
          <w:tcPr>
            <w:tcW w:w="993" w:type="dxa"/>
            <w:tcBorders>
              <w:top w:val="single" w:sz="8" w:space="0" w:color="000000"/>
              <w:left w:val="single" w:sz="8" w:space="0" w:color="000000"/>
              <w:bottom w:val="single" w:sz="8" w:space="0" w:color="000000"/>
              <w:right w:val="single" w:sz="8" w:space="0" w:color="000000"/>
            </w:tcBorders>
            <w:vAlign w:val="center"/>
          </w:tcPr>
          <w:p w14:paraId="5138710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68</w:t>
            </w:r>
          </w:p>
        </w:tc>
        <w:tc>
          <w:tcPr>
            <w:tcW w:w="708" w:type="dxa"/>
            <w:tcBorders>
              <w:top w:val="single" w:sz="8" w:space="0" w:color="000000"/>
              <w:left w:val="single" w:sz="8" w:space="0" w:color="000000"/>
              <w:bottom w:val="single" w:sz="8" w:space="0" w:color="000000"/>
              <w:right w:val="single" w:sz="8" w:space="0" w:color="000000"/>
            </w:tcBorders>
            <w:vAlign w:val="center"/>
          </w:tcPr>
          <w:p w14:paraId="7D56108D"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14:paraId="69C5E29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w:t>
            </w:r>
          </w:p>
        </w:tc>
        <w:tc>
          <w:tcPr>
            <w:tcW w:w="709" w:type="dxa"/>
            <w:tcBorders>
              <w:top w:val="single" w:sz="8" w:space="0" w:color="000000"/>
              <w:left w:val="single" w:sz="8" w:space="0" w:color="000000"/>
              <w:bottom w:val="single" w:sz="8" w:space="0" w:color="000000"/>
              <w:right w:val="single" w:sz="8" w:space="0" w:color="000000"/>
            </w:tcBorders>
            <w:vAlign w:val="center"/>
          </w:tcPr>
          <w:p w14:paraId="67928DF3"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0C3A7796"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05BF7C7A"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8</w:t>
            </w:r>
          </w:p>
        </w:tc>
        <w:tc>
          <w:tcPr>
            <w:tcW w:w="4381" w:type="dxa"/>
            <w:tcBorders>
              <w:top w:val="single" w:sz="8" w:space="0" w:color="000000"/>
              <w:left w:val="single" w:sz="8" w:space="0" w:color="000000"/>
              <w:bottom w:val="single" w:sz="8" w:space="0" w:color="000000"/>
              <w:right w:val="single" w:sz="8" w:space="0" w:color="000000"/>
            </w:tcBorders>
            <w:vAlign w:val="center"/>
          </w:tcPr>
          <w:p w14:paraId="1E1700E8"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Представление о ожидаемой продолжительности жизни</w:t>
            </w:r>
          </w:p>
        </w:tc>
        <w:tc>
          <w:tcPr>
            <w:tcW w:w="850" w:type="dxa"/>
            <w:tcBorders>
              <w:top w:val="single" w:sz="8" w:space="0" w:color="000000"/>
              <w:left w:val="single" w:sz="8" w:space="0" w:color="000000"/>
              <w:bottom w:val="single" w:sz="8" w:space="0" w:color="000000"/>
              <w:right w:val="single" w:sz="8" w:space="0" w:color="000000"/>
            </w:tcBorders>
            <w:vAlign w:val="center"/>
          </w:tcPr>
          <w:p w14:paraId="738A7AA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22913A1B"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71</w:t>
            </w:r>
          </w:p>
        </w:tc>
        <w:tc>
          <w:tcPr>
            <w:tcW w:w="993" w:type="dxa"/>
            <w:tcBorders>
              <w:top w:val="single" w:sz="8" w:space="0" w:color="000000"/>
              <w:left w:val="single" w:sz="8" w:space="0" w:color="000000"/>
              <w:bottom w:val="single" w:sz="8" w:space="0" w:color="000000"/>
              <w:right w:val="single" w:sz="8" w:space="0" w:color="000000"/>
            </w:tcBorders>
            <w:vAlign w:val="center"/>
          </w:tcPr>
          <w:p w14:paraId="386EF001"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57</w:t>
            </w:r>
          </w:p>
        </w:tc>
        <w:tc>
          <w:tcPr>
            <w:tcW w:w="708" w:type="dxa"/>
            <w:tcBorders>
              <w:top w:val="single" w:sz="8" w:space="0" w:color="000000"/>
              <w:left w:val="single" w:sz="8" w:space="0" w:color="000000"/>
              <w:bottom w:val="single" w:sz="8" w:space="0" w:color="000000"/>
              <w:right w:val="single" w:sz="8" w:space="0" w:color="000000"/>
            </w:tcBorders>
            <w:vAlign w:val="center"/>
          </w:tcPr>
          <w:p w14:paraId="12FA3A2C"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vAlign w:val="center"/>
          </w:tcPr>
          <w:p w14:paraId="24965B5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14</w:t>
            </w:r>
          </w:p>
        </w:tc>
        <w:tc>
          <w:tcPr>
            <w:tcW w:w="709" w:type="dxa"/>
            <w:tcBorders>
              <w:top w:val="single" w:sz="8" w:space="0" w:color="000000"/>
              <w:left w:val="single" w:sz="8" w:space="0" w:color="000000"/>
              <w:bottom w:val="single" w:sz="8" w:space="0" w:color="000000"/>
              <w:right w:val="single" w:sz="8" w:space="0" w:color="000000"/>
            </w:tcBorders>
            <w:vAlign w:val="center"/>
          </w:tcPr>
          <w:p w14:paraId="373BCD29"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64249243"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3A0A793A"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9</w:t>
            </w:r>
          </w:p>
        </w:tc>
        <w:tc>
          <w:tcPr>
            <w:tcW w:w="4381" w:type="dxa"/>
            <w:tcBorders>
              <w:top w:val="single" w:sz="8" w:space="0" w:color="000000"/>
              <w:left w:val="single" w:sz="8" w:space="0" w:color="000000"/>
              <w:bottom w:val="single" w:sz="8" w:space="0" w:color="000000"/>
              <w:right w:val="single" w:sz="8" w:space="0" w:color="000000"/>
            </w:tcBorders>
            <w:vAlign w:val="center"/>
          </w:tcPr>
          <w:p w14:paraId="3ED987B4"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Представление о размещении промышленности в России</w:t>
            </w:r>
          </w:p>
        </w:tc>
        <w:tc>
          <w:tcPr>
            <w:tcW w:w="850" w:type="dxa"/>
            <w:tcBorders>
              <w:top w:val="single" w:sz="8" w:space="0" w:color="000000"/>
              <w:left w:val="single" w:sz="8" w:space="0" w:color="000000"/>
              <w:bottom w:val="single" w:sz="8" w:space="0" w:color="000000"/>
              <w:right w:val="single" w:sz="8" w:space="0" w:color="000000"/>
            </w:tcBorders>
            <w:vAlign w:val="center"/>
          </w:tcPr>
          <w:p w14:paraId="3A37D1D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0A7B0473"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20</w:t>
            </w:r>
          </w:p>
        </w:tc>
        <w:tc>
          <w:tcPr>
            <w:tcW w:w="993" w:type="dxa"/>
            <w:tcBorders>
              <w:top w:val="single" w:sz="8" w:space="0" w:color="000000"/>
              <w:left w:val="single" w:sz="8" w:space="0" w:color="000000"/>
              <w:bottom w:val="single" w:sz="8" w:space="0" w:color="000000"/>
              <w:right w:val="single" w:sz="8" w:space="0" w:color="000000"/>
            </w:tcBorders>
            <w:vAlign w:val="center"/>
          </w:tcPr>
          <w:p w14:paraId="2C66583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57</w:t>
            </w:r>
          </w:p>
        </w:tc>
        <w:tc>
          <w:tcPr>
            <w:tcW w:w="70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6D53F94B"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37</w:t>
            </w:r>
          </w:p>
        </w:tc>
        <w:tc>
          <w:tcPr>
            <w:tcW w:w="567" w:type="dxa"/>
            <w:tcBorders>
              <w:top w:val="single" w:sz="8" w:space="0" w:color="000000"/>
              <w:left w:val="single" w:sz="8" w:space="0" w:color="000000"/>
              <w:bottom w:val="single" w:sz="8" w:space="0" w:color="000000"/>
              <w:right w:val="single" w:sz="8" w:space="0" w:color="000000"/>
            </w:tcBorders>
            <w:vAlign w:val="center"/>
          </w:tcPr>
          <w:p w14:paraId="498FA9FB"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2778E637"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06E68423"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6A0BFCB6"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10</w:t>
            </w:r>
          </w:p>
        </w:tc>
        <w:tc>
          <w:tcPr>
            <w:tcW w:w="4381" w:type="dxa"/>
            <w:tcBorders>
              <w:top w:val="single" w:sz="8" w:space="0" w:color="000000"/>
              <w:left w:val="single" w:sz="8" w:space="0" w:color="000000"/>
              <w:bottom w:val="single" w:sz="8" w:space="0" w:color="000000"/>
              <w:right w:val="single" w:sz="8" w:space="0" w:color="000000"/>
            </w:tcBorders>
            <w:vAlign w:val="center"/>
          </w:tcPr>
          <w:p w14:paraId="68EAD34B"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анализировать ряды статистических данных</w:t>
            </w:r>
          </w:p>
        </w:tc>
        <w:tc>
          <w:tcPr>
            <w:tcW w:w="850" w:type="dxa"/>
            <w:tcBorders>
              <w:top w:val="single" w:sz="8" w:space="0" w:color="000000"/>
              <w:left w:val="single" w:sz="8" w:space="0" w:color="000000"/>
              <w:bottom w:val="single" w:sz="8" w:space="0" w:color="000000"/>
              <w:right w:val="single" w:sz="8" w:space="0" w:color="000000"/>
            </w:tcBorders>
            <w:vAlign w:val="center"/>
          </w:tcPr>
          <w:p w14:paraId="13B8C3C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323B99D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73</w:t>
            </w:r>
          </w:p>
        </w:tc>
        <w:tc>
          <w:tcPr>
            <w:tcW w:w="993" w:type="dxa"/>
            <w:tcBorders>
              <w:top w:val="single" w:sz="8" w:space="0" w:color="000000"/>
              <w:left w:val="single" w:sz="8" w:space="0" w:color="000000"/>
              <w:bottom w:val="single" w:sz="8" w:space="0" w:color="000000"/>
              <w:right w:val="single" w:sz="8" w:space="0" w:color="000000"/>
            </w:tcBorders>
            <w:vAlign w:val="center"/>
          </w:tcPr>
          <w:p w14:paraId="338979D7"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73</w:t>
            </w:r>
          </w:p>
        </w:tc>
        <w:tc>
          <w:tcPr>
            <w:tcW w:w="708" w:type="dxa"/>
            <w:tcBorders>
              <w:top w:val="single" w:sz="8" w:space="0" w:color="000000"/>
              <w:left w:val="single" w:sz="8" w:space="0" w:color="000000"/>
              <w:bottom w:val="single" w:sz="8" w:space="0" w:color="000000"/>
              <w:right w:val="single" w:sz="8" w:space="0" w:color="000000"/>
            </w:tcBorders>
            <w:vAlign w:val="center"/>
          </w:tcPr>
          <w:p w14:paraId="3C13F171"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14:paraId="642248B3"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124BF44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0</w:t>
            </w:r>
          </w:p>
        </w:tc>
      </w:tr>
      <w:tr w:rsidR="00E55B64" w:rsidRPr="00E55B64" w14:paraId="17A70178"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5467E55E"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11</w:t>
            </w:r>
          </w:p>
        </w:tc>
        <w:tc>
          <w:tcPr>
            <w:tcW w:w="4381" w:type="dxa"/>
            <w:tcBorders>
              <w:top w:val="single" w:sz="8" w:space="0" w:color="000000"/>
              <w:left w:val="single" w:sz="8" w:space="0" w:color="000000"/>
              <w:bottom w:val="single" w:sz="8" w:space="0" w:color="000000"/>
              <w:right w:val="single" w:sz="8" w:space="0" w:color="000000"/>
            </w:tcBorders>
            <w:vAlign w:val="center"/>
          </w:tcPr>
          <w:p w14:paraId="30D718E5"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работать с климатическими картами</w:t>
            </w:r>
          </w:p>
        </w:tc>
        <w:tc>
          <w:tcPr>
            <w:tcW w:w="850" w:type="dxa"/>
            <w:tcBorders>
              <w:top w:val="single" w:sz="8" w:space="0" w:color="000000"/>
              <w:left w:val="single" w:sz="8" w:space="0" w:color="000000"/>
              <w:bottom w:val="single" w:sz="8" w:space="0" w:color="000000"/>
              <w:right w:val="single" w:sz="8" w:space="0" w:color="000000"/>
            </w:tcBorders>
            <w:vAlign w:val="center"/>
          </w:tcPr>
          <w:p w14:paraId="46E2E98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0A269055"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60</w:t>
            </w:r>
          </w:p>
        </w:tc>
        <w:tc>
          <w:tcPr>
            <w:tcW w:w="993" w:type="dxa"/>
            <w:tcBorders>
              <w:top w:val="single" w:sz="8" w:space="0" w:color="000000"/>
              <w:left w:val="single" w:sz="8" w:space="0" w:color="000000"/>
              <w:bottom w:val="single" w:sz="8" w:space="0" w:color="000000"/>
              <w:right w:val="single" w:sz="8" w:space="0" w:color="000000"/>
            </w:tcBorders>
            <w:vAlign w:val="center"/>
          </w:tcPr>
          <w:p w14:paraId="047BB2A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67</w:t>
            </w:r>
          </w:p>
        </w:tc>
        <w:tc>
          <w:tcPr>
            <w:tcW w:w="708" w:type="dxa"/>
            <w:tcBorders>
              <w:top w:val="single" w:sz="8" w:space="0" w:color="000000"/>
              <w:left w:val="single" w:sz="8" w:space="0" w:color="000000"/>
              <w:bottom w:val="single" w:sz="8" w:space="0" w:color="000000"/>
              <w:right w:val="single" w:sz="8" w:space="0" w:color="000000"/>
            </w:tcBorders>
            <w:vAlign w:val="center"/>
          </w:tcPr>
          <w:p w14:paraId="18812C6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w:t>
            </w:r>
          </w:p>
        </w:tc>
        <w:tc>
          <w:tcPr>
            <w:tcW w:w="567" w:type="dxa"/>
            <w:tcBorders>
              <w:top w:val="single" w:sz="8" w:space="0" w:color="000000"/>
              <w:left w:val="single" w:sz="8" w:space="0" w:color="000000"/>
              <w:bottom w:val="single" w:sz="8" w:space="0" w:color="000000"/>
              <w:right w:val="single" w:sz="8" w:space="0" w:color="000000"/>
            </w:tcBorders>
            <w:vAlign w:val="center"/>
          </w:tcPr>
          <w:p w14:paraId="2E911155"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0E52C046"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77B15D40"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7CF0095E"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12</w:t>
            </w:r>
          </w:p>
        </w:tc>
        <w:tc>
          <w:tcPr>
            <w:tcW w:w="4381" w:type="dxa"/>
            <w:tcBorders>
              <w:top w:val="single" w:sz="8" w:space="0" w:color="000000"/>
              <w:left w:val="single" w:sz="8" w:space="0" w:color="000000"/>
              <w:bottom w:val="single" w:sz="8" w:space="0" w:color="000000"/>
              <w:right w:val="single" w:sz="8" w:space="0" w:color="000000"/>
            </w:tcBorders>
            <w:vAlign w:val="center"/>
          </w:tcPr>
          <w:p w14:paraId="1FA464DE"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работать с терминологией</w:t>
            </w:r>
          </w:p>
        </w:tc>
        <w:tc>
          <w:tcPr>
            <w:tcW w:w="850" w:type="dxa"/>
            <w:tcBorders>
              <w:top w:val="single" w:sz="8" w:space="0" w:color="000000"/>
              <w:left w:val="single" w:sz="8" w:space="0" w:color="000000"/>
              <w:bottom w:val="single" w:sz="8" w:space="0" w:color="000000"/>
              <w:right w:val="single" w:sz="8" w:space="0" w:color="000000"/>
            </w:tcBorders>
            <w:vAlign w:val="center"/>
          </w:tcPr>
          <w:p w14:paraId="00BE6D19"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246C0065"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50</w:t>
            </w:r>
          </w:p>
        </w:tc>
        <w:tc>
          <w:tcPr>
            <w:tcW w:w="993" w:type="dxa"/>
            <w:tcBorders>
              <w:top w:val="single" w:sz="8" w:space="0" w:color="000000"/>
              <w:left w:val="single" w:sz="8" w:space="0" w:color="000000"/>
              <w:bottom w:val="single" w:sz="8" w:space="0" w:color="000000"/>
              <w:right w:val="single" w:sz="8" w:space="0" w:color="000000"/>
            </w:tcBorders>
            <w:vAlign w:val="center"/>
          </w:tcPr>
          <w:p w14:paraId="5E57F1E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72</w:t>
            </w:r>
          </w:p>
        </w:tc>
        <w:tc>
          <w:tcPr>
            <w:tcW w:w="70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6EE79CF1"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22</w:t>
            </w:r>
          </w:p>
        </w:tc>
        <w:tc>
          <w:tcPr>
            <w:tcW w:w="567" w:type="dxa"/>
            <w:tcBorders>
              <w:top w:val="single" w:sz="8" w:space="0" w:color="000000"/>
              <w:left w:val="single" w:sz="8" w:space="0" w:color="000000"/>
              <w:bottom w:val="single" w:sz="8" w:space="0" w:color="000000"/>
              <w:right w:val="single" w:sz="8" w:space="0" w:color="000000"/>
            </w:tcBorders>
            <w:vAlign w:val="center"/>
          </w:tcPr>
          <w:p w14:paraId="467CBB4B"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3A29FBE5"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6A7F0FF2"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6A535104"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13</w:t>
            </w:r>
          </w:p>
        </w:tc>
        <w:tc>
          <w:tcPr>
            <w:tcW w:w="4381" w:type="dxa"/>
            <w:tcBorders>
              <w:top w:val="single" w:sz="8" w:space="0" w:color="000000"/>
              <w:left w:val="single" w:sz="8" w:space="0" w:color="000000"/>
              <w:bottom w:val="single" w:sz="8" w:space="0" w:color="000000"/>
              <w:right w:val="single" w:sz="8" w:space="0" w:color="000000"/>
            </w:tcBorders>
            <w:vAlign w:val="center"/>
          </w:tcPr>
          <w:p w14:paraId="1957EE88"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работать с геохронологической шкалой</w:t>
            </w:r>
          </w:p>
        </w:tc>
        <w:tc>
          <w:tcPr>
            <w:tcW w:w="850" w:type="dxa"/>
            <w:tcBorders>
              <w:top w:val="single" w:sz="8" w:space="0" w:color="000000"/>
              <w:left w:val="single" w:sz="8" w:space="0" w:color="000000"/>
              <w:bottom w:val="single" w:sz="8" w:space="0" w:color="000000"/>
              <w:right w:val="single" w:sz="8" w:space="0" w:color="000000"/>
            </w:tcBorders>
            <w:vAlign w:val="center"/>
          </w:tcPr>
          <w:p w14:paraId="5D66965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43A29DF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58</w:t>
            </w:r>
          </w:p>
        </w:tc>
        <w:tc>
          <w:tcPr>
            <w:tcW w:w="993" w:type="dxa"/>
            <w:tcBorders>
              <w:top w:val="single" w:sz="8" w:space="0" w:color="000000"/>
              <w:left w:val="single" w:sz="8" w:space="0" w:color="000000"/>
              <w:bottom w:val="single" w:sz="8" w:space="0" w:color="000000"/>
              <w:right w:val="single" w:sz="8" w:space="0" w:color="000000"/>
            </w:tcBorders>
            <w:vAlign w:val="center"/>
          </w:tcPr>
          <w:p w14:paraId="5093BB97"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65</w:t>
            </w:r>
          </w:p>
        </w:tc>
        <w:tc>
          <w:tcPr>
            <w:tcW w:w="708" w:type="dxa"/>
            <w:tcBorders>
              <w:top w:val="single" w:sz="8" w:space="0" w:color="000000"/>
              <w:left w:val="single" w:sz="8" w:space="0" w:color="000000"/>
              <w:bottom w:val="single" w:sz="8" w:space="0" w:color="000000"/>
              <w:right w:val="single" w:sz="8" w:space="0" w:color="000000"/>
            </w:tcBorders>
            <w:vAlign w:val="center"/>
          </w:tcPr>
          <w:p w14:paraId="4E907109"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w:t>
            </w:r>
          </w:p>
        </w:tc>
        <w:tc>
          <w:tcPr>
            <w:tcW w:w="567" w:type="dxa"/>
            <w:tcBorders>
              <w:top w:val="single" w:sz="8" w:space="0" w:color="000000"/>
              <w:left w:val="single" w:sz="8" w:space="0" w:color="000000"/>
              <w:bottom w:val="single" w:sz="8" w:space="0" w:color="000000"/>
              <w:right w:val="single" w:sz="8" w:space="0" w:color="000000"/>
            </w:tcBorders>
            <w:vAlign w:val="center"/>
          </w:tcPr>
          <w:p w14:paraId="164D56AA"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30027CEB"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0FAD981A"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2793A92E"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14</w:t>
            </w:r>
          </w:p>
        </w:tc>
        <w:tc>
          <w:tcPr>
            <w:tcW w:w="4381" w:type="dxa"/>
            <w:tcBorders>
              <w:top w:val="single" w:sz="8" w:space="0" w:color="000000"/>
              <w:left w:val="single" w:sz="8" w:space="0" w:color="000000"/>
              <w:bottom w:val="single" w:sz="8" w:space="0" w:color="000000"/>
              <w:right w:val="single" w:sz="8" w:space="0" w:color="000000"/>
            </w:tcBorders>
            <w:vAlign w:val="center"/>
          </w:tcPr>
          <w:p w14:paraId="66CE239F"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работать с картой часовых поясов</w:t>
            </w:r>
          </w:p>
        </w:tc>
        <w:tc>
          <w:tcPr>
            <w:tcW w:w="850" w:type="dxa"/>
            <w:tcBorders>
              <w:top w:val="single" w:sz="8" w:space="0" w:color="000000"/>
              <w:left w:val="single" w:sz="8" w:space="0" w:color="000000"/>
              <w:bottom w:val="single" w:sz="8" w:space="0" w:color="000000"/>
              <w:right w:val="single" w:sz="8" w:space="0" w:color="000000"/>
            </w:tcBorders>
            <w:vAlign w:val="center"/>
          </w:tcPr>
          <w:p w14:paraId="0D3989C5"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7366F97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90</w:t>
            </w:r>
          </w:p>
        </w:tc>
        <w:tc>
          <w:tcPr>
            <w:tcW w:w="993" w:type="dxa"/>
            <w:tcBorders>
              <w:top w:val="single" w:sz="8" w:space="0" w:color="000000"/>
              <w:left w:val="single" w:sz="8" w:space="0" w:color="000000"/>
              <w:bottom w:val="single" w:sz="8" w:space="0" w:color="000000"/>
              <w:right w:val="single" w:sz="8" w:space="0" w:color="000000"/>
            </w:tcBorders>
            <w:vAlign w:val="center"/>
          </w:tcPr>
          <w:p w14:paraId="507D658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67</w:t>
            </w:r>
          </w:p>
        </w:tc>
        <w:tc>
          <w:tcPr>
            <w:tcW w:w="708" w:type="dxa"/>
            <w:tcBorders>
              <w:top w:val="single" w:sz="8" w:space="0" w:color="000000"/>
              <w:left w:val="single" w:sz="8" w:space="0" w:color="000000"/>
              <w:bottom w:val="single" w:sz="8" w:space="0" w:color="000000"/>
              <w:right w:val="single" w:sz="8" w:space="0" w:color="000000"/>
            </w:tcBorders>
            <w:vAlign w:val="center"/>
          </w:tcPr>
          <w:p w14:paraId="75ADE741"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00B0F0"/>
            <w:vAlign w:val="center"/>
          </w:tcPr>
          <w:p w14:paraId="2B8D8D52"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23</w:t>
            </w:r>
          </w:p>
        </w:tc>
        <w:tc>
          <w:tcPr>
            <w:tcW w:w="709" w:type="dxa"/>
            <w:tcBorders>
              <w:top w:val="single" w:sz="8" w:space="0" w:color="000000"/>
              <w:left w:val="single" w:sz="8" w:space="0" w:color="000000"/>
              <w:bottom w:val="single" w:sz="8" w:space="0" w:color="000000"/>
              <w:right w:val="single" w:sz="8" w:space="0" w:color="000000"/>
            </w:tcBorders>
            <w:vAlign w:val="center"/>
          </w:tcPr>
          <w:p w14:paraId="70733B0F"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06E6D860"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11B0D56B"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15</w:t>
            </w:r>
          </w:p>
        </w:tc>
        <w:tc>
          <w:tcPr>
            <w:tcW w:w="4381" w:type="dxa"/>
            <w:tcBorders>
              <w:top w:val="single" w:sz="8" w:space="0" w:color="000000"/>
              <w:left w:val="single" w:sz="8" w:space="0" w:color="000000"/>
              <w:bottom w:val="single" w:sz="8" w:space="0" w:color="000000"/>
              <w:right w:val="single" w:sz="8" w:space="0" w:color="000000"/>
            </w:tcBorders>
            <w:vAlign w:val="center"/>
          </w:tcPr>
          <w:p w14:paraId="47F837A6"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 xml:space="preserve">Умение определять </w:t>
            </w:r>
            <w:proofErr w:type="spellStart"/>
            <w:r w:rsidRPr="00E55B64">
              <w:rPr>
                <w:sz w:val="20"/>
                <w:szCs w:val="20"/>
              </w:rPr>
              <w:t>ресурсообеспеченность</w:t>
            </w:r>
            <w:proofErr w:type="spellEnd"/>
          </w:p>
        </w:tc>
        <w:tc>
          <w:tcPr>
            <w:tcW w:w="850" w:type="dxa"/>
            <w:tcBorders>
              <w:top w:val="single" w:sz="8" w:space="0" w:color="000000"/>
              <w:left w:val="single" w:sz="8" w:space="0" w:color="000000"/>
              <w:bottom w:val="single" w:sz="8" w:space="0" w:color="000000"/>
              <w:right w:val="single" w:sz="8" w:space="0" w:color="000000"/>
            </w:tcBorders>
            <w:vAlign w:val="center"/>
          </w:tcPr>
          <w:p w14:paraId="187BA39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П</w:t>
            </w:r>
          </w:p>
        </w:tc>
        <w:tc>
          <w:tcPr>
            <w:tcW w:w="992" w:type="dxa"/>
            <w:tcBorders>
              <w:top w:val="single" w:sz="8" w:space="0" w:color="000000"/>
              <w:left w:val="single" w:sz="8" w:space="0" w:color="000000"/>
              <w:bottom w:val="single" w:sz="8" w:space="0" w:color="000000"/>
              <w:right w:val="single" w:sz="8" w:space="0" w:color="000000"/>
            </w:tcBorders>
            <w:vAlign w:val="center"/>
          </w:tcPr>
          <w:p w14:paraId="5A407C60"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71</w:t>
            </w:r>
          </w:p>
        </w:tc>
        <w:tc>
          <w:tcPr>
            <w:tcW w:w="993" w:type="dxa"/>
            <w:tcBorders>
              <w:top w:val="single" w:sz="8" w:space="0" w:color="000000"/>
              <w:left w:val="single" w:sz="8" w:space="0" w:color="000000"/>
              <w:bottom w:val="single" w:sz="8" w:space="0" w:color="000000"/>
              <w:right w:val="single" w:sz="8" w:space="0" w:color="000000"/>
            </w:tcBorders>
            <w:vAlign w:val="center"/>
          </w:tcPr>
          <w:p w14:paraId="76F04D82"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69</w:t>
            </w:r>
          </w:p>
        </w:tc>
        <w:tc>
          <w:tcPr>
            <w:tcW w:w="708" w:type="dxa"/>
            <w:tcBorders>
              <w:top w:val="single" w:sz="8" w:space="0" w:color="000000"/>
              <w:left w:val="single" w:sz="8" w:space="0" w:color="000000"/>
              <w:bottom w:val="single" w:sz="8" w:space="0" w:color="000000"/>
              <w:right w:val="single" w:sz="8" w:space="0" w:color="000000"/>
            </w:tcBorders>
            <w:vAlign w:val="center"/>
          </w:tcPr>
          <w:p w14:paraId="7BDA5DDF"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14:paraId="035038B7"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w:t>
            </w:r>
          </w:p>
        </w:tc>
        <w:tc>
          <w:tcPr>
            <w:tcW w:w="709" w:type="dxa"/>
            <w:tcBorders>
              <w:top w:val="single" w:sz="8" w:space="0" w:color="000000"/>
              <w:left w:val="single" w:sz="8" w:space="0" w:color="000000"/>
              <w:bottom w:val="single" w:sz="8" w:space="0" w:color="000000"/>
              <w:right w:val="single" w:sz="8" w:space="0" w:color="000000"/>
            </w:tcBorders>
            <w:vAlign w:val="center"/>
          </w:tcPr>
          <w:p w14:paraId="379C6BF8"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56428616"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610785BB"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16</w:t>
            </w:r>
          </w:p>
        </w:tc>
        <w:tc>
          <w:tcPr>
            <w:tcW w:w="4381" w:type="dxa"/>
            <w:tcBorders>
              <w:top w:val="single" w:sz="8" w:space="0" w:color="000000"/>
              <w:left w:val="single" w:sz="8" w:space="0" w:color="000000"/>
              <w:bottom w:val="single" w:sz="8" w:space="0" w:color="000000"/>
              <w:right w:val="single" w:sz="8" w:space="0" w:color="000000"/>
            </w:tcBorders>
            <w:vAlign w:val="center"/>
          </w:tcPr>
          <w:p w14:paraId="78A2533D"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вычислять прирост населения</w:t>
            </w:r>
          </w:p>
        </w:tc>
        <w:tc>
          <w:tcPr>
            <w:tcW w:w="850" w:type="dxa"/>
            <w:tcBorders>
              <w:top w:val="single" w:sz="8" w:space="0" w:color="000000"/>
              <w:left w:val="single" w:sz="8" w:space="0" w:color="000000"/>
              <w:bottom w:val="single" w:sz="8" w:space="0" w:color="000000"/>
              <w:right w:val="single" w:sz="8" w:space="0" w:color="000000"/>
            </w:tcBorders>
            <w:vAlign w:val="center"/>
          </w:tcPr>
          <w:p w14:paraId="0660321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П</w:t>
            </w:r>
          </w:p>
        </w:tc>
        <w:tc>
          <w:tcPr>
            <w:tcW w:w="992" w:type="dxa"/>
            <w:tcBorders>
              <w:top w:val="single" w:sz="8" w:space="0" w:color="000000"/>
              <w:left w:val="single" w:sz="8" w:space="0" w:color="000000"/>
              <w:bottom w:val="single" w:sz="8" w:space="0" w:color="000000"/>
              <w:right w:val="single" w:sz="8" w:space="0" w:color="000000"/>
            </w:tcBorders>
            <w:vAlign w:val="center"/>
          </w:tcPr>
          <w:p w14:paraId="336F4C31"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48</w:t>
            </w:r>
          </w:p>
        </w:tc>
        <w:tc>
          <w:tcPr>
            <w:tcW w:w="993" w:type="dxa"/>
            <w:tcBorders>
              <w:top w:val="single" w:sz="8" w:space="0" w:color="000000"/>
              <w:left w:val="single" w:sz="8" w:space="0" w:color="000000"/>
              <w:bottom w:val="single" w:sz="8" w:space="0" w:color="000000"/>
              <w:right w:val="single" w:sz="8" w:space="0" w:color="000000"/>
            </w:tcBorders>
            <w:vAlign w:val="center"/>
          </w:tcPr>
          <w:p w14:paraId="4FCABC7B"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61</w:t>
            </w:r>
          </w:p>
        </w:tc>
        <w:tc>
          <w:tcPr>
            <w:tcW w:w="708"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2FAD9BD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13</w:t>
            </w:r>
          </w:p>
        </w:tc>
        <w:tc>
          <w:tcPr>
            <w:tcW w:w="567" w:type="dxa"/>
            <w:tcBorders>
              <w:top w:val="single" w:sz="8" w:space="0" w:color="000000"/>
              <w:left w:val="single" w:sz="8" w:space="0" w:color="000000"/>
              <w:bottom w:val="single" w:sz="8" w:space="0" w:color="000000"/>
              <w:right w:val="single" w:sz="8" w:space="0" w:color="000000"/>
            </w:tcBorders>
            <w:vAlign w:val="center"/>
          </w:tcPr>
          <w:p w14:paraId="32415DAE"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10B3A15F"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78C50635"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511EEC42"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17</w:t>
            </w:r>
          </w:p>
        </w:tc>
        <w:tc>
          <w:tcPr>
            <w:tcW w:w="4381" w:type="dxa"/>
            <w:tcBorders>
              <w:top w:val="single" w:sz="8" w:space="0" w:color="000000"/>
              <w:left w:val="single" w:sz="8" w:space="0" w:color="000000"/>
              <w:bottom w:val="single" w:sz="8" w:space="0" w:color="000000"/>
              <w:right w:val="single" w:sz="8" w:space="0" w:color="000000"/>
            </w:tcBorders>
            <w:vAlign w:val="center"/>
          </w:tcPr>
          <w:p w14:paraId="2A5A79E4"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определять страну по описанию</w:t>
            </w:r>
          </w:p>
        </w:tc>
        <w:tc>
          <w:tcPr>
            <w:tcW w:w="850" w:type="dxa"/>
            <w:tcBorders>
              <w:top w:val="single" w:sz="8" w:space="0" w:color="000000"/>
              <w:left w:val="single" w:sz="8" w:space="0" w:color="000000"/>
              <w:bottom w:val="single" w:sz="8" w:space="0" w:color="000000"/>
              <w:right w:val="single" w:sz="8" w:space="0" w:color="000000"/>
            </w:tcBorders>
            <w:vAlign w:val="center"/>
          </w:tcPr>
          <w:p w14:paraId="6C02F877"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П</w:t>
            </w:r>
          </w:p>
        </w:tc>
        <w:tc>
          <w:tcPr>
            <w:tcW w:w="992" w:type="dxa"/>
            <w:tcBorders>
              <w:top w:val="single" w:sz="8" w:space="0" w:color="000000"/>
              <w:left w:val="single" w:sz="8" w:space="0" w:color="000000"/>
              <w:bottom w:val="single" w:sz="8" w:space="0" w:color="000000"/>
              <w:right w:val="single" w:sz="8" w:space="0" w:color="000000"/>
            </w:tcBorders>
            <w:vAlign w:val="center"/>
          </w:tcPr>
          <w:p w14:paraId="4902E8D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44</w:t>
            </w:r>
          </w:p>
        </w:tc>
        <w:tc>
          <w:tcPr>
            <w:tcW w:w="993" w:type="dxa"/>
            <w:tcBorders>
              <w:top w:val="single" w:sz="8" w:space="0" w:color="000000"/>
              <w:left w:val="single" w:sz="8" w:space="0" w:color="000000"/>
              <w:bottom w:val="single" w:sz="8" w:space="0" w:color="000000"/>
              <w:right w:val="single" w:sz="8" w:space="0" w:color="000000"/>
            </w:tcBorders>
            <w:vAlign w:val="center"/>
          </w:tcPr>
          <w:p w14:paraId="0FAC350A"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34</w:t>
            </w:r>
          </w:p>
        </w:tc>
        <w:tc>
          <w:tcPr>
            <w:tcW w:w="708" w:type="dxa"/>
            <w:tcBorders>
              <w:top w:val="single" w:sz="8" w:space="0" w:color="000000"/>
              <w:left w:val="single" w:sz="8" w:space="0" w:color="000000"/>
              <w:bottom w:val="single" w:sz="8" w:space="0" w:color="000000"/>
              <w:right w:val="single" w:sz="8" w:space="0" w:color="000000"/>
            </w:tcBorders>
            <w:vAlign w:val="center"/>
          </w:tcPr>
          <w:p w14:paraId="5C7B7070"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vAlign w:val="center"/>
          </w:tcPr>
          <w:p w14:paraId="06954E2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10</w:t>
            </w:r>
          </w:p>
        </w:tc>
        <w:tc>
          <w:tcPr>
            <w:tcW w:w="709" w:type="dxa"/>
            <w:tcBorders>
              <w:top w:val="single" w:sz="8" w:space="0" w:color="000000"/>
              <w:left w:val="single" w:sz="8" w:space="0" w:color="000000"/>
              <w:bottom w:val="single" w:sz="8" w:space="0" w:color="000000"/>
              <w:right w:val="single" w:sz="8" w:space="0" w:color="000000"/>
            </w:tcBorders>
            <w:vAlign w:val="center"/>
          </w:tcPr>
          <w:p w14:paraId="28E51E38"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6AD1C361"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398C247A"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18</w:t>
            </w:r>
          </w:p>
        </w:tc>
        <w:tc>
          <w:tcPr>
            <w:tcW w:w="4381" w:type="dxa"/>
            <w:tcBorders>
              <w:top w:val="single" w:sz="8" w:space="0" w:color="000000"/>
              <w:left w:val="single" w:sz="8" w:space="0" w:color="000000"/>
              <w:bottom w:val="single" w:sz="8" w:space="0" w:color="000000"/>
              <w:right w:val="single" w:sz="8" w:space="0" w:color="000000"/>
            </w:tcBorders>
            <w:vAlign w:val="center"/>
          </w:tcPr>
          <w:p w14:paraId="506034A9"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определять регион России по описанию</w:t>
            </w:r>
          </w:p>
        </w:tc>
        <w:tc>
          <w:tcPr>
            <w:tcW w:w="850" w:type="dxa"/>
            <w:tcBorders>
              <w:top w:val="single" w:sz="8" w:space="0" w:color="000000"/>
              <w:left w:val="single" w:sz="8" w:space="0" w:color="000000"/>
              <w:bottom w:val="single" w:sz="8" w:space="0" w:color="000000"/>
              <w:right w:val="single" w:sz="8" w:space="0" w:color="000000"/>
            </w:tcBorders>
            <w:vAlign w:val="center"/>
          </w:tcPr>
          <w:p w14:paraId="15D1172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В</w:t>
            </w:r>
          </w:p>
        </w:tc>
        <w:tc>
          <w:tcPr>
            <w:tcW w:w="992" w:type="dxa"/>
            <w:tcBorders>
              <w:top w:val="single" w:sz="8" w:space="0" w:color="000000"/>
              <w:left w:val="single" w:sz="8" w:space="0" w:color="000000"/>
              <w:bottom w:val="single" w:sz="8" w:space="0" w:color="000000"/>
              <w:right w:val="single" w:sz="8" w:space="0" w:color="000000"/>
            </w:tcBorders>
            <w:vAlign w:val="center"/>
          </w:tcPr>
          <w:p w14:paraId="11721241"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42</w:t>
            </w:r>
          </w:p>
        </w:tc>
        <w:tc>
          <w:tcPr>
            <w:tcW w:w="993" w:type="dxa"/>
            <w:tcBorders>
              <w:top w:val="single" w:sz="8" w:space="0" w:color="000000"/>
              <w:left w:val="single" w:sz="8" w:space="0" w:color="000000"/>
              <w:bottom w:val="single" w:sz="8" w:space="0" w:color="000000"/>
              <w:right w:val="single" w:sz="8" w:space="0" w:color="000000"/>
            </w:tcBorders>
            <w:vAlign w:val="center"/>
          </w:tcPr>
          <w:p w14:paraId="60330E5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25</w:t>
            </w:r>
          </w:p>
        </w:tc>
        <w:tc>
          <w:tcPr>
            <w:tcW w:w="708" w:type="dxa"/>
            <w:tcBorders>
              <w:top w:val="single" w:sz="8" w:space="0" w:color="000000"/>
              <w:left w:val="single" w:sz="8" w:space="0" w:color="000000"/>
              <w:bottom w:val="single" w:sz="8" w:space="0" w:color="000000"/>
              <w:right w:val="single" w:sz="8" w:space="0" w:color="000000"/>
            </w:tcBorders>
            <w:vAlign w:val="center"/>
          </w:tcPr>
          <w:p w14:paraId="21BA31CB"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vAlign w:val="center"/>
          </w:tcPr>
          <w:p w14:paraId="7F14FAD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17</w:t>
            </w:r>
          </w:p>
        </w:tc>
        <w:tc>
          <w:tcPr>
            <w:tcW w:w="709" w:type="dxa"/>
            <w:tcBorders>
              <w:top w:val="single" w:sz="8" w:space="0" w:color="000000"/>
              <w:left w:val="single" w:sz="8" w:space="0" w:color="000000"/>
              <w:bottom w:val="single" w:sz="8" w:space="0" w:color="000000"/>
              <w:right w:val="single" w:sz="8" w:space="0" w:color="000000"/>
            </w:tcBorders>
            <w:vAlign w:val="center"/>
          </w:tcPr>
          <w:p w14:paraId="62E79F29"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30FA1C5E"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0C415821"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lastRenderedPageBreak/>
              <w:t>19</w:t>
            </w:r>
          </w:p>
        </w:tc>
        <w:tc>
          <w:tcPr>
            <w:tcW w:w="4381" w:type="dxa"/>
            <w:tcBorders>
              <w:top w:val="single" w:sz="8" w:space="0" w:color="000000"/>
              <w:left w:val="single" w:sz="8" w:space="0" w:color="000000"/>
              <w:bottom w:val="single" w:sz="8" w:space="0" w:color="000000"/>
              <w:right w:val="single" w:sz="8" w:space="0" w:color="000000"/>
            </w:tcBorders>
            <w:vAlign w:val="center"/>
          </w:tcPr>
          <w:p w14:paraId="41DE8F14"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классифицировать страны по плотности населения</w:t>
            </w:r>
          </w:p>
        </w:tc>
        <w:tc>
          <w:tcPr>
            <w:tcW w:w="850" w:type="dxa"/>
            <w:tcBorders>
              <w:top w:val="single" w:sz="8" w:space="0" w:color="000000"/>
              <w:left w:val="single" w:sz="8" w:space="0" w:color="000000"/>
              <w:bottom w:val="single" w:sz="8" w:space="0" w:color="000000"/>
              <w:right w:val="single" w:sz="8" w:space="0" w:color="000000"/>
            </w:tcBorders>
            <w:vAlign w:val="center"/>
          </w:tcPr>
          <w:p w14:paraId="1223C8BC"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П</w:t>
            </w:r>
          </w:p>
        </w:tc>
        <w:tc>
          <w:tcPr>
            <w:tcW w:w="992" w:type="dxa"/>
            <w:tcBorders>
              <w:top w:val="single" w:sz="8" w:space="0" w:color="000000"/>
              <w:left w:val="single" w:sz="8" w:space="0" w:color="000000"/>
              <w:bottom w:val="single" w:sz="8" w:space="0" w:color="000000"/>
              <w:right w:val="single" w:sz="8" w:space="0" w:color="000000"/>
            </w:tcBorders>
            <w:vAlign w:val="center"/>
          </w:tcPr>
          <w:p w14:paraId="01D89F4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66</w:t>
            </w:r>
          </w:p>
        </w:tc>
        <w:tc>
          <w:tcPr>
            <w:tcW w:w="993" w:type="dxa"/>
            <w:tcBorders>
              <w:top w:val="single" w:sz="8" w:space="0" w:color="000000"/>
              <w:left w:val="single" w:sz="8" w:space="0" w:color="000000"/>
              <w:bottom w:val="single" w:sz="8" w:space="0" w:color="000000"/>
              <w:right w:val="single" w:sz="8" w:space="0" w:color="000000"/>
            </w:tcBorders>
            <w:vAlign w:val="center"/>
          </w:tcPr>
          <w:p w14:paraId="6E641FF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70</w:t>
            </w:r>
          </w:p>
        </w:tc>
        <w:tc>
          <w:tcPr>
            <w:tcW w:w="708" w:type="dxa"/>
            <w:tcBorders>
              <w:top w:val="single" w:sz="8" w:space="0" w:color="000000"/>
              <w:left w:val="single" w:sz="8" w:space="0" w:color="000000"/>
              <w:bottom w:val="single" w:sz="8" w:space="0" w:color="000000"/>
              <w:right w:val="single" w:sz="8" w:space="0" w:color="000000"/>
            </w:tcBorders>
            <w:vAlign w:val="center"/>
          </w:tcPr>
          <w:p w14:paraId="122C3702"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w:t>
            </w:r>
          </w:p>
        </w:tc>
        <w:tc>
          <w:tcPr>
            <w:tcW w:w="567" w:type="dxa"/>
            <w:tcBorders>
              <w:top w:val="single" w:sz="8" w:space="0" w:color="000000"/>
              <w:left w:val="single" w:sz="8" w:space="0" w:color="000000"/>
              <w:bottom w:val="single" w:sz="8" w:space="0" w:color="000000"/>
              <w:right w:val="single" w:sz="8" w:space="0" w:color="000000"/>
            </w:tcBorders>
            <w:vAlign w:val="center"/>
          </w:tcPr>
          <w:p w14:paraId="45470924"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51367382"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396AF35C"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061F0956"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20</w:t>
            </w:r>
          </w:p>
        </w:tc>
        <w:tc>
          <w:tcPr>
            <w:tcW w:w="4381" w:type="dxa"/>
            <w:tcBorders>
              <w:top w:val="single" w:sz="8" w:space="0" w:color="000000"/>
              <w:left w:val="single" w:sz="8" w:space="0" w:color="000000"/>
              <w:bottom w:val="single" w:sz="8" w:space="0" w:color="000000"/>
              <w:right w:val="single" w:sz="8" w:space="0" w:color="000000"/>
            </w:tcBorders>
            <w:vAlign w:val="center"/>
          </w:tcPr>
          <w:p w14:paraId="6FB5CAC8"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соотносить данные таблицы с тематической картой</w:t>
            </w:r>
          </w:p>
        </w:tc>
        <w:tc>
          <w:tcPr>
            <w:tcW w:w="850" w:type="dxa"/>
            <w:tcBorders>
              <w:top w:val="single" w:sz="8" w:space="0" w:color="000000"/>
              <w:left w:val="single" w:sz="8" w:space="0" w:color="000000"/>
              <w:bottom w:val="single" w:sz="8" w:space="0" w:color="000000"/>
              <w:right w:val="single" w:sz="8" w:space="0" w:color="000000"/>
            </w:tcBorders>
            <w:vAlign w:val="center"/>
          </w:tcPr>
          <w:p w14:paraId="2C3150B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7AF36D0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77</w:t>
            </w:r>
          </w:p>
        </w:tc>
        <w:tc>
          <w:tcPr>
            <w:tcW w:w="993" w:type="dxa"/>
            <w:tcBorders>
              <w:top w:val="single" w:sz="8" w:space="0" w:color="000000"/>
              <w:left w:val="single" w:sz="8" w:space="0" w:color="000000"/>
              <w:bottom w:val="single" w:sz="8" w:space="0" w:color="000000"/>
              <w:right w:val="single" w:sz="8" w:space="0" w:color="000000"/>
            </w:tcBorders>
            <w:vAlign w:val="center"/>
          </w:tcPr>
          <w:p w14:paraId="67AB785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78</w:t>
            </w:r>
          </w:p>
        </w:tc>
        <w:tc>
          <w:tcPr>
            <w:tcW w:w="708" w:type="dxa"/>
            <w:tcBorders>
              <w:top w:val="single" w:sz="8" w:space="0" w:color="000000"/>
              <w:left w:val="single" w:sz="8" w:space="0" w:color="000000"/>
              <w:bottom w:val="single" w:sz="8" w:space="0" w:color="000000"/>
              <w:right w:val="single" w:sz="8" w:space="0" w:color="000000"/>
            </w:tcBorders>
            <w:vAlign w:val="center"/>
          </w:tcPr>
          <w:p w14:paraId="383596A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w:t>
            </w:r>
          </w:p>
        </w:tc>
        <w:tc>
          <w:tcPr>
            <w:tcW w:w="567" w:type="dxa"/>
            <w:tcBorders>
              <w:top w:val="single" w:sz="8" w:space="0" w:color="000000"/>
              <w:left w:val="single" w:sz="8" w:space="0" w:color="000000"/>
              <w:bottom w:val="single" w:sz="8" w:space="0" w:color="000000"/>
              <w:right w:val="single" w:sz="8" w:space="0" w:color="000000"/>
            </w:tcBorders>
            <w:vAlign w:val="center"/>
          </w:tcPr>
          <w:p w14:paraId="7AE22D3B"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51EE2E16"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645207F6"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5706E371"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21</w:t>
            </w:r>
          </w:p>
        </w:tc>
        <w:tc>
          <w:tcPr>
            <w:tcW w:w="4381" w:type="dxa"/>
            <w:tcBorders>
              <w:top w:val="single" w:sz="8" w:space="0" w:color="000000"/>
              <w:left w:val="single" w:sz="8" w:space="0" w:color="000000"/>
              <w:bottom w:val="single" w:sz="8" w:space="0" w:color="000000"/>
              <w:right w:val="single" w:sz="8" w:space="0" w:color="000000"/>
            </w:tcBorders>
            <w:vAlign w:val="center"/>
          </w:tcPr>
          <w:p w14:paraId="3E5049C8"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определять азимут по карте</w:t>
            </w:r>
          </w:p>
        </w:tc>
        <w:tc>
          <w:tcPr>
            <w:tcW w:w="850" w:type="dxa"/>
            <w:tcBorders>
              <w:top w:val="single" w:sz="8" w:space="0" w:color="000000"/>
              <w:left w:val="single" w:sz="8" w:space="0" w:color="000000"/>
              <w:bottom w:val="single" w:sz="8" w:space="0" w:color="000000"/>
              <w:right w:val="single" w:sz="8" w:space="0" w:color="000000"/>
            </w:tcBorders>
            <w:vAlign w:val="center"/>
          </w:tcPr>
          <w:p w14:paraId="292B4E6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7D6CA47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50</w:t>
            </w:r>
          </w:p>
        </w:tc>
        <w:tc>
          <w:tcPr>
            <w:tcW w:w="993" w:type="dxa"/>
            <w:tcBorders>
              <w:top w:val="single" w:sz="8" w:space="0" w:color="000000"/>
              <w:left w:val="single" w:sz="8" w:space="0" w:color="000000"/>
              <w:bottom w:val="single" w:sz="8" w:space="0" w:color="000000"/>
              <w:right w:val="single" w:sz="8" w:space="0" w:color="000000"/>
            </w:tcBorders>
            <w:vAlign w:val="center"/>
          </w:tcPr>
          <w:p w14:paraId="4BEDF5D1"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55</w:t>
            </w:r>
          </w:p>
        </w:tc>
        <w:tc>
          <w:tcPr>
            <w:tcW w:w="708" w:type="dxa"/>
            <w:tcBorders>
              <w:top w:val="single" w:sz="8" w:space="0" w:color="000000"/>
              <w:left w:val="single" w:sz="8" w:space="0" w:color="000000"/>
              <w:bottom w:val="single" w:sz="8" w:space="0" w:color="000000"/>
              <w:right w:val="single" w:sz="8" w:space="0" w:color="000000"/>
            </w:tcBorders>
            <w:vAlign w:val="center"/>
          </w:tcPr>
          <w:p w14:paraId="02FC408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w:t>
            </w:r>
          </w:p>
        </w:tc>
        <w:tc>
          <w:tcPr>
            <w:tcW w:w="567" w:type="dxa"/>
            <w:tcBorders>
              <w:top w:val="single" w:sz="8" w:space="0" w:color="000000"/>
              <w:left w:val="single" w:sz="8" w:space="0" w:color="000000"/>
              <w:bottom w:val="single" w:sz="8" w:space="0" w:color="000000"/>
              <w:right w:val="single" w:sz="8" w:space="0" w:color="000000"/>
            </w:tcBorders>
            <w:vAlign w:val="center"/>
          </w:tcPr>
          <w:p w14:paraId="22450ABC"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4DB999E7"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3AA4A0FA"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3A08486D"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22K1</w:t>
            </w:r>
          </w:p>
        </w:tc>
        <w:tc>
          <w:tcPr>
            <w:tcW w:w="4381" w:type="dxa"/>
            <w:tcBorders>
              <w:top w:val="single" w:sz="8" w:space="0" w:color="000000"/>
              <w:left w:val="single" w:sz="8" w:space="0" w:color="000000"/>
              <w:bottom w:val="single" w:sz="8" w:space="0" w:color="000000"/>
              <w:right w:val="single" w:sz="8" w:space="0" w:color="000000"/>
            </w:tcBorders>
            <w:vAlign w:val="center"/>
          </w:tcPr>
          <w:p w14:paraId="6ACF5230"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работать с горизонтальными и вертикальными масштабами</w:t>
            </w:r>
          </w:p>
        </w:tc>
        <w:tc>
          <w:tcPr>
            <w:tcW w:w="850" w:type="dxa"/>
            <w:tcBorders>
              <w:top w:val="single" w:sz="8" w:space="0" w:color="000000"/>
              <w:left w:val="single" w:sz="8" w:space="0" w:color="000000"/>
              <w:bottom w:val="single" w:sz="8" w:space="0" w:color="000000"/>
              <w:right w:val="single" w:sz="8" w:space="0" w:color="000000"/>
            </w:tcBorders>
            <w:vAlign w:val="center"/>
          </w:tcPr>
          <w:p w14:paraId="2E90FE6A"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В</w:t>
            </w:r>
          </w:p>
        </w:tc>
        <w:tc>
          <w:tcPr>
            <w:tcW w:w="992" w:type="dxa"/>
            <w:tcBorders>
              <w:top w:val="single" w:sz="8" w:space="0" w:color="000000"/>
              <w:left w:val="single" w:sz="8" w:space="0" w:color="000000"/>
              <w:bottom w:val="single" w:sz="8" w:space="0" w:color="000000"/>
              <w:right w:val="single" w:sz="8" w:space="0" w:color="000000"/>
            </w:tcBorders>
            <w:vAlign w:val="center"/>
          </w:tcPr>
          <w:p w14:paraId="0B7CEF7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34</w:t>
            </w:r>
          </w:p>
        </w:tc>
        <w:tc>
          <w:tcPr>
            <w:tcW w:w="993" w:type="dxa"/>
            <w:tcBorders>
              <w:top w:val="single" w:sz="8" w:space="0" w:color="000000"/>
              <w:left w:val="single" w:sz="8" w:space="0" w:color="000000"/>
              <w:bottom w:val="single" w:sz="8" w:space="0" w:color="000000"/>
              <w:right w:val="single" w:sz="8" w:space="0" w:color="000000"/>
            </w:tcBorders>
            <w:vAlign w:val="center"/>
          </w:tcPr>
          <w:p w14:paraId="52FB829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35</w:t>
            </w:r>
          </w:p>
        </w:tc>
        <w:tc>
          <w:tcPr>
            <w:tcW w:w="708" w:type="dxa"/>
            <w:tcBorders>
              <w:top w:val="single" w:sz="8" w:space="0" w:color="000000"/>
              <w:left w:val="single" w:sz="8" w:space="0" w:color="000000"/>
              <w:bottom w:val="single" w:sz="8" w:space="0" w:color="000000"/>
              <w:right w:val="single" w:sz="8" w:space="0" w:color="000000"/>
            </w:tcBorders>
            <w:vAlign w:val="center"/>
          </w:tcPr>
          <w:p w14:paraId="15CDDD4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w:t>
            </w:r>
          </w:p>
        </w:tc>
        <w:tc>
          <w:tcPr>
            <w:tcW w:w="567" w:type="dxa"/>
            <w:tcBorders>
              <w:top w:val="single" w:sz="8" w:space="0" w:color="000000"/>
              <w:left w:val="single" w:sz="8" w:space="0" w:color="000000"/>
              <w:bottom w:val="single" w:sz="8" w:space="0" w:color="000000"/>
              <w:right w:val="single" w:sz="8" w:space="0" w:color="000000"/>
            </w:tcBorders>
            <w:vAlign w:val="center"/>
          </w:tcPr>
          <w:p w14:paraId="15AFDC3F"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16A10760"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59618F3E"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58C06C03"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22K2</w:t>
            </w:r>
          </w:p>
        </w:tc>
        <w:tc>
          <w:tcPr>
            <w:tcW w:w="4381" w:type="dxa"/>
            <w:tcBorders>
              <w:top w:val="single" w:sz="8" w:space="0" w:color="000000"/>
              <w:left w:val="single" w:sz="8" w:space="0" w:color="000000"/>
              <w:bottom w:val="single" w:sz="8" w:space="0" w:color="000000"/>
              <w:right w:val="single" w:sz="8" w:space="0" w:color="000000"/>
            </w:tcBorders>
            <w:vAlign w:val="center"/>
          </w:tcPr>
          <w:p w14:paraId="68FC9D15"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строить по карте профиль местности</w:t>
            </w:r>
          </w:p>
        </w:tc>
        <w:tc>
          <w:tcPr>
            <w:tcW w:w="850" w:type="dxa"/>
            <w:tcBorders>
              <w:top w:val="single" w:sz="8" w:space="0" w:color="000000"/>
              <w:left w:val="single" w:sz="8" w:space="0" w:color="000000"/>
              <w:bottom w:val="single" w:sz="8" w:space="0" w:color="000000"/>
              <w:right w:val="single" w:sz="8" w:space="0" w:color="000000"/>
            </w:tcBorders>
            <w:vAlign w:val="center"/>
          </w:tcPr>
          <w:p w14:paraId="3E23215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В</w:t>
            </w:r>
          </w:p>
        </w:tc>
        <w:tc>
          <w:tcPr>
            <w:tcW w:w="992" w:type="dxa"/>
            <w:tcBorders>
              <w:top w:val="single" w:sz="8" w:space="0" w:color="000000"/>
              <w:left w:val="single" w:sz="8" w:space="0" w:color="000000"/>
              <w:bottom w:val="single" w:sz="8" w:space="0" w:color="000000"/>
              <w:right w:val="single" w:sz="8" w:space="0" w:color="000000"/>
            </w:tcBorders>
            <w:vAlign w:val="center"/>
          </w:tcPr>
          <w:p w14:paraId="64C30A5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35</w:t>
            </w:r>
          </w:p>
        </w:tc>
        <w:tc>
          <w:tcPr>
            <w:tcW w:w="993" w:type="dxa"/>
            <w:tcBorders>
              <w:top w:val="single" w:sz="8" w:space="0" w:color="000000"/>
              <w:left w:val="single" w:sz="8" w:space="0" w:color="000000"/>
              <w:bottom w:val="single" w:sz="8" w:space="0" w:color="000000"/>
              <w:right w:val="single" w:sz="8" w:space="0" w:color="000000"/>
            </w:tcBorders>
            <w:vAlign w:val="center"/>
          </w:tcPr>
          <w:p w14:paraId="29701ECB"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36</w:t>
            </w:r>
          </w:p>
        </w:tc>
        <w:tc>
          <w:tcPr>
            <w:tcW w:w="708" w:type="dxa"/>
            <w:tcBorders>
              <w:top w:val="single" w:sz="8" w:space="0" w:color="000000"/>
              <w:left w:val="single" w:sz="8" w:space="0" w:color="000000"/>
              <w:bottom w:val="single" w:sz="8" w:space="0" w:color="000000"/>
              <w:right w:val="single" w:sz="8" w:space="0" w:color="000000"/>
            </w:tcBorders>
            <w:vAlign w:val="center"/>
          </w:tcPr>
          <w:p w14:paraId="4D5A2943"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w:t>
            </w:r>
          </w:p>
        </w:tc>
        <w:tc>
          <w:tcPr>
            <w:tcW w:w="567" w:type="dxa"/>
            <w:tcBorders>
              <w:top w:val="single" w:sz="8" w:space="0" w:color="000000"/>
              <w:left w:val="single" w:sz="8" w:space="0" w:color="000000"/>
              <w:bottom w:val="single" w:sz="8" w:space="0" w:color="000000"/>
              <w:right w:val="single" w:sz="8" w:space="0" w:color="000000"/>
            </w:tcBorders>
            <w:vAlign w:val="center"/>
          </w:tcPr>
          <w:p w14:paraId="16EDCF2D"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3C31B10A"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546DDA61"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0EC129B9"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23</w:t>
            </w:r>
          </w:p>
        </w:tc>
        <w:tc>
          <w:tcPr>
            <w:tcW w:w="4381" w:type="dxa"/>
            <w:tcBorders>
              <w:top w:val="single" w:sz="8" w:space="0" w:color="000000"/>
              <w:left w:val="single" w:sz="8" w:space="0" w:color="000000"/>
              <w:bottom w:val="single" w:sz="8" w:space="0" w:color="000000"/>
              <w:right w:val="single" w:sz="8" w:space="0" w:color="000000"/>
            </w:tcBorders>
            <w:vAlign w:val="center"/>
          </w:tcPr>
          <w:p w14:paraId="236A5CC6"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Определять географический объект по характеристике его положения</w:t>
            </w:r>
          </w:p>
        </w:tc>
        <w:tc>
          <w:tcPr>
            <w:tcW w:w="850" w:type="dxa"/>
            <w:tcBorders>
              <w:top w:val="single" w:sz="8" w:space="0" w:color="000000"/>
              <w:left w:val="single" w:sz="8" w:space="0" w:color="000000"/>
              <w:bottom w:val="single" w:sz="8" w:space="0" w:color="000000"/>
              <w:right w:val="single" w:sz="8" w:space="0" w:color="000000"/>
            </w:tcBorders>
            <w:vAlign w:val="center"/>
          </w:tcPr>
          <w:p w14:paraId="4275E51B"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3FE31A1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23</w:t>
            </w:r>
          </w:p>
        </w:tc>
        <w:tc>
          <w:tcPr>
            <w:tcW w:w="993" w:type="dxa"/>
            <w:tcBorders>
              <w:top w:val="single" w:sz="8" w:space="0" w:color="000000"/>
              <w:left w:val="single" w:sz="8" w:space="0" w:color="000000"/>
              <w:bottom w:val="single" w:sz="8" w:space="0" w:color="000000"/>
              <w:right w:val="single" w:sz="8" w:space="0" w:color="000000"/>
            </w:tcBorders>
            <w:vAlign w:val="center"/>
          </w:tcPr>
          <w:p w14:paraId="066CEA0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53</w:t>
            </w:r>
          </w:p>
        </w:tc>
        <w:tc>
          <w:tcPr>
            <w:tcW w:w="70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1B5AEA2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30</w:t>
            </w:r>
          </w:p>
        </w:tc>
        <w:tc>
          <w:tcPr>
            <w:tcW w:w="567" w:type="dxa"/>
            <w:tcBorders>
              <w:top w:val="single" w:sz="8" w:space="0" w:color="000000"/>
              <w:left w:val="single" w:sz="8" w:space="0" w:color="000000"/>
              <w:bottom w:val="single" w:sz="8" w:space="0" w:color="000000"/>
              <w:right w:val="single" w:sz="8" w:space="0" w:color="000000"/>
            </w:tcBorders>
            <w:vAlign w:val="center"/>
          </w:tcPr>
          <w:p w14:paraId="09D6C62C"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0F7D4933"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34BCC165"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155FA591"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24</w:t>
            </w:r>
          </w:p>
        </w:tc>
        <w:tc>
          <w:tcPr>
            <w:tcW w:w="4381" w:type="dxa"/>
            <w:tcBorders>
              <w:top w:val="single" w:sz="8" w:space="0" w:color="000000"/>
              <w:left w:val="single" w:sz="8" w:space="0" w:color="000000"/>
              <w:bottom w:val="single" w:sz="8" w:space="0" w:color="000000"/>
              <w:right w:val="single" w:sz="8" w:space="0" w:color="000000"/>
            </w:tcBorders>
            <w:vAlign w:val="center"/>
          </w:tcPr>
          <w:p w14:paraId="115F557D"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давать дефиницию научному термину</w:t>
            </w:r>
          </w:p>
        </w:tc>
        <w:tc>
          <w:tcPr>
            <w:tcW w:w="850" w:type="dxa"/>
            <w:tcBorders>
              <w:top w:val="single" w:sz="8" w:space="0" w:color="000000"/>
              <w:left w:val="single" w:sz="8" w:space="0" w:color="000000"/>
              <w:bottom w:val="single" w:sz="8" w:space="0" w:color="000000"/>
              <w:right w:val="single" w:sz="8" w:space="0" w:color="000000"/>
            </w:tcBorders>
            <w:vAlign w:val="center"/>
          </w:tcPr>
          <w:p w14:paraId="115F5D87"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Б</w:t>
            </w:r>
          </w:p>
        </w:tc>
        <w:tc>
          <w:tcPr>
            <w:tcW w:w="992" w:type="dxa"/>
            <w:tcBorders>
              <w:top w:val="single" w:sz="8" w:space="0" w:color="000000"/>
              <w:left w:val="single" w:sz="8" w:space="0" w:color="000000"/>
              <w:bottom w:val="single" w:sz="8" w:space="0" w:color="000000"/>
              <w:right w:val="single" w:sz="8" w:space="0" w:color="000000"/>
            </w:tcBorders>
            <w:vAlign w:val="center"/>
          </w:tcPr>
          <w:p w14:paraId="1293B19A"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44</w:t>
            </w:r>
          </w:p>
        </w:tc>
        <w:tc>
          <w:tcPr>
            <w:tcW w:w="993" w:type="dxa"/>
            <w:tcBorders>
              <w:top w:val="single" w:sz="8" w:space="0" w:color="000000"/>
              <w:left w:val="single" w:sz="8" w:space="0" w:color="000000"/>
              <w:bottom w:val="single" w:sz="8" w:space="0" w:color="000000"/>
              <w:right w:val="single" w:sz="8" w:space="0" w:color="000000"/>
            </w:tcBorders>
            <w:vAlign w:val="center"/>
          </w:tcPr>
          <w:p w14:paraId="4711253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15</w:t>
            </w:r>
          </w:p>
        </w:tc>
        <w:tc>
          <w:tcPr>
            <w:tcW w:w="708" w:type="dxa"/>
            <w:tcBorders>
              <w:top w:val="single" w:sz="8" w:space="0" w:color="000000"/>
              <w:left w:val="single" w:sz="8" w:space="0" w:color="000000"/>
              <w:bottom w:val="single" w:sz="8" w:space="0" w:color="000000"/>
              <w:right w:val="single" w:sz="8" w:space="0" w:color="000000"/>
            </w:tcBorders>
            <w:vAlign w:val="center"/>
          </w:tcPr>
          <w:p w14:paraId="77CD27EF"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vAlign w:val="center"/>
          </w:tcPr>
          <w:p w14:paraId="1481F92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19</w:t>
            </w:r>
          </w:p>
        </w:tc>
        <w:tc>
          <w:tcPr>
            <w:tcW w:w="709" w:type="dxa"/>
            <w:tcBorders>
              <w:top w:val="single" w:sz="8" w:space="0" w:color="000000"/>
              <w:left w:val="single" w:sz="8" w:space="0" w:color="000000"/>
              <w:bottom w:val="single" w:sz="8" w:space="0" w:color="000000"/>
              <w:right w:val="single" w:sz="8" w:space="0" w:color="000000"/>
            </w:tcBorders>
            <w:vAlign w:val="center"/>
          </w:tcPr>
          <w:p w14:paraId="59412F34"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61661C50"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485421EC"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25</w:t>
            </w:r>
          </w:p>
        </w:tc>
        <w:tc>
          <w:tcPr>
            <w:tcW w:w="4381" w:type="dxa"/>
            <w:tcBorders>
              <w:top w:val="single" w:sz="8" w:space="0" w:color="000000"/>
              <w:left w:val="single" w:sz="8" w:space="0" w:color="000000"/>
              <w:bottom w:val="single" w:sz="8" w:space="0" w:color="000000"/>
              <w:right w:val="single" w:sz="8" w:space="0" w:color="000000"/>
            </w:tcBorders>
            <w:vAlign w:val="center"/>
          </w:tcPr>
          <w:p w14:paraId="5EA63998"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определять принцип экономического эффекта из знания географии того или иного проекта</w:t>
            </w:r>
          </w:p>
        </w:tc>
        <w:tc>
          <w:tcPr>
            <w:tcW w:w="850" w:type="dxa"/>
            <w:tcBorders>
              <w:top w:val="single" w:sz="8" w:space="0" w:color="000000"/>
              <w:left w:val="single" w:sz="8" w:space="0" w:color="000000"/>
              <w:bottom w:val="single" w:sz="8" w:space="0" w:color="000000"/>
              <w:right w:val="single" w:sz="8" w:space="0" w:color="000000"/>
            </w:tcBorders>
            <w:vAlign w:val="center"/>
          </w:tcPr>
          <w:p w14:paraId="29FC5469"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П</w:t>
            </w:r>
          </w:p>
        </w:tc>
        <w:tc>
          <w:tcPr>
            <w:tcW w:w="992" w:type="dxa"/>
            <w:tcBorders>
              <w:top w:val="single" w:sz="8" w:space="0" w:color="000000"/>
              <w:left w:val="single" w:sz="8" w:space="0" w:color="000000"/>
              <w:bottom w:val="single" w:sz="8" w:space="0" w:color="000000"/>
              <w:right w:val="single" w:sz="8" w:space="0" w:color="000000"/>
            </w:tcBorders>
            <w:vAlign w:val="center"/>
          </w:tcPr>
          <w:p w14:paraId="503F11F7"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32</w:t>
            </w:r>
          </w:p>
        </w:tc>
        <w:tc>
          <w:tcPr>
            <w:tcW w:w="993" w:type="dxa"/>
            <w:tcBorders>
              <w:top w:val="single" w:sz="8" w:space="0" w:color="000000"/>
              <w:left w:val="single" w:sz="8" w:space="0" w:color="000000"/>
              <w:bottom w:val="single" w:sz="8" w:space="0" w:color="000000"/>
              <w:right w:val="single" w:sz="8" w:space="0" w:color="000000"/>
            </w:tcBorders>
            <w:vAlign w:val="center"/>
          </w:tcPr>
          <w:p w14:paraId="1EA1180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38</w:t>
            </w:r>
          </w:p>
        </w:tc>
        <w:tc>
          <w:tcPr>
            <w:tcW w:w="708" w:type="dxa"/>
            <w:tcBorders>
              <w:top w:val="single" w:sz="8" w:space="0" w:color="000000"/>
              <w:left w:val="single" w:sz="8" w:space="0" w:color="000000"/>
              <w:bottom w:val="single" w:sz="8" w:space="0" w:color="000000"/>
              <w:right w:val="single" w:sz="8" w:space="0" w:color="000000"/>
            </w:tcBorders>
            <w:vAlign w:val="center"/>
          </w:tcPr>
          <w:p w14:paraId="2524BD6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6</w:t>
            </w:r>
          </w:p>
        </w:tc>
        <w:tc>
          <w:tcPr>
            <w:tcW w:w="567" w:type="dxa"/>
            <w:tcBorders>
              <w:top w:val="single" w:sz="8" w:space="0" w:color="000000"/>
              <w:left w:val="single" w:sz="8" w:space="0" w:color="000000"/>
              <w:bottom w:val="single" w:sz="8" w:space="0" w:color="000000"/>
              <w:right w:val="single" w:sz="8" w:space="0" w:color="000000"/>
            </w:tcBorders>
            <w:vAlign w:val="center"/>
          </w:tcPr>
          <w:p w14:paraId="0D8417D4"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1F92E4F4"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728DF204"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25590154"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26</w:t>
            </w:r>
          </w:p>
        </w:tc>
        <w:tc>
          <w:tcPr>
            <w:tcW w:w="4381" w:type="dxa"/>
            <w:tcBorders>
              <w:top w:val="single" w:sz="8" w:space="0" w:color="000000"/>
              <w:left w:val="single" w:sz="8" w:space="0" w:color="000000"/>
              <w:bottom w:val="single" w:sz="8" w:space="0" w:color="000000"/>
              <w:right w:val="single" w:sz="8" w:space="0" w:color="000000"/>
            </w:tcBorders>
            <w:vAlign w:val="center"/>
          </w:tcPr>
          <w:p w14:paraId="6294CC4E"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вычислять индекс человеческого развития</w:t>
            </w:r>
          </w:p>
        </w:tc>
        <w:tc>
          <w:tcPr>
            <w:tcW w:w="850" w:type="dxa"/>
            <w:tcBorders>
              <w:top w:val="single" w:sz="8" w:space="0" w:color="000000"/>
              <w:left w:val="single" w:sz="8" w:space="0" w:color="000000"/>
              <w:bottom w:val="single" w:sz="8" w:space="0" w:color="000000"/>
              <w:right w:val="single" w:sz="8" w:space="0" w:color="000000"/>
            </w:tcBorders>
            <w:vAlign w:val="center"/>
          </w:tcPr>
          <w:p w14:paraId="016EAF8C"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П</w:t>
            </w:r>
          </w:p>
        </w:tc>
        <w:tc>
          <w:tcPr>
            <w:tcW w:w="992" w:type="dxa"/>
            <w:tcBorders>
              <w:top w:val="single" w:sz="8" w:space="0" w:color="000000"/>
              <w:left w:val="single" w:sz="8" w:space="0" w:color="000000"/>
              <w:bottom w:val="single" w:sz="8" w:space="0" w:color="000000"/>
              <w:right w:val="single" w:sz="8" w:space="0" w:color="000000"/>
            </w:tcBorders>
            <w:vAlign w:val="center"/>
          </w:tcPr>
          <w:p w14:paraId="0E512DDB"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37</w:t>
            </w:r>
          </w:p>
        </w:tc>
        <w:tc>
          <w:tcPr>
            <w:tcW w:w="993" w:type="dxa"/>
            <w:tcBorders>
              <w:top w:val="single" w:sz="8" w:space="0" w:color="000000"/>
              <w:left w:val="single" w:sz="8" w:space="0" w:color="000000"/>
              <w:bottom w:val="single" w:sz="8" w:space="0" w:color="000000"/>
              <w:right w:val="single" w:sz="8" w:space="0" w:color="000000"/>
            </w:tcBorders>
            <w:vAlign w:val="center"/>
          </w:tcPr>
          <w:p w14:paraId="5B58F38A"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48</w:t>
            </w:r>
          </w:p>
        </w:tc>
        <w:tc>
          <w:tcPr>
            <w:tcW w:w="708"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vAlign w:val="center"/>
          </w:tcPr>
          <w:p w14:paraId="7E83D753"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11</w:t>
            </w:r>
          </w:p>
        </w:tc>
        <w:tc>
          <w:tcPr>
            <w:tcW w:w="567" w:type="dxa"/>
            <w:tcBorders>
              <w:top w:val="single" w:sz="8" w:space="0" w:color="000000"/>
              <w:left w:val="single" w:sz="8" w:space="0" w:color="000000"/>
              <w:bottom w:val="single" w:sz="8" w:space="0" w:color="000000"/>
              <w:right w:val="single" w:sz="8" w:space="0" w:color="000000"/>
            </w:tcBorders>
            <w:vAlign w:val="center"/>
          </w:tcPr>
          <w:p w14:paraId="22E879C0"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4B93721F"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77AA4FF1"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4A8A6CBA"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27</w:t>
            </w:r>
          </w:p>
        </w:tc>
        <w:tc>
          <w:tcPr>
            <w:tcW w:w="4381" w:type="dxa"/>
            <w:tcBorders>
              <w:top w:val="single" w:sz="8" w:space="0" w:color="000000"/>
              <w:left w:val="single" w:sz="8" w:space="0" w:color="000000"/>
              <w:bottom w:val="single" w:sz="8" w:space="0" w:color="000000"/>
              <w:right w:val="single" w:sz="8" w:space="0" w:color="000000"/>
            </w:tcBorders>
            <w:vAlign w:val="center"/>
          </w:tcPr>
          <w:p w14:paraId="3B79FD5A"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Умения сравнивать специализацию двух стран на основе статистического анализа</w:t>
            </w:r>
          </w:p>
        </w:tc>
        <w:tc>
          <w:tcPr>
            <w:tcW w:w="850" w:type="dxa"/>
            <w:tcBorders>
              <w:top w:val="single" w:sz="8" w:space="0" w:color="000000"/>
              <w:left w:val="single" w:sz="8" w:space="0" w:color="000000"/>
              <w:bottom w:val="single" w:sz="8" w:space="0" w:color="000000"/>
              <w:right w:val="single" w:sz="8" w:space="0" w:color="000000"/>
            </w:tcBorders>
            <w:vAlign w:val="center"/>
          </w:tcPr>
          <w:p w14:paraId="51F9411B"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П</w:t>
            </w:r>
          </w:p>
        </w:tc>
        <w:tc>
          <w:tcPr>
            <w:tcW w:w="992" w:type="dxa"/>
            <w:tcBorders>
              <w:top w:val="single" w:sz="8" w:space="0" w:color="000000"/>
              <w:left w:val="single" w:sz="8" w:space="0" w:color="000000"/>
              <w:bottom w:val="single" w:sz="8" w:space="0" w:color="000000"/>
              <w:right w:val="single" w:sz="8" w:space="0" w:color="000000"/>
            </w:tcBorders>
            <w:vAlign w:val="center"/>
          </w:tcPr>
          <w:p w14:paraId="624399B9"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24</w:t>
            </w:r>
          </w:p>
        </w:tc>
        <w:tc>
          <w:tcPr>
            <w:tcW w:w="993" w:type="dxa"/>
            <w:tcBorders>
              <w:top w:val="single" w:sz="8" w:space="0" w:color="000000"/>
              <w:left w:val="single" w:sz="8" w:space="0" w:color="000000"/>
              <w:bottom w:val="single" w:sz="8" w:space="0" w:color="000000"/>
              <w:right w:val="single" w:sz="8" w:space="0" w:color="000000"/>
            </w:tcBorders>
            <w:vAlign w:val="center"/>
          </w:tcPr>
          <w:p w14:paraId="566D4425"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29</w:t>
            </w:r>
          </w:p>
        </w:tc>
        <w:tc>
          <w:tcPr>
            <w:tcW w:w="708" w:type="dxa"/>
            <w:tcBorders>
              <w:top w:val="single" w:sz="8" w:space="0" w:color="000000"/>
              <w:left w:val="single" w:sz="8" w:space="0" w:color="000000"/>
              <w:bottom w:val="single" w:sz="8" w:space="0" w:color="000000"/>
              <w:right w:val="single" w:sz="8" w:space="0" w:color="000000"/>
            </w:tcBorders>
            <w:vAlign w:val="center"/>
          </w:tcPr>
          <w:p w14:paraId="38DC1589"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w:t>
            </w:r>
          </w:p>
        </w:tc>
        <w:tc>
          <w:tcPr>
            <w:tcW w:w="567" w:type="dxa"/>
            <w:tcBorders>
              <w:top w:val="single" w:sz="8" w:space="0" w:color="000000"/>
              <w:left w:val="single" w:sz="8" w:space="0" w:color="000000"/>
              <w:bottom w:val="single" w:sz="8" w:space="0" w:color="000000"/>
              <w:right w:val="single" w:sz="8" w:space="0" w:color="000000"/>
            </w:tcBorders>
            <w:vAlign w:val="center"/>
          </w:tcPr>
          <w:p w14:paraId="6E32F74B"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3445DFDF"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5FEAE133"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5BC9B9E6"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28</w:t>
            </w:r>
          </w:p>
        </w:tc>
        <w:tc>
          <w:tcPr>
            <w:tcW w:w="4381" w:type="dxa"/>
            <w:tcBorders>
              <w:top w:val="single" w:sz="8" w:space="0" w:color="000000"/>
              <w:left w:val="single" w:sz="8" w:space="0" w:color="000000"/>
              <w:bottom w:val="single" w:sz="8" w:space="0" w:color="000000"/>
              <w:right w:val="single" w:sz="8" w:space="0" w:color="000000"/>
            </w:tcBorders>
            <w:vAlign w:val="center"/>
          </w:tcPr>
          <w:p w14:paraId="64ED9561"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находить связь между различными явлениями</w:t>
            </w:r>
          </w:p>
        </w:tc>
        <w:tc>
          <w:tcPr>
            <w:tcW w:w="850" w:type="dxa"/>
            <w:tcBorders>
              <w:top w:val="single" w:sz="8" w:space="0" w:color="000000"/>
              <w:left w:val="single" w:sz="8" w:space="0" w:color="000000"/>
              <w:bottom w:val="single" w:sz="8" w:space="0" w:color="000000"/>
              <w:right w:val="single" w:sz="8" w:space="0" w:color="000000"/>
            </w:tcBorders>
            <w:vAlign w:val="center"/>
          </w:tcPr>
          <w:p w14:paraId="09888880"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В</w:t>
            </w:r>
          </w:p>
        </w:tc>
        <w:tc>
          <w:tcPr>
            <w:tcW w:w="992" w:type="dxa"/>
            <w:tcBorders>
              <w:top w:val="single" w:sz="8" w:space="0" w:color="000000"/>
              <w:left w:val="single" w:sz="8" w:space="0" w:color="000000"/>
              <w:bottom w:val="single" w:sz="8" w:space="0" w:color="000000"/>
              <w:right w:val="single" w:sz="8" w:space="0" w:color="000000"/>
            </w:tcBorders>
            <w:vAlign w:val="center"/>
          </w:tcPr>
          <w:p w14:paraId="55E95D4E"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11</w:t>
            </w:r>
          </w:p>
        </w:tc>
        <w:tc>
          <w:tcPr>
            <w:tcW w:w="993" w:type="dxa"/>
            <w:tcBorders>
              <w:top w:val="single" w:sz="8" w:space="0" w:color="000000"/>
              <w:left w:val="single" w:sz="8" w:space="0" w:color="000000"/>
              <w:bottom w:val="single" w:sz="8" w:space="0" w:color="000000"/>
              <w:right w:val="single" w:sz="8" w:space="0" w:color="000000"/>
            </w:tcBorders>
            <w:vAlign w:val="center"/>
          </w:tcPr>
          <w:p w14:paraId="74AD6C20"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16</w:t>
            </w:r>
          </w:p>
        </w:tc>
        <w:tc>
          <w:tcPr>
            <w:tcW w:w="708" w:type="dxa"/>
            <w:tcBorders>
              <w:top w:val="single" w:sz="8" w:space="0" w:color="000000"/>
              <w:left w:val="single" w:sz="8" w:space="0" w:color="000000"/>
              <w:bottom w:val="single" w:sz="8" w:space="0" w:color="000000"/>
              <w:right w:val="single" w:sz="8" w:space="0" w:color="000000"/>
            </w:tcBorders>
            <w:vAlign w:val="center"/>
          </w:tcPr>
          <w:p w14:paraId="3C19EBF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5</w:t>
            </w:r>
          </w:p>
        </w:tc>
        <w:tc>
          <w:tcPr>
            <w:tcW w:w="567" w:type="dxa"/>
            <w:tcBorders>
              <w:top w:val="single" w:sz="8" w:space="0" w:color="000000"/>
              <w:left w:val="single" w:sz="8" w:space="0" w:color="000000"/>
              <w:bottom w:val="single" w:sz="8" w:space="0" w:color="000000"/>
              <w:right w:val="single" w:sz="8" w:space="0" w:color="000000"/>
            </w:tcBorders>
            <w:vAlign w:val="center"/>
          </w:tcPr>
          <w:p w14:paraId="497DD1DF"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7AE936DE"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6C91189B"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50CE59C9"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29</w:t>
            </w:r>
          </w:p>
        </w:tc>
        <w:tc>
          <w:tcPr>
            <w:tcW w:w="4381" w:type="dxa"/>
            <w:tcBorders>
              <w:top w:val="single" w:sz="8" w:space="0" w:color="000000"/>
              <w:left w:val="single" w:sz="8" w:space="0" w:color="000000"/>
              <w:bottom w:val="single" w:sz="8" w:space="0" w:color="000000"/>
              <w:right w:val="single" w:sz="8" w:space="0" w:color="000000"/>
            </w:tcBorders>
            <w:vAlign w:val="center"/>
          </w:tcPr>
          <w:p w14:paraId="17576251"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определять экологические проблемы для конкретной территории и пути их решения</w:t>
            </w:r>
          </w:p>
        </w:tc>
        <w:tc>
          <w:tcPr>
            <w:tcW w:w="850" w:type="dxa"/>
            <w:tcBorders>
              <w:top w:val="single" w:sz="8" w:space="0" w:color="000000"/>
              <w:left w:val="single" w:sz="8" w:space="0" w:color="000000"/>
              <w:bottom w:val="single" w:sz="8" w:space="0" w:color="000000"/>
              <w:right w:val="single" w:sz="8" w:space="0" w:color="000000"/>
            </w:tcBorders>
            <w:vAlign w:val="center"/>
          </w:tcPr>
          <w:p w14:paraId="0E637F4B"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В</w:t>
            </w:r>
          </w:p>
        </w:tc>
        <w:tc>
          <w:tcPr>
            <w:tcW w:w="992" w:type="dxa"/>
            <w:tcBorders>
              <w:top w:val="single" w:sz="8" w:space="0" w:color="000000"/>
              <w:left w:val="single" w:sz="8" w:space="0" w:color="000000"/>
              <w:bottom w:val="single" w:sz="8" w:space="0" w:color="000000"/>
              <w:right w:val="single" w:sz="8" w:space="0" w:color="000000"/>
            </w:tcBorders>
            <w:vAlign w:val="center"/>
          </w:tcPr>
          <w:p w14:paraId="1A1706C3"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32</w:t>
            </w:r>
          </w:p>
        </w:tc>
        <w:tc>
          <w:tcPr>
            <w:tcW w:w="993" w:type="dxa"/>
            <w:tcBorders>
              <w:top w:val="single" w:sz="8" w:space="0" w:color="000000"/>
              <w:left w:val="single" w:sz="8" w:space="0" w:color="000000"/>
              <w:bottom w:val="single" w:sz="8" w:space="0" w:color="000000"/>
              <w:right w:val="single" w:sz="8" w:space="0" w:color="000000"/>
            </w:tcBorders>
            <w:vAlign w:val="center"/>
          </w:tcPr>
          <w:p w14:paraId="006B2842"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22</w:t>
            </w:r>
          </w:p>
        </w:tc>
        <w:tc>
          <w:tcPr>
            <w:tcW w:w="708" w:type="dxa"/>
            <w:tcBorders>
              <w:top w:val="single" w:sz="8" w:space="0" w:color="000000"/>
              <w:left w:val="single" w:sz="8" w:space="0" w:color="000000"/>
              <w:bottom w:val="single" w:sz="8" w:space="0" w:color="000000"/>
              <w:right w:val="single" w:sz="8" w:space="0" w:color="000000"/>
            </w:tcBorders>
            <w:vAlign w:val="center"/>
          </w:tcPr>
          <w:p w14:paraId="29F40F0B"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vAlign w:val="center"/>
          </w:tcPr>
          <w:p w14:paraId="12F1F32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10</w:t>
            </w:r>
          </w:p>
        </w:tc>
        <w:tc>
          <w:tcPr>
            <w:tcW w:w="709" w:type="dxa"/>
            <w:tcBorders>
              <w:top w:val="single" w:sz="8" w:space="0" w:color="000000"/>
              <w:left w:val="single" w:sz="8" w:space="0" w:color="000000"/>
              <w:bottom w:val="single" w:sz="8" w:space="0" w:color="000000"/>
              <w:right w:val="single" w:sz="8" w:space="0" w:color="000000"/>
            </w:tcBorders>
            <w:vAlign w:val="center"/>
          </w:tcPr>
          <w:p w14:paraId="67095865"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46255EBD"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1569E8D9"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30</w:t>
            </w:r>
          </w:p>
        </w:tc>
        <w:tc>
          <w:tcPr>
            <w:tcW w:w="4381" w:type="dxa"/>
            <w:tcBorders>
              <w:top w:val="single" w:sz="8" w:space="0" w:color="000000"/>
              <w:left w:val="single" w:sz="8" w:space="0" w:color="000000"/>
              <w:bottom w:val="single" w:sz="8" w:space="0" w:color="000000"/>
              <w:right w:val="single" w:sz="8" w:space="0" w:color="000000"/>
            </w:tcBorders>
            <w:vAlign w:val="center"/>
          </w:tcPr>
          <w:p w14:paraId="1B168E19"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определять долготу по разнице времени между меридианами и широту по разнице в расстоянии.</w:t>
            </w:r>
          </w:p>
        </w:tc>
        <w:tc>
          <w:tcPr>
            <w:tcW w:w="850" w:type="dxa"/>
            <w:tcBorders>
              <w:top w:val="single" w:sz="8" w:space="0" w:color="000000"/>
              <w:left w:val="single" w:sz="8" w:space="0" w:color="000000"/>
              <w:bottom w:val="single" w:sz="8" w:space="0" w:color="000000"/>
              <w:right w:val="single" w:sz="8" w:space="0" w:color="000000"/>
            </w:tcBorders>
            <w:vAlign w:val="center"/>
          </w:tcPr>
          <w:p w14:paraId="4B561093"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В</w:t>
            </w:r>
          </w:p>
        </w:tc>
        <w:tc>
          <w:tcPr>
            <w:tcW w:w="992" w:type="dxa"/>
            <w:tcBorders>
              <w:top w:val="single" w:sz="8" w:space="0" w:color="000000"/>
              <w:left w:val="single" w:sz="8" w:space="0" w:color="000000"/>
              <w:bottom w:val="single" w:sz="8" w:space="0" w:color="000000"/>
              <w:right w:val="single" w:sz="8" w:space="0" w:color="000000"/>
            </w:tcBorders>
            <w:vAlign w:val="center"/>
          </w:tcPr>
          <w:p w14:paraId="3FC6B9C9"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28</w:t>
            </w:r>
          </w:p>
        </w:tc>
        <w:tc>
          <w:tcPr>
            <w:tcW w:w="993" w:type="dxa"/>
            <w:tcBorders>
              <w:top w:val="single" w:sz="8" w:space="0" w:color="000000"/>
              <w:left w:val="single" w:sz="8" w:space="0" w:color="000000"/>
              <w:bottom w:val="single" w:sz="8" w:space="0" w:color="000000"/>
              <w:right w:val="single" w:sz="8" w:space="0" w:color="000000"/>
            </w:tcBorders>
            <w:vAlign w:val="center"/>
          </w:tcPr>
          <w:p w14:paraId="45D21A7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30</w:t>
            </w:r>
          </w:p>
        </w:tc>
        <w:tc>
          <w:tcPr>
            <w:tcW w:w="708" w:type="dxa"/>
            <w:tcBorders>
              <w:top w:val="single" w:sz="8" w:space="0" w:color="000000"/>
              <w:left w:val="single" w:sz="8" w:space="0" w:color="000000"/>
              <w:bottom w:val="single" w:sz="8" w:space="0" w:color="000000"/>
              <w:right w:val="single" w:sz="8" w:space="0" w:color="000000"/>
            </w:tcBorders>
            <w:vAlign w:val="center"/>
          </w:tcPr>
          <w:p w14:paraId="284DA417"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w:t>
            </w:r>
          </w:p>
        </w:tc>
        <w:tc>
          <w:tcPr>
            <w:tcW w:w="567" w:type="dxa"/>
            <w:tcBorders>
              <w:top w:val="single" w:sz="8" w:space="0" w:color="000000"/>
              <w:left w:val="single" w:sz="8" w:space="0" w:color="000000"/>
              <w:bottom w:val="single" w:sz="8" w:space="0" w:color="000000"/>
              <w:right w:val="single" w:sz="8" w:space="0" w:color="000000"/>
            </w:tcBorders>
            <w:vAlign w:val="center"/>
          </w:tcPr>
          <w:p w14:paraId="459CD8ED"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709" w:type="dxa"/>
            <w:tcBorders>
              <w:top w:val="single" w:sz="8" w:space="0" w:color="000000"/>
              <w:left w:val="single" w:sz="8" w:space="0" w:color="000000"/>
              <w:bottom w:val="single" w:sz="8" w:space="0" w:color="000000"/>
              <w:right w:val="single" w:sz="8" w:space="0" w:color="000000"/>
            </w:tcBorders>
            <w:vAlign w:val="center"/>
          </w:tcPr>
          <w:p w14:paraId="2D3ADC62"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0497C0CE"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22B048E9"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31K1</w:t>
            </w:r>
          </w:p>
        </w:tc>
        <w:tc>
          <w:tcPr>
            <w:tcW w:w="4381" w:type="dxa"/>
            <w:tcBorders>
              <w:top w:val="single" w:sz="8" w:space="0" w:color="000000"/>
              <w:left w:val="single" w:sz="8" w:space="0" w:color="000000"/>
              <w:bottom w:val="single" w:sz="8" w:space="0" w:color="000000"/>
              <w:right w:val="single" w:sz="8" w:space="0" w:color="000000"/>
            </w:tcBorders>
            <w:vAlign w:val="center"/>
          </w:tcPr>
          <w:p w14:paraId="5FE9DAB9"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аргументировать свою позицию научными доказательствами</w:t>
            </w:r>
          </w:p>
        </w:tc>
        <w:tc>
          <w:tcPr>
            <w:tcW w:w="850" w:type="dxa"/>
            <w:tcBorders>
              <w:top w:val="single" w:sz="8" w:space="0" w:color="000000"/>
              <w:left w:val="single" w:sz="8" w:space="0" w:color="000000"/>
              <w:bottom w:val="single" w:sz="8" w:space="0" w:color="000000"/>
              <w:right w:val="single" w:sz="8" w:space="0" w:color="000000"/>
            </w:tcBorders>
            <w:vAlign w:val="center"/>
          </w:tcPr>
          <w:p w14:paraId="2978E15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В</w:t>
            </w:r>
          </w:p>
        </w:tc>
        <w:tc>
          <w:tcPr>
            <w:tcW w:w="992" w:type="dxa"/>
            <w:tcBorders>
              <w:top w:val="single" w:sz="8" w:space="0" w:color="000000"/>
              <w:left w:val="single" w:sz="8" w:space="0" w:color="000000"/>
              <w:bottom w:val="single" w:sz="8" w:space="0" w:color="000000"/>
              <w:right w:val="single" w:sz="8" w:space="0" w:color="000000"/>
            </w:tcBorders>
            <w:vAlign w:val="center"/>
          </w:tcPr>
          <w:p w14:paraId="1D6ABE26"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39</w:t>
            </w:r>
          </w:p>
        </w:tc>
        <w:tc>
          <w:tcPr>
            <w:tcW w:w="993" w:type="dxa"/>
            <w:tcBorders>
              <w:top w:val="single" w:sz="8" w:space="0" w:color="000000"/>
              <w:left w:val="single" w:sz="8" w:space="0" w:color="000000"/>
              <w:bottom w:val="single" w:sz="8" w:space="0" w:color="000000"/>
              <w:right w:val="single" w:sz="8" w:space="0" w:color="000000"/>
            </w:tcBorders>
            <w:vAlign w:val="center"/>
          </w:tcPr>
          <w:p w14:paraId="230D79F8"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22</w:t>
            </w:r>
          </w:p>
        </w:tc>
        <w:tc>
          <w:tcPr>
            <w:tcW w:w="708" w:type="dxa"/>
            <w:tcBorders>
              <w:top w:val="single" w:sz="8" w:space="0" w:color="000000"/>
              <w:left w:val="single" w:sz="8" w:space="0" w:color="000000"/>
              <w:bottom w:val="single" w:sz="8" w:space="0" w:color="000000"/>
              <w:right w:val="single" w:sz="8" w:space="0" w:color="000000"/>
            </w:tcBorders>
            <w:vAlign w:val="center"/>
          </w:tcPr>
          <w:p w14:paraId="570CE17B"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vAlign w:val="center"/>
          </w:tcPr>
          <w:p w14:paraId="243302FA"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17</w:t>
            </w:r>
          </w:p>
        </w:tc>
        <w:tc>
          <w:tcPr>
            <w:tcW w:w="709" w:type="dxa"/>
            <w:tcBorders>
              <w:top w:val="single" w:sz="8" w:space="0" w:color="000000"/>
              <w:left w:val="single" w:sz="8" w:space="0" w:color="000000"/>
              <w:bottom w:val="single" w:sz="8" w:space="0" w:color="000000"/>
              <w:right w:val="single" w:sz="8" w:space="0" w:color="000000"/>
            </w:tcBorders>
            <w:vAlign w:val="center"/>
          </w:tcPr>
          <w:p w14:paraId="5405FBBF"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317A6362" w14:textId="77777777" w:rsidTr="00E55B64">
        <w:trPr>
          <w:trHeight w:val="454"/>
        </w:trPr>
        <w:tc>
          <w:tcPr>
            <w:tcW w:w="566" w:type="dxa"/>
            <w:tcBorders>
              <w:top w:val="single" w:sz="8" w:space="0" w:color="000000"/>
              <w:left w:val="single" w:sz="8" w:space="0" w:color="000000"/>
              <w:bottom w:val="single" w:sz="8" w:space="0" w:color="000000"/>
              <w:right w:val="single" w:sz="8" w:space="0" w:color="000000"/>
            </w:tcBorders>
            <w:vAlign w:val="center"/>
          </w:tcPr>
          <w:p w14:paraId="4CCC6053" w14:textId="77777777" w:rsidR="00E55B64" w:rsidRPr="00E55B64" w:rsidRDefault="00E55B64" w:rsidP="00E55B64">
            <w:pPr>
              <w:widowControl w:val="0"/>
              <w:autoSpaceDE w:val="0"/>
              <w:autoSpaceDN w:val="0"/>
              <w:adjustRightInd w:val="0"/>
              <w:jc w:val="center"/>
              <w:rPr>
                <w:b/>
                <w:bCs/>
                <w:color w:val="000000"/>
                <w:sz w:val="20"/>
                <w:szCs w:val="20"/>
              </w:rPr>
            </w:pPr>
            <w:r w:rsidRPr="00E55B64">
              <w:rPr>
                <w:b/>
                <w:bCs/>
                <w:color w:val="000000"/>
                <w:sz w:val="20"/>
                <w:szCs w:val="20"/>
              </w:rPr>
              <w:t>31K2</w:t>
            </w:r>
          </w:p>
        </w:tc>
        <w:tc>
          <w:tcPr>
            <w:tcW w:w="4381" w:type="dxa"/>
            <w:tcBorders>
              <w:top w:val="single" w:sz="8" w:space="0" w:color="000000"/>
              <w:left w:val="single" w:sz="8" w:space="0" w:color="000000"/>
              <w:bottom w:val="single" w:sz="8" w:space="0" w:color="000000"/>
              <w:right w:val="single" w:sz="8" w:space="0" w:color="000000"/>
            </w:tcBorders>
            <w:vAlign w:val="center"/>
          </w:tcPr>
          <w:p w14:paraId="5798208D" w14:textId="77777777" w:rsidR="00E55B64" w:rsidRPr="00E55B64" w:rsidRDefault="00E55B64" w:rsidP="00E55B64">
            <w:pPr>
              <w:widowControl w:val="0"/>
              <w:autoSpaceDE w:val="0"/>
              <w:autoSpaceDN w:val="0"/>
              <w:adjustRightInd w:val="0"/>
              <w:rPr>
                <w:color w:val="000000"/>
                <w:sz w:val="20"/>
                <w:szCs w:val="20"/>
              </w:rPr>
            </w:pPr>
            <w:r w:rsidRPr="00E55B64">
              <w:rPr>
                <w:sz w:val="20"/>
                <w:szCs w:val="20"/>
              </w:rPr>
              <w:t>Умение правильно и безошибочно строить письменную речь</w:t>
            </w:r>
          </w:p>
        </w:tc>
        <w:tc>
          <w:tcPr>
            <w:tcW w:w="850" w:type="dxa"/>
            <w:tcBorders>
              <w:top w:val="single" w:sz="8" w:space="0" w:color="000000"/>
              <w:left w:val="single" w:sz="8" w:space="0" w:color="000000"/>
              <w:bottom w:val="single" w:sz="8" w:space="0" w:color="000000"/>
              <w:right w:val="single" w:sz="8" w:space="0" w:color="000000"/>
            </w:tcBorders>
            <w:vAlign w:val="center"/>
          </w:tcPr>
          <w:p w14:paraId="0225973F"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В</w:t>
            </w:r>
          </w:p>
        </w:tc>
        <w:tc>
          <w:tcPr>
            <w:tcW w:w="992" w:type="dxa"/>
            <w:tcBorders>
              <w:top w:val="single" w:sz="8" w:space="0" w:color="000000"/>
              <w:left w:val="single" w:sz="8" w:space="0" w:color="000000"/>
              <w:bottom w:val="single" w:sz="8" w:space="0" w:color="000000"/>
              <w:right w:val="single" w:sz="8" w:space="0" w:color="000000"/>
            </w:tcBorders>
            <w:vAlign w:val="center"/>
          </w:tcPr>
          <w:p w14:paraId="7727ED1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45</w:t>
            </w:r>
          </w:p>
        </w:tc>
        <w:tc>
          <w:tcPr>
            <w:tcW w:w="993" w:type="dxa"/>
            <w:tcBorders>
              <w:top w:val="single" w:sz="8" w:space="0" w:color="000000"/>
              <w:left w:val="single" w:sz="8" w:space="0" w:color="000000"/>
              <w:bottom w:val="single" w:sz="8" w:space="0" w:color="000000"/>
              <w:right w:val="single" w:sz="8" w:space="0" w:color="000000"/>
            </w:tcBorders>
            <w:vAlign w:val="center"/>
          </w:tcPr>
          <w:p w14:paraId="51BF0404"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28</w:t>
            </w:r>
          </w:p>
        </w:tc>
        <w:tc>
          <w:tcPr>
            <w:tcW w:w="708" w:type="dxa"/>
            <w:tcBorders>
              <w:top w:val="single" w:sz="8" w:space="0" w:color="000000"/>
              <w:left w:val="single" w:sz="8" w:space="0" w:color="000000"/>
              <w:bottom w:val="single" w:sz="8" w:space="0" w:color="000000"/>
              <w:right w:val="single" w:sz="8" w:space="0" w:color="000000"/>
            </w:tcBorders>
            <w:vAlign w:val="center"/>
          </w:tcPr>
          <w:p w14:paraId="2809DFA7" w14:textId="77777777" w:rsidR="00E55B64" w:rsidRPr="00E55B64" w:rsidRDefault="00E55B64" w:rsidP="00E55B64">
            <w:pPr>
              <w:widowControl w:val="0"/>
              <w:autoSpaceDE w:val="0"/>
              <w:autoSpaceDN w:val="0"/>
              <w:adjustRightInd w:val="0"/>
              <w:ind w:left="15"/>
              <w:jc w:val="center"/>
              <w:rPr>
                <w:b/>
                <w:bCs/>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vAlign w:val="center"/>
          </w:tcPr>
          <w:p w14:paraId="1DD5C71D" w14:textId="77777777" w:rsidR="00E55B64" w:rsidRPr="00E55B64" w:rsidRDefault="00E55B64" w:rsidP="00E55B64">
            <w:pPr>
              <w:widowControl w:val="0"/>
              <w:autoSpaceDE w:val="0"/>
              <w:autoSpaceDN w:val="0"/>
              <w:adjustRightInd w:val="0"/>
              <w:ind w:left="15"/>
              <w:jc w:val="center"/>
              <w:rPr>
                <w:b/>
                <w:bCs/>
                <w:color w:val="000000"/>
                <w:sz w:val="20"/>
                <w:szCs w:val="20"/>
              </w:rPr>
            </w:pPr>
            <w:r w:rsidRPr="00E55B64">
              <w:rPr>
                <w:b/>
                <w:bCs/>
                <w:color w:val="000000"/>
                <w:sz w:val="20"/>
                <w:szCs w:val="20"/>
              </w:rPr>
              <w:t>17</w:t>
            </w:r>
          </w:p>
        </w:tc>
        <w:tc>
          <w:tcPr>
            <w:tcW w:w="709" w:type="dxa"/>
            <w:tcBorders>
              <w:top w:val="single" w:sz="8" w:space="0" w:color="000000"/>
              <w:left w:val="single" w:sz="8" w:space="0" w:color="000000"/>
              <w:bottom w:val="single" w:sz="8" w:space="0" w:color="000000"/>
              <w:right w:val="single" w:sz="8" w:space="0" w:color="000000"/>
            </w:tcBorders>
            <w:vAlign w:val="center"/>
          </w:tcPr>
          <w:p w14:paraId="2D4454EA" w14:textId="77777777" w:rsidR="00E55B64" w:rsidRPr="00E55B64" w:rsidRDefault="00E55B64" w:rsidP="00E55B64">
            <w:pPr>
              <w:widowControl w:val="0"/>
              <w:autoSpaceDE w:val="0"/>
              <w:autoSpaceDN w:val="0"/>
              <w:adjustRightInd w:val="0"/>
              <w:ind w:left="15"/>
              <w:jc w:val="center"/>
              <w:rPr>
                <w:b/>
                <w:bCs/>
                <w:color w:val="000000"/>
                <w:sz w:val="20"/>
                <w:szCs w:val="20"/>
              </w:rPr>
            </w:pPr>
          </w:p>
        </w:tc>
      </w:tr>
      <w:tr w:rsidR="00E55B64" w:rsidRPr="00E55B64" w14:paraId="0254C2D9" w14:textId="77777777" w:rsidTr="00046D56">
        <w:trPr>
          <w:trHeight w:hRule="exact" w:val="415"/>
        </w:trPr>
        <w:tc>
          <w:tcPr>
            <w:tcW w:w="5797" w:type="dxa"/>
            <w:gridSpan w:val="3"/>
            <w:tcBorders>
              <w:top w:val="single" w:sz="8" w:space="0" w:color="000000"/>
              <w:left w:val="single" w:sz="8" w:space="0" w:color="000000"/>
              <w:bottom w:val="single" w:sz="8" w:space="0" w:color="000000"/>
              <w:right w:val="single" w:sz="8" w:space="0" w:color="000000"/>
            </w:tcBorders>
            <w:vAlign w:val="center"/>
          </w:tcPr>
          <w:p w14:paraId="3F43804B" w14:textId="77777777" w:rsidR="00E55B64" w:rsidRPr="00E55B64" w:rsidRDefault="00E55B64" w:rsidP="00046D56">
            <w:pPr>
              <w:widowControl w:val="0"/>
              <w:autoSpaceDE w:val="0"/>
              <w:autoSpaceDN w:val="0"/>
              <w:adjustRightInd w:val="0"/>
              <w:spacing w:before="29" w:line="180" w:lineRule="exact"/>
              <w:ind w:left="15"/>
              <w:jc w:val="center"/>
              <w:rPr>
                <w:b/>
                <w:bCs/>
                <w:color w:val="000000"/>
                <w:sz w:val="20"/>
                <w:szCs w:val="20"/>
              </w:rPr>
            </w:pPr>
            <w:r w:rsidRPr="00E55B64">
              <w:rPr>
                <w:b/>
                <w:bCs/>
                <w:color w:val="000000"/>
                <w:sz w:val="20"/>
                <w:szCs w:val="20"/>
              </w:rPr>
              <w:t>ИТОГО</w:t>
            </w:r>
          </w:p>
        </w:tc>
        <w:tc>
          <w:tcPr>
            <w:tcW w:w="992" w:type="dxa"/>
            <w:tcBorders>
              <w:top w:val="single" w:sz="8" w:space="0" w:color="000000"/>
              <w:left w:val="single" w:sz="8" w:space="0" w:color="000000"/>
              <w:bottom w:val="single" w:sz="8" w:space="0" w:color="000000"/>
              <w:right w:val="single" w:sz="8" w:space="0" w:color="000000"/>
            </w:tcBorders>
            <w:vAlign w:val="center"/>
          </w:tcPr>
          <w:p w14:paraId="1B9D80FC" w14:textId="77777777" w:rsidR="00E55B64" w:rsidRPr="00E55B64" w:rsidRDefault="00E55B64" w:rsidP="00046D56">
            <w:pPr>
              <w:widowControl w:val="0"/>
              <w:autoSpaceDE w:val="0"/>
              <w:autoSpaceDN w:val="0"/>
              <w:adjustRightInd w:val="0"/>
              <w:spacing w:before="29" w:line="180" w:lineRule="exact"/>
              <w:ind w:left="15"/>
              <w:jc w:val="center"/>
              <w:rPr>
                <w:b/>
                <w:bCs/>
                <w:color w:val="000000"/>
                <w:sz w:val="20"/>
                <w:szCs w:val="20"/>
              </w:rPr>
            </w:pPr>
            <w:r w:rsidRPr="00E55B64">
              <w:rPr>
                <w:b/>
                <w:bCs/>
                <w:color w:val="000000"/>
                <w:sz w:val="20"/>
                <w:szCs w:val="20"/>
              </w:rPr>
              <w:t>51,15</w:t>
            </w:r>
          </w:p>
        </w:tc>
        <w:tc>
          <w:tcPr>
            <w:tcW w:w="993" w:type="dxa"/>
            <w:tcBorders>
              <w:top w:val="single" w:sz="8" w:space="0" w:color="000000"/>
              <w:left w:val="single" w:sz="8" w:space="0" w:color="000000"/>
              <w:bottom w:val="single" w:sz="8" w:space="0" w:color="000000"/>
              <w:right w:val="single" w:sz="8" w:space="0" w:color="000000"/>
            </w:tcBorders>
            <w:vAlign w:val="center"/>
          </w:tcPr>
          <w:p w14:paraId="0469FED2" w14:textId="77777777" w:rsidR="00E55B64" w:rsidRPr="00E55B64" w:rsidRDefault="00E55B64" w:rsidP="00046D56">
            <w:pPr>
              <w:widowControl w:val="0"/>
              <w:autoSpaceDE w:val="0"/>
              <w:autoSpaceDN w:val="0"/>
              <w:adjustRightInd w:val="0"/>
              <w:spacing w:before="29" w:line="180" w:lineRule="exact"/>
              <w:ind w:left="15"/>
              <w:jc w:val="center"/>
              <w:rPr>
                <w:b/>
                <w:bCs/>
                <w:color w:val="000000"/>
                <w:sz w:val="20"/>
                <w:szCs w:val="20"/>
              </w:rPr>
            </w:pPr>
            <w:r w:rsidRPr="00E55B64">
              <w:rPr>
                <w:b/>
                <w:bCs/>
                <w:color w:val="000000"/>
                <w:sz w:val="20"/>
                <w:szCs w:val="20"/>
              </w:rPr>
              <w:t>48,87</w:t>
            </w:r>
          </w:p>
        </w:tc>
        <w:tc>
          <w:tcPr>
            <w:tcW w:w="708" w:type="dxa"/>
            <w:tcBorders>
              <w:top w:val="single" w:sz="8" w:space="0" w:color="000000"/>
              <w:left w:val="single" w:sz="8" w:space="0" w:color="000000"/>
              <w:bottom w:val="single" w:sz="8" w:space="0" w:color="000000"/>
              <w:right w:val="single" w:sz="8" w:space="0" w:color="000000"/>
            </w:tcBorders>
            <w:vAlign w:val="center"/>
          </w:tcPr>
          <w:p w14:paraId="71616566" w14:textId="77777777" w:rsidR="00E55B64" w:rsidRPr="00E55B64" w:rsidRDefault="00E55B64" w:rsidP="00046D56">
            <w:pPr>
              <w:widowControl w:val="0"/>
              <w:autoSpaceDE w:val="0"/>
              <w:autoSpaceDN w:val="0"/>
              <w:adjustRightInd w:val="0"/>
              <w:spacing w:before="29" w:line="180" w:lineRule="exact"/>
              <w:ind w:left="15"/>
              <w:jc w:val="center"/>
              <w:rPr>
                <w:b/>
                <w:bCs/>
                <w:color w:val="000000"/>
                <w:sz w:val="20"/>
                <w:szCs w:val="20"/>
              </w:rPr>
            </w:pPr>
            <w:r w:rsidRPr="00E55B64">
              <w:rPr>
                <w:b/>
                <w:bCs/>
                <w:color w:val="000000"/>
                <w:sz w:val="20"/>
                <w:szCs w:val="20"/>
              </w:rPr>
              <w:t>19</w:t>
            </w:r>
          </w:p>
        </w:tc>
        <w:tc>
          <w:tcPr>
            <w:tcW w:w="567" w:type="dxa"/>
            <w:tcBorders>
              <w:top w:val="single" w:sz="8" w:space="0" w:color="000000"/>
              <w:left w:val="single" w:sz="8" w:space="0" w:color="000000"/>
              <w:bottom w:val="single" w:sz="8" w:space="0" w:color="000000"/>
              <w:right w:val="single" w:sz="8" w:space="0" w:color="000000"/>
            </w:tcBorders>
            <w:vAlign w:val="center"/>
          </w:tcPr>
          <w:p w14:paraId="407BF337" w14:textId="77777777" w:rsidR="00E55B64" w:rsidRPr="00E55B64" w:rsidRDefault="00E55B64" w:rsidP="00046D56">
            <w:pPr>
              <w:widowControl w:val="0"/>
              <w:autoSpaceDE w:val="0"/>
              <w:autoSpaceDN w:val="0"/>
              <w:adjustRightInd w:val="0"/>
              <w:spacing w:before="29" w:line="180" w:lineRule="exact"/>
              <w:ind w:left="15"/>
              <w:jc w:val="center"/>
              <w:rPr>
                <w:b/>
                <w:bCs/>
                <w:color w:val="000000"/>
                <w:sz w:val="20"/>
                <w:szCs w:val="20"/>
              </w:rPr>
            </w:pPr>
            <w:r w:rsidRPr="00E55B64">
              <w:rPr>
                <w:b/>
                <w:bCs/>
                <w:color w:val="000000"/>
                <w:sz w:val="20"/>
                <w:szCs w:val="20"/>
              </w:rPr>
              <w:t>12</w:t>
            </w:r>
          </w:p>
        </w:tc>
        <w:tc>
          <w:tcPr>
            <w:tcW w:w="709" w:type="dxa"/>
            <w:tcBorders>
              <w:top w:val="single" w:sz="8" w:space="0" w:color="000000"/>
              <w:left w:val="single" w:sz="8" w:space="0" w:color="000000"/>
              <w:bottom w:val="single" w:sz="8" w:space="0" w:color="000000"/>
              <w:right w:val="single" w:sz="8" w:space="0" w:color="000000"/>
            </w:tcBorders>
            <w:vAlign w:val="center"/>
          </w:tcPr>
          <w:p w14:paraId="6E2E53E1" w14:textId="77777777" w:rsidR="00E55B64" w:rsidRPr="00E55B64" w:rsidRDefault="00E55B64" w:rsidP="00046D56">
            <w:pPr>
              <w:widowControl w:val="0"/>
              <w:autoSpaceDE w:val="0"/>
              <w:autoSpaceDN w:val="0"/>
              <w:adjustRightInd w:val="0"/>
              <w:spacing w:before="29" w:line="180" w:lineRule="exact"/>
              <w:ind w:left="15"/>
              <w:jc w:val="center"/>
              <w:rPr>
                <w:b/>
                <w:bCs/>
                <w:color w:val="000000"/>
                <w:sz w:val="20"/>
                <w:szCs w:val="20"/>
              </w:rPr>
            </w:pPr>
            <w:r w:rsidRPr="00E55B64">
              <w:rPr>
                <w:b/>
                <w:bCs/>
                <w:color w:val="000000"/>
                <w:sz w:val="20"/>
                <w:szCs w:val="20"/>
              </w:rPr>
              <w:t>2</w:t>
            </w:r>
          </w:p>
        </w:tc>
      </w:tr>
    </w:tbl>
    <w:p w14:paraId="08C3A5B9" w14:textId="77777777" w:rsidR="00E55B64" w:rsidRDefault="00E55B64" w:rsidP="00E55B64"/>
    <w:p w14:paraId="54B96819" w14:textId="77777777" w:rsidR="00E55B64" w:rsidRPr="00E55B64" w:rsidRDefault="00E55B64" w:rsidP="00E55B64">
      <w:pPr>
        <w:pStyle w:val="a3"/>
        <w:spacing w:after="0" w:line="240" w:lineRule="auto"/>
        <w:ind w:left="0" w:firstLine="709"/>
        <w:jc w:val="both"/>
        <w:rPr>
          <w:rFonts w:ascii="Times New Roman" w:eastAsia="Times New Roman" w:hAnsi="Times New Roman"/>
          <w:bCs/>
          <w:sz w:val="28"/>
          <w:szCs w:val="28"/>
          <w:lang w:eastAsia="ru-RU"/>
        </w:rPr>
      </w:pPr>
      <w:r w:rsidRPr="00E55B64">
        <w:rPr>
          <w:rFonts w:ascii="Times New Roman" w:eastAsia="Times New Roman" w:hAnsi="Times New Roman"/>
          <w:bCs/>
          <w:sz w:val="28"/>
          <w:szCs w:val="28"/>
          <w:lang w:eastAsia="ru-RU"/>
        </w:rPr>
        <w:t>Анализ приведенной выше таблицы показывает, что существенно ухудшились показатели, по умению работать с терминологией, умению определять положение объекта по описанию и, особенно, представление о размещении отраслей производства. В таблице эти ячейки выделены оранжевым цветом. Значительно (более 10%), снизились результаты по заданиям, связанным с определением отдельных элементов природы, вычислением прироста населения и индекса человеческого развития. Эти ячейки выделены светло-оранжевым цветом. Кроме этого, еще по 13 заданиям произошло снижение показателей от 1 до 7 баллов. Эти колебания не носят принципиального характера и уже на следующий год могут показать рост.</w:t>
      </w:r>
    </w:p>
    <w:p w14:paraId="67DB7943" w14:textId="77777777" w:rsidR="00E55B64" w:rsidRPr="00E55B64" w:rsidRDefault="00E55B64" w:rsidP="00E55B64">
      <w:pPr>
        <w:pStyle w:val="a3"/>
        <w:spacing w:after="0" w:line="240" w:lineRule="auto"/>
        <w:ind w:left="0" w:firstLine="709"/>
        <w:jc w:val="both"/>
        <w:rPr>
          <w:rFonts w:ascii="Times New Roman" w:eastAsia="Times New Roman" w:hAnsi="Times New Roman"/>
          <w:bCs/>
          <w:sz w:val="28"/>
          <w:szCs w:val="28"/>
          <w:lang w:eastAsia="ru-RU"/>
        </w:rPr>
      </w:pPr>
      <w:r w:rsidRPr="00E55B64">
        <w:rPr>
          <w:rFonts w:ascii="Times New Roman" w:eastAsia="Times New Roman" w:hAnsi="Times New Roman"/>
          <w:bCs/>
          <w:sz w:val="28"/>
          <w:szCs w:val="28"/>
          <w:lang w:eastAsia="ru-RU"/>
        </w:rPr>
        <w:t xml:space="preserve">Есть и определенные успехи. По 12 заданиям произошел рост качества ответов выпускников. Прежде всего, это умение определять разницу во времени по карте часовых поясов, здесь рост составил 23 пункта, достигнув 90 баллов. Кроме того, значительный рост показали умения давать дефиницию научному термину, способность аргументировать свою позицию в споре, умение определять страну или регион России по описанию, умение определять ожидаемую продолжительность жизни в стране, знание географической номенклатуры и умение определять причины экологических проблем </w:t>
      </w:r>
      <w:r w:rsidRPr="00E55B64">
        <w:rPr>
          <w:rFonts w:ascii="Times New Roman" w:eastAsia="Times New Roman" w:hAnsi="Times New Roman"/>
          <w:bCs/>
          <w:sz w:val="28"/>
          <w:szCs w:val="28"/>
          <w:lang w:eastAsia="ru-RU"/>
        </w:rPr>
        <w:lastRenderedPageBreak/>
        <w:t>территории. Кроме того, еще по 3 заданиям наблюдался незначительный рост показателей.</w:t>
      </w:r>
    </w:p>
    <w:p w14:paraId="69C7E95C" w14:textId="77777777" w:rsidR="00E55B64" w:rsidRPr="00E55B64" w:rsidRDefault="00E55B64" w:rsidP="00E55B64">
      <w:pPr>
        <w:pStyle w:val="a3"/>
        <w:spacing w:after="0" w:line="240" w:lineRule="auto"/>
        <w:ind w:left="0" w:firstLine="709"/>
        <w:jc w:val="both"/>
        <w:rPr>
          <w:rFonts w:ascii="Times New Roman" w:eastAsia="Times New Roman" w:hAnsi="Times New Roman"/>
          <w:bCs/>
          <w:sz w:val="28"/>
          <w:szCs w:val="28"/>
          <w:lang w:eastAsia="ru-RU"/>
        </w:rPr>
      </w:pPr>
      <w:r w:rsidRPr="00E55B64">
        <w:rPr>
          <w:rFonts w:ascii="Times New Roman" w:eastAsia="Times New Roman" w:hAnsi="Times New Roman"/>
          <w:bCs/>
          <w:sz w:val="28"/>
          <w:szCs w:val="28"/>
          <w:lang w:eastAsia="ru-RU"/>
        </w:rPr>
        <w:t>В целом экзаменационные испытания по географии в 2023 году можно оценить положительно. Средний балл по сравнению с 2022 годом вырос на 2,28 балла. Однако Воронежская область так и не дотянулась до среднероссийского показателя. Он уже опубликован и равен по географии - 54,6 баллам. В нашей же области это 51,15 балла, то есть разница составляет более 3 баллов.</w:t>
      </w:r>
    </w:p>
    <w:p w14:paraId="0D4C9901" w14:textId="77777777" w:rsidR="00E55B64" w:rsidRDefault="00E55B64" w:rsidP="00377E8D">
      <w:pPr>
        <w:pStyle w:val="a3"/>
        <w:spacing w:after="0" w:line="240" w:lineRule="auto"/>
        <w:ind w:left="426"/>
        <w:jc w:val="both"/>
        <w:rPr>
          <w:rFonts w:ascii="Times New Roman" w:eastAsia="Times New Roman" w:hAnsi="Times New Roman"/>
          <w:bCs/>
          <w:i/>
          <w:iCs/>
          <w:sz w:val="24"/>
          <w:szCs w:val="24"/>
          <w:lang w:eastAsia="ru-RU"/>
        </w:rPr>
      </w:pPr>
    </w:p>
    <w:p w14:paraId="5B415EA7"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4B0C2A1D" w14:textId="7C0B5ED0" w:rsidR="000E718E" w:rsidRPr="00B86ACD"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Вывод</w:t>
      </w:r>
      <w:r w:rsidR="00914ADF" w:rsidRPr="00B86ACD">
        <w:rPr>
          <w:rFonts w:ascii="Times New Roman" w:eastAsia="Times New Roman" w:hAnsi="Times New Roman"/>
          <w:bCs/>
          <w:i/>
          <w:iCs/>
          <w:sz w:val="24"/>
          <w:szCs w:val="24"/>
          <w:lang w:eastAsia="ru-RU"/>
        </w:rPr>
        <w:t>ы</w:t>
      </w:r>
      <w:r w:rsidRPr="00B86ACD">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C70AE7">
        <w:rPr>
          <w:rFonts w:ascii="Times New Roman" w:eastAsia="Times New Roman" w:hAnsi="Times New Roman"/>
          <w:bCs/>
          <w:i/>
          <w:iCs/>
          <w:sz w:val="24"/>
          <w:szCs w:val="24"/>
          <w:lang w:eastAsia="ru-RU"/>
        </w:rPr>
        <w:t>2023</w:t>
      </w:r>
      <w:r w:rsidR="009475A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году</w:t>
      </w:r>
      <w:r w:rsidR="00820B53" w:rsidRPr="00B86ACD">
        <w:rPr>
          <w:rFonts w:ascii="Times New Roman" w:eastAsia="Times New Roman" w:hAnsi="Times New Roman"/>
          <w:bCs/>
          <w:i/>
          <w:iCs/>
          <w:sz w:val="24"/>
          <w:szCs w:val="24"/>
          <w:lang w:eastAsia="ru-RU"/>
        </w:rPr>
        <w:t>,</w:t>
      </w:r>
      <w:r w:rsidRPr="00B86ACD">
        <w:rPr>
          <w:rFonts w:ascii="Times New Roman" w:eastAsia="Times New Roman" w:hAnsi="Times New Roman"/>
          <w:bCs/>
          <w:i/>
          <w:iCs/>
          <w:sz w:val="24"/>
          <w:szCs w:val="24"/>
          <w:lang w:eastAsia="ru-RU"/>
        </w:rPr>
        <w:t xml:space="preserve"> относительно КИМ прошлых лет.</w:t>
      </w:r>
    </w:p>
    <w:p w14:paraId="44D8DDC9"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3A0AE157" w14:textId="12ED8A33" w:rsidR="00E55B64" w:rsidRPr="002C2411" w:rsidRDefault="00E55B64" w:rsidP="002C2411">
      <w:pPr>
        <w:pStyle w:val="a3"/>
        <w:spacing w:after="0" w:line="240" w:lineRule="auto"/>
        <w:ind w:left="0" w:firstLine="709"/>
        <w:jc w:val="both"/>
        <w:rPr>
          <w:rFonts w:ascii="Times New Roman" w:eastAsia="Times New Roman" w:hAnsi="Times New Roman"/>
          <w:bCs/>
          <w:sz w:val="28"/>
          <w:szCs w:val="28"/>
          <w:lang w:eastAsia="ru-RU"/>
        </w:rPr>
      </w:pPr>
      <w:r w:rsidRPr="002C2411">
        <w:rPr>
          <w:rFonts w:ascii="Times New Roman" w:eastAsia="Times New Roman" w:hAnsi="Times New Roman"/>
          <w:bCs/>
          <w:sz w:val="28"/>
          <w:szCs w:val="28"/>
          <w:lang w:eastAsia="ru-RU"/>
        </w:rPr>
        <w:t>Существенных изменений КИМ по географии в 2023 году относительно КИМ прошлых лет не было.</w:t>
      </w:r>
    </w:p>
    <w:p w14:paraId="66F0AC32" w14:textId="77777777" w:rsidR="00E55B64" w:rsidRDefault="00E55B64" w:rsidP="00377E8D">
      <w:pPr>
        <w:pStyle w:val="a3"/>
        <w:spacing w:after="0" w:line="240" w:lineRule="auto"/>
        <w:ind w:left="426"/>
        <w:jc w:val="both"/>
        <w:rPr>
          <w:rFonts w:ascii="Times New Roman" w:eastAsia="Times New Roman" w:hAnsi="Times New Roman"/>
          <w:bCs/>
          <w:i/>
          <w:iCs/>
          <w:sz w:val="24"/>
          <w:szCs w:val="24"/>
          <w:lang w:eastAsia="ru-RU"/>
        </w:rPr>
      </w:pPr>
    </w:p>
    <w:p w14:paraId="3D048526" w14:textId="2EF9EBD4" w:rsidR="007A45B1"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28153ED7" w14:textId="77777777" w:rsidR="00E55B64" w:rsidRDefault="00E55B64" w:rsidP="00E55B64">
      <w:pPr>
        <w:jc w:val="both"/>
        <w:rPr>
          <w:rFonts w:eastAsia="Times New Roman"/>
          <w:bCs/>
          <w:i/>
          <w:iCs/>
        </w:rPr>
      </w:pPr>
    </w:p>
    <w:p w14:paraId="2F53F903" w14:textId="77777777" w:rsidR="00E55B64" w:rsidRPr="00E55B64" w:rsidRDefault="00E55B64" w:rsidP="00E55B64">
      <w:pPr>
        <w:ind w:firstLine="709"/>
        <w:jc w:val="both"/>
        <w:rPr>
          <w:rFonts w:eastAsia="Times New Roman"/>
          <w:bCs/>
          <w:sz w:val="28"/>
          <w:szCs w:val="28"/>
        </w:rPr>
      </w:pPr>
      <w:r w:rsidRPr="00E55B64">
        <w:rPr>
          <w:rFonts w:eastAsia="Times New Roman"/>
          <w:bCs/>
          <w:sz w:val="28"/>
          <w:szCs w:val="28"/>
        </w:rPr>
        <w:t>По итогам прошлого года рекомендовалось уделить особое внимание построению гипсометрического профиля, выявлению причинно-следственных связей и развитию логического мышления. Результаты 2023 года по первым двум показателям существенного роста не демонстрируют. По ряду заданий наблюдается падение в пределах 1-2%, а по ряду незначительный рост в таких же размерах. Колебания в 1-2% находятся в пределах статистической погрешности и говорят лишь о стабильности, но не о положительной динамике. Задания, связанные с логическим мышлением, демонстрируют положительную динамику. В среднем рост составил 10 баллов по всем заданиям данного типа. Поэтому работу над рекомендациями можно признать выполненной частично.</w:t>
      </w:r>
    </w:p>
    <w:p w14:paraId="67046999" w14:textId="77777777" w:rsidR="00E55B64" w:rsidRPr="00E55B64" w:rsidRDefault="00E55B64" w:rsidP="00E55B64">
      <w:pPr>
        <w:jc w:val="both"/>
        <w:rPr>
          <w:rFonts w:eastAsia="Times New Roman"/>
          <w:bCs/>
          <w:i/>
          <w:iCs/>
        </w:rPr>
      </w:pPr>
    </w:p>
    <w:p w14:paraId="2A897FE4" w14:textId="14D4E732"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007A45B1" w:rsidRPr="000861DC">
        <w:rPr>
          <w:rFonts w:ascii="Times New Roman" w:eastAsia="Times New Roman" w:hAnsi="Times New Roman"/>
          <w:bCs/>
          <w:i/>
          <w:iCs/>
          <w:sz w:val="24"/>
          <w:szCs w:val="24"/>
          <w:lang w:eastAsia="ru-RU"/>
        </w:rPr>
        <w:t xml:space="preserve"> году</w:t>
      </w:r>
    </w:p>
    <w:p w14:paraId="1707A2D8"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2D385443" w14:textId="44B3EDB0" w:rsidR="00040A47" w:rsidRPr="00040A47" w:rsidRDefault="00040A47" w:rsidP="00040A47">
      <w:pPr>
        <w:ind w:firstLine="709"/>
        <w:jc w:val="both"/>
        <w:rPr>
          <w:sz w:val="28"/>
          <w:szCs w:val="28"/>
        </w:rPr>
      </w:pPr>
      <w:r w:rsidRPr="00040A47">
        <w:rPr>
          <w:sz w:val="28"/>
          <w:szCs w:val="28"/>
        </w:rPr>
        <w:t xml:space="preserve">Мероприятия, предложенные в дорожной карте прошлого года, сыграли определенную положительную роль. Это выразилось в росте результатов, связанных с применением математического аппарата в географии и знании географических фактов. По остальным направлениям существенной положительной динамики </w:t>
      </w:r>
      <w:r>
        <w:rPr>
          <w:sz w:val="28"/>
          <w:szCs w:val="28"/>
        </w:rPr>
        <w:t>пока не прослеживается</w:t>
      </w:r>
      <w:r w:rsidRPr="00040A47">
        <w:rPr>
          <w:sz w:val="28"/>
          <w:szCs w:val="28"/>
        </w:rPr>
        <w:t>.</w:t>
      </w:r>
    </w:p>
    <w:p w14:paraId="011567B6" w14:textId="77777777" w:rsidR="00040A47" w:rsidRDefault="00040A47" w:rsidP="00377E8D">
      <w:pPr>
        <w:pStyle w:val="a3"/>
        <w:spacing w:after="0" w:line="240" w:lineRule="auto"/>
        <w:ind w:left="426"/>
        <w:jc w:val="both"/>
        <w:rPr>
          <w:rFonts w:ascii="Times New Roman" w:eastAsia="Times New Roman" w:hAnsi="Times New Roman"/>
          <w:bCs/>
          <w:i/>
          <w:iCs/>
          <w:sz w:val="24"/>
          <w:szCs w:val="24"/>
          <w:lang w:eastAsia="ru-RU"/>
        </w:rPr>
      </w:pPr>
    </w:p>
    <w:p w14:paraId="1EC72597" w14:textId="38D679B3" w:rsidR="006C57EC" w:rsidRPr="00EF3C04" w:rsidRDefault="008919F3"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Прочие выводы</w:t>
      </w:r>
    </w:p>
    <w:p w14:paraId="58F9D0B8" w14:textId="64E4F08D" w:rsidR="008531A6" w:rsidRDefault="008531A6" w:rsidP="0080380A">
      <w:pPr>
        <w:jc w:val="both"/>
      </w:pPr>
    </w:p>
    <w:p w14:paraId="4F630D6E" w14:textId="77777777" w:rsidR="00040A47" w:rsidRPr="00040A47" w:rsidRDefault="00040A47" w:rsidP="00040A47">
      <w:pPr>
        <w:ind w:firstLine="709"/>
        <w:jc w:val="both"/>
        <w:rPr>
          <w:sz w:val="28"/>
          <w:szCs w:val="28"/>
        </w:rPr>
      </w:pPr>
      <w:r w:rsidRPr="00040A47">
        <w:rPr>
          <w:sz w:val="28"/>
          <w:szCs w:val="28"/>
        </w:rPr>
        <w:t xml:space="preserve">Вызывают вопросы огромные разбросы между результатами отдельных задний в разных вариантах. Так 17 задание предполагало опознавание страны </w:t>
      </w:r>
      <w:r w:rsidRPr="00040A47">
        <w:rPr>
          <w:sz w:val="28"/>
          <w:szCs w:val="28"/>
        </w:rPr>
        <w:lastRenderedPageBreak/>
        <w:t>по краткому описанию. В вариантах 307, 311 и 312 это задание было выполнено с результатом от 56 до 67 баллов, но в 308, 309 и 310 варианте набрано всего от 2 до 8 баллов. То есть разница составляет более 50 баллов. Это может означать только одно – варианты не равноценны по содержанию заданий. Действительно, в трех вариантах учащимся предлагают узнать Бразилию, то есть страну, на которую отдельно выделено 1 или 2 параграфа в школьных учебниках географии, а в 308 - 310 вариантах – Бангладеш, на которую в учебнике отведена всего 1 строчка. Более чем в 10 баллов наблюдается расхождение в заданиях 3, 4, 16, 24 и 31. Составители должны более тщательно относится к подбору содержания заданий, чтобы все варианты были равноценны.</w:t>
      </w:r>
    </w:p>
    <w:p w14:paraId="3DED304F" w14:textId="77777777" w:rsidR="00040A47" w:rsidRDefault="00040A47" w:rsidP="00377E8D">
      <w:pPr>
        <w:spacing w:line="360" w:lineRule="auto"/>
        <w:jc w:val="both"/>
      </w:pPr>
    </w:p>
    <w:p w14:paraId="7767E05F" w14:textId="2D89ACF7" w:rsidR="00377E8D" w:rsidRDefault="00377E8D" w:rsidP="00377E8D">
      <w:pPr>
        <w:spacing w:line="360" w:lineRule="auto"/>
        <w:jc w:val="both"/>
      </w:pPr>
    </w:p>
    <w:p w14:paraId="02C90BE6" w14:textId="15E321F7"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4B971D15" w14:textId="77777777" w:rsidR="007825A6" w:rsidRDefault="007825A6" w:rsidP="00B86ACD">
      <w:pPr>
        <w:ind w:firstLine="539"/>
        <w:rPr>
          <w:i/>
        </w:rPr>
      </w:pP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1C099594" w14:textId="5A5C4E4C" w:rsidR="009B4508" w:rsidRDefault="00141EF0"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223497B9" w14:textId="77777777" w:rsidR="00141EF0" w:rsidRPr="00141EF0" w:rsidRDefault="00141EF0" w:rsidP="00141EF0">
      <w:pPr>
        <w:rPr>
          <w:lang w:val="x-none"/>
        </w:rPr>
      </w:pPr>
    </w:p>
    <w:p w14:paraId="6FA83C99" w14:textId="2009FF7D" w:rsidR="00C118F5" w:rsidRPr="00941CFC"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4C246867" w14:textId="77777777" w:rsidR="00377E8D" w:rsidRDefault="00377E8D" w:rsidP="00377E8D">
      <w:pPr>
        <w:spacing w:line="360" w:lineRule="auto"/>
        <w:jc w:val="both"/>
      </w:pPr>
    </w:p>
    <w:p w14:paraId="3061FCF1" w14:textId="77777777" w:rsidR="00141EF0" w:rsidRPr="00141EF0" w:rsidRDefault="00141EF0" w:rsidP="00141EF0">
      <w:pPr>
        <w:pStyle w:val="a3"/>
        <w:numPr>
          <w:ilvl w:val="0"/>
          <w:numId w:val="22"/>
        </w:numPr>
        <w:tabs>
          <w:tab w:val="left" w:pos="993"/>
        </w:tabs>
        <w:spacing w:after="0" w:line="240" w:lineRule="auto"/>
        <w:ind w:left="0" w:firstLine="709"/>
        <w:jc w:val="both"/>
        <w:rPr>
          <w:rFonts w:ascii="Times New Roman" w:hAnsi="Times New Roman"/>
          <w:sz w:val="28"/>
          <w:szCs w:val="28"/>
        </w:rPr>
      </w:pPr>
      <w:r w:rsidRPr="00141EF0">
        <w:rPr>
          <w:rFonts w:ascii="Times New Roman" w:hAnsi="Times New Roman"/>
          <w:sz w:val="28"/>
          <w:szCs w:val="28"/>
        </w:rPr>
        <w:t xml:space="preserve">Продолжить систематически использовать на каждом уроке тематические карты школьных географических атласов для совершенствования умений читать карты, извлекать информацию, необходимую для выполнения задания, анализировать и интерпретировать полученные сведения и формирования такого уровня картографической грамотности как «знание карты». </w:t>
      </w:r>
    </w:p>
    <w:p w14:paraId="3A317AEC" w14:textId="77777777" w:rsidR="00141EF0" w:rsidRPr="00141EF0" w:rsidRDefault="00141EF0" w:rsidP="00141EF0">
      <w:pPr>
        <w:pStyle w:val="a3"/>
        <w:numPr>
          <w:ilvl w:val="0"/>
          <w:numId w:val="22"/>
        </w:numPr>
        <w:tabs>
          <w:tab w:val="left" w:pos="993"/>
        </w:tabs>
        <w:spacing w:after="0" w:line="240" w:lineRule="auto"/>
        <w:ind w:left="0" w:firstLine="709"/>
        <w:jc w:val="both"/>
        <w:rPr>
          <w:rFonts w:ascii="Times New Roman" w:hAnsi="Times New Roman"/>
          <w:sz w:val="28"/>
          <w:szCs w:val="28"/>
        </w:rPr>
      </w:pPr>
      <w:r w:rsidRPr="00141EF0">
        <w:rPr>
          <w:rFonts w:ascii="Times New Roman" w:hAnsi="Times New Roman"/>
          <w:sz w:val="28"/>
          <w:szCs w:val="28"/>
        </w:rPr>
        <w:t>Актуализировать на этапе подготовки к экзамену знания и умения по работе с топографической картой, формируемые в начальном курсе географии (5-6 классы).  Это важно при выполнении заданий с использованием фрагмента топографической карты, особенно при определении азимута и построения профиля рельефа местности.</w:t>
      </w:r>
    </w:p>
    <w:p w14:paraId="1745939E" w14:textId="77777777" w:rsidR="00141EF0" w:rsidRPr="00141EF0" w:rsidRDefault="00141EF0" w:rsidP="00141EF0">
      <w:pPr>
        <w:pStyle w:val="a3"/>
        <w:numPr>
          <w:ilvl w:val="0"/>
          <w:numId w:val="22"/>
        </w:numPr>
        <w:tabs>
          <w:tab w:val="left" w:pos="993"/>
        </w:tabs>
        <w:spacing w:after="0" w:line="240" w:lineRule="auto"/>
        <w:ind w:left="0" w:firstLine="709"/>
        <w:jc w:val="both"/>
        <w:rPr>
          <w:sz w:val="24"/>
          <w:szCs w:val="24"/>
        </w:rPr>
      </w:pPr>
      <w:r w:rsidRPr="00141EF0">
        <w:rPr>
          <w:rFonts w:ascii="Times New Roman" w:hAnsi="Times New Roman"/>
          <w:sz w:val="28"/>
          <w:szCs w:val="28"/>
        </w:rPr>
        <w:t xml:space="preserve">Использовать различные методические приемы для формирования </w:t>
      </w:r>
      <w:proofErr w:type="spellStart"/>
      <w:r w:rsidRPr="00141EF0">
        <w:rPr>
          <w:rFonts w:ascii="Times New Roman" w:hAnsi="Times New Roman"/>
          <w:sz w:val="28"/>
          <w:szCs w:val="28"/>
        </w:rPr>
        <w:t>метапредметных</w:t>
      </w:r>
      <w:proofErr w:type="spellEnd"/>
      <w:r w:rsidRPr="00141EF0">
        <w:rPr>
          <w:rFonts w:ascii="Times New Roman" w:hAnsi="Times New Roman"/>
          <w:sz w:val="28"/>
          <w:szCs w:val="28"/>
        </w:rPr>
        <w:t xml:space="preserve"> умений работать с различными источниками информации: </w:t>
      </w:r>
      <w:proofErr w:type="spellStart"/>
      <w:r w:rsidRPr="00141EF0">
        <w:rPr>
          <w:rFonts w:ascii="Times New Roman" w:hAnsi="Times New Roman"/>
          <w:sz w:val="28"/>
          <w:szCs w:val="28"/>
        </w:rPr>
        <w:t>климатограммами</w:t>
      </w:r>
      <w:proofErr w:type="spellEnd"/>
      <w:r w:rsidRPr="00141EF0">
        <w:rPr>
          <w:rFonts w:ascii="Times New Roman" w:hAnsi="Times New Roman"/>
          <w:sz w:val="28"/>
          <w:szCs w:val="28"/>
        </w:rPr>
        <w:t xml:space="preserve">, статистическими таблицами, графиками, диаграммами, текстами на разных уровнях от репродуктивного до творческого (чтение, извлечение необходимых сведений, анализ, сравнение, интерпретация данных). Эти умения способствуют качественному выполнению заданий экзаменационной работы ЕГЭ, в которых успешность выполнения </w:t>
      </w:r>
      <w:r w:rsidRPr="00141EF0">
        <w:rPr>
          <w:rFonts w:ascii="Times New Roman" w:hAnsi="Times New Roman"/>
          <w:sz w:val="28"/>
          <w:szCs w:val="28"/>
        </w:rPr>
        <w:lastRenderedPageBreak/>
        <w:t xml:space="preserve">предметных элементов содержания зависит от </w:t>
      </w:r>
      <w:proofErr w:type="spellStart"/>
      <w:r w:rsidRPr="00141EF0">
        <w:rPr>
          <w:rFonts w:ascii="Times New Roman" w:hAnsi="Times New Roman"/>
          <w:sz w:val="28"/>
          <w:szCs w:val="28"/>
        </w:rPr>
        <w:t>сформированности</w:t>
      </w:r>
      <w:proofErr w:type="spellEnd"/>
      <w:r w:rsidRPr="00141EF0">
        <w:rPr>
          <w:rFonts w:ascii="Times New Roman" w:hAnsi="Times New Roman"/>
          <w:sz w:val="28"/>
          <w:szCs w:val="28"/>
        </w:rPr>
        <w:t xml:space="preserve"> </w:t>
      </w:r>
      <w:proofErr w:type="spellStart"/>
      <w:r w:rsidRPr="00141EF0">
        <w:rPr>
          <w:rFonts w:ascii="Times New Roman" w:hAnsi="Times New Roman"/>
          <w:sz w:val="28"/>
          <w:szCs w:val="28"/>
        </w:rPr>
        <w:t>метапредметных</w:t>
      </w:r>
      <w:proofErr w:type="spellEnd"/>
      <w:r w:rsidRPr="00141EF0">
        <w:rPr>
          <w:rFonts w:ascii="Times New Roman" w:hAnsi="Times New Roman"/>
          <w:sz w:val="28"/>
          <w:szCs w:val="28"/>
        </w:rPr>
        <w:t xml:space="preserve"> универсальных учебных действий.</w:t>
      </w:r>
    </w:p>
    <w:p w14:paraId="633CCCBE" w14:textId="77777777" w:rsidR="00141EF0" w:rsidRPr="00141EF0" w:rsidRDefault="00141EF0" w:rsidP="00141EF0">
      <w:pPr>
        <w:pStyle w:val="a3"/>
        <w:numPr>
          <w:ilvl w:val="0"/>
          <w:numId w:val="22"/>
        </w:numPr>
        <w:tabs>
          <w:tab w:val="left" w:pos="993"/>
        </w:tabs>
        <w:spacing w:after="0" w:line="240" w:lineRule="auto"/>
        <w:ind w:left="0" w:firstLine="709"/>
        <w:jc w:val="both"/>
        <w:rPr>
          <w:rFonts w:ascii="Times New Roman" w:hAnsi="Times New Roman"/>
          <w:sz w:val="28"/>
          <w:szCs w:val="28"/>
        </w:rPr>
      </w:pPr>
      <w:r w:rsidRPr="00141EF0">
        <w:rPr>
          <w:rFonts w:ascii="Times New Roman" w:hAnsi="Times New Roman"/>
          <w:sz w:val="28"/>
          <w:szCs w:val="28"/>
        </w:rPr>
        <w:t xml:space="preserve">Обратить внимание на трудность чтения и анализа для обучающихся такого источника информации как </w:t>
      </w:r>
      <w:proofErr w:type="spellStart"/>
      <w:r w:rsidRPr="00141EF0">
        <w:rPr>
          <w:rFonts w:ascii="Times New Roman" w:hAnsi="Times New Roman"/>
          <w:sz w:val="28"/>
          <w:szCs w:val="28"/>
        </w:rPr>
        <w:t>климатограмма</w:t>
      </w:r>
      <w:proofErr w:type="spellEnd"/>
      <w:r w:rsidRPr="00141EF0">
        <w:rPr>
          <w:rFonts w:ascii="Times New Roman" w:hAnsi="Times New Roman"/>
          <w:sz w:val="28"/>
          <w:szCs w:val="28"/>
        </w:rPr>
        <w:t xml:space="preserve">. Легче дается чтение и анализ графика, информация о среднегодовом количестве и режиме выпадения осадков воспринимается сложнее. Отсюда возникают ошибки в определении типа климата по </w:t>
      </w:r>
      <w:proofErr w:type="spellStart"/>
      <w:r w:rsidRPr="00141EF0">
        <w:rPr>
          <w:rFonts w:ascii="Times New Roman" w:hAnsi="Times New Roman"/>
          <w:sz w:val="28"/>
          <w:szCs w:val="28"/>
        </w:rPr>
        <w:t>климатограмме</w:t>
      </w:r>
      <w:proofErr w:type="spellEnd"/>
      <w:r w:rsidRPr="00141EF0">
        <w:rPr>
          <w:rFonts w:ascii="Times New Roman" w:hAnsi="Times New Roman"/>
          <w:sz w:val="28"/>
          <w:szCs w:val="28"/>
        </w:rPr>
        <w:t xml:space="preserve">. Для тренировочных упражнений определения типов климата в образовательной практике и на этапе подготовки к экзамену можно использовать образцы </w:t>
      </w:r>
      <w:proofErr w:type="spellStart"/>
      <w:r w:rsidRPr="00141EF0">
        <w:rPr>
          <w:rFonts w:ascii="Times New Roman" w:hAnsi="Times New Roman"/>
          <w:sz w:val="28"/>
          <w:szCs w:val="28"/>
        </w:rPr>
        <w:t>климатограмм</w:t>
      </w:r>
      <w:proofErr w:type="spellEnd"/>
      <w:r w:rsidRPr="00141EF0">
        <w:rPr>
          <w:rFonts w:ascii="Times New Roman" w:hAnsi="Times New Roman"/>
          <w:sz w:val="28"/>
          <w:szCs w:val="28"/>
        </w:rPr>
        <w:t xml:space="preserve"> в учебниках и географических картах атласа.</w:t>
      </w:r>
    </w:p>
    <w:p w14:paraId="2E8785A4" w14:textId="77777777" w:rsidR="00141EF0" w:rsidRPr="00141EF0" w:rsidRDefault="00141EF0" w:rsidP="00141EF0">
      <w:pPr>
        <w:pStyle w:val="a3"/>
        <w:numPr>
          <w:ilvl w:val="0"/>
          <w:numId w:val="22"/>
        </w:numPr>
        <w:tabs>
          <w:tab w:val="left" w:pos="993"/>
        </w:tabs>
        <w:spacing w:after="0" w:line="240" w:lineRule="auto"/>
        <w:ind w:left="0" w:firstLine="709"/>
        <w:jc w:val="both"/>
        <w:rPr>
          <w:rFonts w:ascii="Times New Roman" w:hAnsi="Times New Roman"/>
          <w:sz w:val="28"/>
          <w:szCs w:val="28"/>
        </w:rPr>
      </w:pPr>
      <w:r w:rsidRPr="00141EF0">
        <w:rPr>
          <w:rFonts w:ascii="Times New Roman" w:hAnsi="Times New Roman"/>
          <w:sz w:val="28"/>
          <w:szCs w:val="28"/>
        </w:rPr>
        <w:t xml:space="preserve">При работе с текстом как источником географической информации необходимо уделять внимание формированию умения извлекать информацию из текста, внимательно прочитывать текст и выделять все признаки, по которым следует определить географическое явление или объект. </w:t>
      </w:r>
      <w:proofErr w:type="spellStart"/>
      <w:r w:rsidRPr="00141EF0">
        <w:rPr>
          <w:rFonts w:ascii="Times New Roman" w:hAnsi="Times New Roman"/>
          <w:sz w:val="28"/>
          <w:szCs w:val="28"/>
        </w:rPr>
        <w:t>Сформированность</w:t>
      </w:r>
      <w:proofErr w:type="spellEnd"/>
      <w:r w:rsidRPr="00141EF0">
        <w:rPr>
          <w:rFonts w:ascii="Times New Roman" w:hAnsi="Times New Roman"/>
          <w:sz w:val="28"/>
          <w:szCs w:val="28"/>
        </w:rPr>
        <w:t xml:space="preserve"> этого </w:t>
      </w:r>
      <w:proofErr w:type="spellStart"/>
      <w:r w:rsidRPr="00141EF0">
        <w:rPr>
          <w:rFonts w:ascii="Times New Roman" w:hAnsi="Times New Roman"/>
          <w:sz w:val="28"/>
          <w:szCs w:val="28"/>
        </w:rPr>
        <w:t>метапредметного</w:t>
      </w:r>
      <w:proofErr w:type="spellEnd"/>
      <w:r w:rsidRPr="00141EF0">
        <w:rPr>
          <w:rFonts w:ascii="Times New Roman" w:hAnsi="Times New Roman"/>
          <w:sz w:val="28"/>
          <w:szCs w:val="28"/>
        </w:rPr>
        <w:t xml:space="preserve"> умения оказывает большое влияние на дальнейшее обучение, а также на возможность ориентироваться в потоке информации, характерном для современного общества. Это умение должно формироваться постепенно, усложняясь от класса к классу. Для этого необходимо использовать различные методические приемы работы с текстом учебника и тематическими подборками сообщений средств массовой информации (от простого воспроизведения текста, к его логико-структурному анализу, поиску объяснений и творческому преобразованию).</w:t>
      </w:r>
    </w:p>
    <w:p w14:paraId="201EBEA5" w14:textId="77777777" w:rsidR="00141EF0" w:rsidRPr="00141EF0" w:rsidRDefault="00141EF0" w:rsidP="00141EF0">
      <w:pPr>
        <w:pStyle w:val="a3"/>
        <w:numPr>
          <w:ilvl w:val="0"/>
          <w:numId w:val="22"/>
        </w:numPr>
        <w:tabs>
          <w:tab w:val="left" w:pos="993"/>
        </w:tabs>
        <w:spacing w:after="0" w:line="240" w:lineRule="auto"/>
        <w:ind w:left="0" w:firstLine="709"/>
        <w:jc w:val="both"/>
        <w:rPr>
          <w:rFonts w:ascii="Times New Roman" w:hAnsi="Times New Roman"/>
          <w:sz w:val="28"/>
          <w:szCs w:val="28"/>
        </w:rPr>
      </w:pPr>
      <w:r w:rsidRPr="00141EF0">
        <w:rPr>
          <w:rFonts w:ascii="Times New Roman" w:hAnsi="Times New Roman"/>
          <w:sz w:val="28"/>
          <w:szCs w:val="28"/>
        </w:rPr>
        <w:t xml:space="preserve">Для совершенствования освоения такого элемента содержания как ведущие страны-экспортеры основных видов промышленной и сельскохозяйственной продукции необходимо ориентировать обучающихся не столько на </w:t>
      </w:r>
      <w:proofErr w:type="spellStart"/>
      <w:r w:rsidRPr="00141EF0">
        <w:rPr>
          <w:rFonts w:ascii="Times New Roman" w:hAnsi="Times New Roman"/>
          <w:sz w:val="28"/>
          <w:szCs w:val="28"/>
        </w:rPr>
        <w:t>фактологические</w:t>
      </w:r>
      <w:proofErr w:type="spellEnd"/>
      <w:r w:rsidRPr="00141EF0">
        <w:rPr>
          <w:rFonts w:ascii="Times New Roman" w:hAnsi="Times New Roman"/>
          <w:sz w:val="28"/>
          <w:szCs w:val="28"/>
        </w:rPr>
        <w:t xml:space="preserve"> знания, сколько на умение применять эти знания для решения задач с использованием источников географической информации. Рекомендуется использовать задания, которые содержат в условии информацию об экспорте продукции этими странами или требующие поиска информации в тематических картах атласа, статистических таблицах.</w:t>
      </w:r>
    </w:p>
    <w:p w14:paraId="56848027" w14:textId="77777777" w:rsidR="00141EF0" w:rsidRPr="00141EF0" w:rsidRDefault="00141EF0" w:rsidP="00141EF0">
      <w:pPr>
        <w:pStyle w:val="a3"/>
        <w:numPr>
          <w:ilvl w:val="0"/>
          <w:numId w:val="22"/>
        </w:numPr>
        <w:tabs>
          <w:tab w:val="left" w:pos="993"/>
        </w:tabs>
        <w:spacing w:after="0" w:line="240" w:lineRule="auto"/>
        <w:ind w:left="0" w:firstLine="709"/>
        <w:jc w:val="both"/>
        <w:rPr>
          <w:rFonts w:ascii="Times New Roman" w:hAnsi="Times New Roman"/>
          <w:sz w:val="28"/>
          <w:szCs w:val="28"/>
        </w:rPr>
      </w:pPr>
      <w:r w:rsidRPr="00141EF0">
        <w:rPr>
          <w:rFonts w:ascii="Times New Roman" w:hAnsi="Times New Roman"/>
          <w:sz w:val="28"/>
          <w:szCs w:val="28"/>
        </w:rPr>
        <w:t>Для совершенствования знаний о географической специфике наиболее крупных стран мира, особенностей их географического положения, населения, хозяйства, необходимо на этапе подготовки к экзамену использовать задания (раздел «Регионы и страны мира» открытого банка ФИПИ), направленные на совершенствование умения применять знания об особенностях стран, изученных в курсе «География материков и океанов».</w:t>
      </w:r>
    </w:p>
    <w:p w14:paraId="56AD4D14" w14:textId="77777777" w:rsidR="00141EF0" w:rsidRDefault="00141EF0" w:rsidP="00377E8D">
      <w:pPr>
        <w:spacing w:line="360" w:lineRule="auto"/>
        <w:jc w:val="both"/>
      </w:pPr>
    </w:p>
    <w:p w14:paraId="7E581B93" w14:textId="5B328E23" w:rsidR="00C118F5" w:rsidRPr="0028214A"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1BBF685A" w14:textId="77777777" w:rsidR="00377E8D" w:rsidRPr="00E03933" w:rsidRDefault="00377E8D" w:rsidP="00E03933">
      <w:pPr>
        <w:ind w:firstLine="709"/>
        <w:jc w:val="both"/>
      </w:pPr>
    </w:p>
    <w:p w14:paraId="29133957" w14:textId="77777777" w:rsidR="00E03933" w:rsidRPr="00E03933" w:rsidRDefault="00E03933" w:rsidP="00E03933">
      <w:pPr>
        <w:pStyle w:val="a3"/>
        <w:spacing w:after="0" w:line="240" w:lineRule="auto"/>
        <w:ind w:left="0" w:firstLine="709"/>
        <w:jc w:val="both"/>
        <w:rPr>
          <w:rFonts w:ascii="Times New Roman" w:hAnsi="Times New Roman"/>
          <w:sz w:val="28"/>
          <w:szCs w:val="28"/>
        </w:rPr>
      </w:pPr>
      <w:r w:rsidRPr="00E03933">
        <w:rPr>
          <w:rFonts w:ascii="Times New Roman" w:hAnsi="Times New Roman"/>
          <w:sz w:val="28"/>
          <w:szCs w:val="28"/>
        </w:rPr>
        <w:t>Для дальнейшего совершенствования предметных и методических компетенций учителей географии, повышения качества обучения и достижения обучающимися образовательных результатов рекомендуется:</w:t>
      </w:r>
    </w:p>
    <w:p w14:paraId="618B7BF8" w14:textId="77777777" w:rsidR="00E03933" w:rsidRPr="00E03933" w:rsidRDefault="00E03933" w:rsidP="00E03933">
      <w:pPr>
        <w:pStyle w:val="a3"/>
        <w:numPr>
          <w:ilvl w:val="0"/>
          <w:numId w:val="23"/>
        </w:numPr>
        <w:tabs>
          <w:tab w:val="left" w:pos="993"/>
        </w:tabs>
        <w:spacing w:after="0" w:line="240" w:lineRule="auto"/>
        <w:ind w:left="0" w:firstLine="709"/>
        <w:jc w:val="both"/>
        <w:rPr>
          <w:rFonts w:ascii="Times New Roman" w:hAnsi="Times New Roman"/>
          <w:sz w:val="28"/>
          <w:szCs w:val="28"/>
        </w:rPr>
      </w:pPr>
      <w:r w:rsidRPr="00E03933">
        <w:rPr>
          <w:rFonts w:ascii="Times New Roman" w:hAnsi="Times New Roman"/>
          <w:sz w:val="28"/>
          <w:szCs w:val="28"/>
        </w:rPr>
        <w:t>Ознакомить педагогов с результатами ЕГЭ 2023 года и в динамике за последние несколько лет; типичными ошибками и затруднениями, возникшими у выпускников при выполнении заданий.</w:t>
      </w:r>
    </w:p>
    <w:p w14:paraId="3F1FD03B" w14:textId="77777777" w:rsidR="00E03933" w:rsidRPr="00E03933" w:rsidRDefault="00E03933" w:rsidP="00E03933">
      <w:pPr>
        <w:pStyle w:val="a3"/>
        <w:numPr>
          <w:ilvl w:val="0"/>
          <w:numId w:val="23"/>
        </w:numPr>
        <w:tabs>
          <w:tab w:val="left" w:pos="993"/>
        </w:tabs>
        <w:spacing w:after="0" w:line="240" w:lineRule="auto"/>
        <w:ind w:left="0" w:firstLine="709"/>
        <w:jc w:val="both"/>
        <w:rPr>
          <w:rFonts w:ascii="Times New Roman" w:hAnsi="Times New Roman"/>
          <w:sz w:val="28"/>
          <w:szCs w:val="28"/>
        </w:rPr>
      </w:pPr>
      <w:r w:rsidRPr="00E03933">
        <w:rPr>
          <w:rFonts w:ascii="Times New Roman" w:hAnsi="Times New Roman"/>
          <w:sz w:val="28"/>
          <w:szCs w:val="28"/>
        </w:rPr>
        <w:lastRenderedPageBreak/>
        <w:t>Организовать обсуждение результатов ЕГЭ в Воронежской области на заседаниях методических объединений и педагогических советах в общеобразовательных организациях; при проведении очных научно-практических семинаров, методических мастер-классов с выявлением причин успешности / не успешности освоения элементов географического содержания в условиях обновленной модели экзаменационной работы ЕГЭ в соответствии с ФГОС.</w:t>
      </w:r>
    </w:p>
    <w:p w14:paraId="428439EE" w14:textId="77777777" w:rsidR="00E03933" w:rsidRPr="00E03933" w:rsidRDefault="00E03933" w:rsidP="00E03933">
      <w:pPr>
        <w:pStyle w:val="a3"/>
        <w:numPr>
          <w:ilvl w:val="0"/>
          <w:numId w:val="23"/>
        </w:numPr>
        <w:tabs>
          <w:tab w:val="left" w:pos="993"/>
        </w:tabs>
        <w:spacing w:after="0" w:line="240" w:lineRule="auto"/>
        <w:ind w:left="0" w:firstLine="709"/>
        <w:jc w:val="both"/>
        <w:rPr>
          <w:rFonts w:ascii="Times New Roman" w:hAnsi="Times New Roman"/>
          <w:sz w:val="28"/>
          <w:szCs w:val="28"/>
        </w:rPr>
      </w:pPr>
      <w:r w:rsidRPr="00E03933">
        <w:rPr>
          <w:rFonts w:ascii="Times New Roman" w:hAnsi="Times New Roman"/>
          <w:sz w:val="28"/>
          <w:szCs w:val="28"/>
        </w:rPr>
        <w:t xml:space="preserve">Систематически размещать в различных информационных ресурсах (сайт профессионального сетевого сообщества учителей географии, сетевой информационный портал Воронежской области и др.) лучшие практики подготовки к ЕГЭ и организации образовательного процесса, которые приводят к достижению высоких результатов освоения географического содержания и формированию </w:t>
      </w:r>
      <w:proofErr w:type="spellStart"/>
      <w:r w:rsidRPr="00E03933">
        <w:rPr>
          <w:rFonts w:ascii="Times New Roman" w:hAnsi="Times New Roman"/>
          <w:sz w:val="28"/>
          <w:szCs w:val="28"/>
        </w:rPr>
        <w:t>метапредметных</w:t>
      </w:r>
      <w:proofErr w:type="spellEnd"/>
      <w:r w:rsidRPr="00E03933">
        <w:rPr>
          <w:rFonts w:ascii="Times New Roman" w:hAnsi="Times New Roman"/>
          <w:sz w:val="28"/>
          <w:szCs w:val="28"/>
        </w:rPr>
        <w:t xml:space="preserve"> умений;</w:t>
      </w:r>
    </w:p>
    <w:p w14:paraId="09ED1F98" w14:textId="77777777" w:rsidR="00141EF0" w:rsidRPr="00FA4B3A" w:rsidRDefault="00141EF0" w:rsidP="00377E8D">
      <w:pPr>
        <w:spacing w:line="360" w:lineRule="auto"/>
        <w:jc w:val="both"/>
      </w:pPr>
    </w:p>
    <w:p w14:paraId="6B0BCC22" w14:textId="01D08C2C" w:rsidR="00941CFC" w:rsidRDefault="00941CFC" w:rsidP="00377E8D">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Прочие рекомендации.</w:t>
      </w:r>
    </w:p>
    <w:p w14:paraId="762C4547" w14:textId="77777777" w:rsidR="00E03933" w:rsidRDefault="00E03933" w:rsidP="00E03933">
      <w:pPr>
        <w:jc w:val="both"/>
        <w:rPr>
          <w:rFonts w:eastAsia="Times New Roman"/>
          <w:bCs/>
          <w:i/>
          <w:iCs/>
        </w:rPr>
      </w:pPr>
    </w:p>
    <w:p w14:paraId="4D2A90EA" w14:textId="52D756BF" w:rsidR="00E03933" w:rsidRPr="00E03933" w:rsidRDefault="00E03933" w:rsidP="00E03933">
      <w:pPr>
        <w:pStyle w:val="a3"/>
        <w:tabs>
          <w:tab w:val="left" w:pos="993"/>
        </w:tabs>
        <w:spacing w:after="0" w:line="240" w:lineRule="auto"/>
        <w:ind w:left="0" w:firstLine="709"/>
        <w:jc w:val="both"/>
        <w:rPr>
          <w:rFonts w:ascii="Times New Roman" w:hAnsi="Times New Roman"/>
          <w:sz w:val="28"/>
          <w:szCs w:val="28"/>
        </w:rPr>
      </w:pPr>
      <w:r w:rsidRPr="00E03933">
        <w:rPr>
          <w:rFonts w:ascii="Times New Roman" w:hAnsi="Times New Roman"/>
          <w:sz w:val="28"/>
          <w:szCs w:val="28"/>
        </w:rPr>
        <w:t>Воронежскому институту развития образования и его филиалам рекомендуется провести серию семинаров</w:t>
      </w:r>
      <w:r>
        <w:rPr>
          <w:rFonts w:ascii="Times New Roman" w:hAnsi="Times New Roman"/>
          <w:sz w:val="28"/>
          <w:szCs w:val="28"/>
        </w:rPr>
        <w:t xml:space="preserve"> (</w:t>
      </w:r>
      <w:proofErr w:type="spellStart"/>
      <w:r w:rsidRPr="00E03933">
        <w:rPr>
          <w:rFonts w:ascii="Times New Roman" w:hAnsi="Times New Roman"/>
          <w:sz w:val="28"/>
          <w:szCs w:val="28"/>
        </w:rPr>
        <w:t>вебинаров</w:t>
      </w:r>
      <w:proofErr w:type="spellEnd"/>
      <w:r>
        <w:rPr>
          <w:rFonts w:ascii="Times New Roman" w:hAnsi="Times New Roman"/>
          <w:sz w:val="28"/>
          <w:szCs w:val="28"/>
        </w:rPr>
        <w:t>)</w:t>
      </w:r>
      <w:r w:rsidRPr="00E03933">
        <w:rPr>
          <w:rFonts w:ascii="Times New Roman" w:hAnsi="Times New Roman"/>
          <w:sz w:val="28"/>
          <w:szCs w:val="28"/>
        </w:rPr>
        <w:t xml:space="preserve"> для учителей географии по изучению формата КИМ ЕГЭ. Учителям можно предложить изучить алгоритм выполнения задания, на таких темах как:</w:t>
      </w:r>
    </w:p>
    <w:p w14:paraId="75063A65" w14:textId="525F0A37" w:rsidR="00E03933" w:rsidRPr="00E03933" w:rsidRDefault="00E03933" w:rsidP="00E03933">
      <w:pPr>
        <w:pStyle w:val="a3"/>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E03933">
        <w:rPr>
          <w:rFonts w:ascii="Times New Roman" w:hAnsi="Times New Roman"/>
          <w:sz w:val="28"/>
          <w:szCs w:val="28"/>
        </w:rPr>
        <w:t>Теоретическая база (теория предмета)</w:t>
      </w:r>
      <w:r>
        <w:rPr>
          <w:rFonts w:ascii="Times New Roman" w:hAnsi="Times New Roman"/>
          <w:sz w:val="28"/>
          <w:szCs w:val="28"/>
        </w:rPr>
        <w:t>.</w:t>
      </w:r>
    </w:p>
    <w:p w14:paraId="0AFB2949" w14:textId="5EEA6E59" w:rsidR="00E03933" w:rsidRPr="00E03933" w:rsidRDefault="00E03933" w:rsidP="00E03933">
      <w:pPr>
        <w:pStyle w:val="a3"/>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E03933">
        <w:rPr>
          <w:rFonts w:ascii="Times New Roman" w:hAnsi="Times New Roman"/>
          <w:sz w:val="28"/>
          <w:szCs w:val="28"/>
        </w:rPr>
        <w:t xml:space="preserve">Базовые умения: предметные и </w:t>
      </w:r>
      <w:proofErr w:type="spellStart"/>
      <w:r w:rsidRPr="00E03933">
        <w:rPr>
          <w:rFonts w:ascii="Times New Roman" w:hAnsi="Times New Roman"/>
          <w:sz w:val="28"/>
          <w:szCs w:val="28"/>
        </w:rPr>
        <w:t>метапредметные</w:t>
      </w:r>
      <w:proofErr w:type="spellEnd"/>
      <w:r>
        <w:rPr>
          <w:rFonts w:ascii="Times New Roman" w:hAnsi="Times New Roman"/>
          <w:sz w:val="28"/>
          <w:szCs w:val="28"/>
        </w:rPr>
        <w:t>.</w:t>
      </w:r>
      <w:r w:rsidRPr="00E03933">
        <w:rPr>
          <w:rFonts w:ascii="Times New Roman" w:hAnsi="Times New Roman"/>
          <w:sz w:val="28"/>
          <w:szCs w:val="28"/>
        </w:rPr>
        <w:t xml:space="preserve"> </w:t>
      </w:r>
    </w:p>
    <w:p w14:paraId="606B7AE8" w14:textId="066CA494" w:rsidR="00E03933" w:rsidRPr="00E03933" w:rsidRDefault="00E03933" w:rsidP="00E03933">
      <w:pPr>
        <w:pStyle w:val="a3"/>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E03933">
        <w:rPr>
          <w:rFonts w:ascii="Times New Roman" w:hAnsi="Times New Roman"/>
          <w:sz w:val="28"/>
          <w:szCs w:val="28"/>
        </w:rPr>
        <w:t>Алгоритм выполнения</w:t>
      </w:r>
      <w:r>
        <w:rPr>
          <w:rFonts w:ascii="Times New Roman" w:hAnsi="Times New Roman"/>
          <w:sz w:val="28"/>
          <w:szCs w:val="28"/>
        </w:rPr>
        <w:t>.</w:t>
      </w:r>
    </w:p>
    <w:p w14:paraId="165708A0" w14:textId="3DFC1A8D" w:rsidR="00E03933" w:rsidRPr="00E03933" w:rsidRDefault="00E03933" w:rsidP="00E03933">
      <w:pPr>
        <w:pStyle w:val="a3"/>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E03933">
        <w:rPr>
          <w:rFonts w:ascii="Times New Roman" w:hAnsi="Times New Roman"/>
          <w:sz w:val="28"/>
          <w:szCs w:val="28"/>
        </w:rPr>
        <w:t>Особенности и «уязвимости» задания</w:t>
      </w:r>
      <w:r>
        <w:rPr>
          <w:rFonts w:ascii="Times New Roman" w:hAnsi="Times New Roman"/>
          <w:sz w:val="28"/>
          <w:szCs w:val="28"/>
        </w:rPr>
        <w:t>.</w:t>
      </w:r>
    </w:p>
    <w:p w14:paraId="23F29CA5" w14:textId="33F0D7C9" w:rsidR="00E03933" w:rsidRPr="00E03933" w:rsidRDefault="00E03933" w:rsidP="00E03933">
      <w:pPr>
        <w:pStyle w:val="a3"/>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E03933">
        <w:rPr>
          <w:rFonts w:ascii="Times New Roman" w:hAnsi="Times New Roman"/>
          <w:sz w:val="28"/>
          <w:szCs w:val="28"/>
        </w:rPr>
        <w:t>Формат (вид) ответа</w:t>
      </w:r>
      <w:r>
        <w:rPr>
          <w:rFonts w:ascii="Times New Roman" w:hAnsi="Times New Roman"/>
          <w:sz w:val="28"/>
          <w:szCs w:val="28"/>
        </w:rPr>
        <w:t>.</w:t>
      </w:r>
    </w:p>
    <w:p w14:paraId="2D703A76" w14:textId="5762B3A4" w:rsidR="00E03933" w:rsidRPr="00E03933" w:rsidRDefault="00E03933" w:rsidP="00E03933">
      <w:pPr>
        <w:pStyle w:val="a3"/>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E03933">
        <w:rPr>
          <w:rFonts w:ascii="Times New Roman" w:hAnsi="Times New Roman"/>
          <w:sz w:val="28"/>
          <w:szCs w:val="28"/>
        </w:rPr>
        <w:t>Структура ответа</w:t>
      </w:r>
      <w:r>
        <w:rPr>
          <w:rFonts w:ascii="Times New Roman" w:hAnsi="Times New Roman"/>
          <w:sz w:val="28"/>
          <w:szCs w:val="28"/>
        </w:rPr>
        <w:t>.</w:t>
      </w:r>
    </w:p>
    <w:p w14:paraId="457F9683" w14:textId="0E1B97F3" w:rsidR="00E03933" w:rsidRPr="00E03933" w:rsidRDefault="00E03933" w:rsidP="00E03933">
      <w:pPr>
        <w:pStyle w:val="a3"/>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E03933">
        <w:rPr>
          <w:rFonts w:ascii="Times New Roman" w:hAnsi="Times New Roman"/>
          <w:sz w:val="28"/>
          <w:szCs w:val="28"/>
        </w:rPr>
        <w:t>Подходы к отбору содержания ответа</w:t>
      </w:r>
      <w:r>
        <w:rPr>
          <w:rFonts w:ascii="Times New Roman" w:hAnsi="Times New Roman"/>
          <w:sz w:val="28"/>
          <w:szCs w:val="28"/>
        </w:rPr>
        <w:t>.</w:t>
      </w:r>
    </w:p>
    <w:p w14:paraId="4ABDEAAB" w14:textId="53A10C4F" w:rsidR="00E03933" w:rsidRPr="00E03933" w:rsidRDefault="00E03933" w:rsidP="00E03933">
      <w:pPr>
        <w:pStyle w:val="a3"/>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E03933">
        <w:rPr>
          <w:rFonts w:ascii="Times New Roman" w:hAnsi="Times New Roman"/>
          <w:sz w:val="28"/>
          <w:szCs w:val="28"/>
        </w:rPr>
        <w:t>Приемы самопроверки выполнения задания.</w:t>
      </w:r>
    </w:p>
    <w:p w14:paraId="540E8C56" w14:textId="77777777" w:rsidR="00E03933" w:rsidRPr="00E03933" w:rsidRDefault="00E03933" w:rsidP="00E03933">
      <w:pPr>
        <w:jc w:val="both"/>
        <w:rPr>
          <w:rFonts w:eastAsia="Times New Roman"/>
          <w:bCs/>
          <w:i/>
          <w:iCs/>
        </w:rPr>
      </w:pPr>
    </w:p>
    <w:p w14:paraId="66A04B54" w14:textId="49C39272" w:rsidR="009B4508" w:rsidRDefault="00E03933"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6ED5EAA4" w14:textId="77777777" w:rsidR="00E03933" w:rsidRPr="00E03933" w:rsidRDefault="00E03933" w:rsidP="00E03933">
      <w:pPr>
        <w:rPr>
          <w:lang w:val="x-none"/>
        </w:rPr>
      </w:pPr>
    </w:p>
    <w:p w14:paraId="265DE22B" w14:textId="77777777" w:rsidR="00300657" w:rsidRPr="00941CFC"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28BDC01B" w14:textId="77777777" w:rsidR="00377E8D" w:rsidRPr="00E03933" w:rsidRDefault="00377E8D" w:rsidP="00E03933">
      <w:pPr>
        <w:ind w:firstLine="709"/>
        <w:jc w:val="both"/>
      </w:pPr>
    </w:p>
    <w:p w14:paraId="085FD179" w14:textId="77777777" w:rsidR="00E03933" w:rsidRPr="00E03933" w:rsidRDefault="00E03933" w:rsidP="00E03933">
      <w:pPr>
        <w:ind w:firstLine="709"/>
        <w:contextualSpacing/>
        <w:jc w:val="both"/>
        <w:rPr>
          <w:rFonts w:eastAsia="Times New Roman"/>
          <w:sz w:val="28"/>
          <w:szCs w:val="28"/>
        </w:rPr>
      </w:pPr>
      <w:r w:rsidRPr="00E03933">
        <w:rPr>
          <w:rFonts w:eastAsia="Times New Roman"/>
          <w:sz w:val="28"/>
          <w:szCs w:val="28"/>
        </w:rPr>
        <w:t>Для обучающихся с хорошим уровнем подготовки, которые демонстрируют овладение всеми проверяемыми элементами содержания, логическими умениями, способностью практического применения знаний, в том числе в нестандартных ситуациях рекомендуется:</w:t>
      </w:r>
    </w:p>
    <w:p w14:paraId="5EF3CFD8" w14:textId="77777777" w:rsidR="00E03933" w:rsidRPr="00E03933" w:rsidRDefault="00E03933" w:rsidP="00E03933">
      <w:pPr>
        <w:numPr>
          <w:ilvl w:val="0"/>
          <w:numId w:val="26"/>
        </w:numPr>
        <w:tabs>
          <w:tab w:val="left" w:pos="993"/>
        </w:tabs>
        <w:ind w:left="0" w:firstLine="709"/>
        <w:contextualSpacing/>
        <w:jc w:val="both"/>
        <w:rPr>
          <w:rFonts w:eastAsia="Times New Roman"/>
          <w:sz w:val="28"/>
          <w:szCs w:val="28"/>
          <w:lang w:eastAsia="en-US"/>
        </w:rPr>
      </w:pPr>
      <w:r w:rsidRPr="00E03933">
        <w:rPr>
          <w:rFonts w:eastAsia="Times New Roman"/>
          <w:sz w:val="28"/>
          <w:szCs w:val="28"/>
        </w:rPr>
        <w:t xml:space="preserve">Предусматривать </w:t>
      </w:r>
      <w:r w:rsidRPr="00E03933">
        <w:rPr>
          <w:rFonts w:eastAsia="Times New Roman"/>
          <w:sz w:val="28"/>
          <w:szCs w:val="28"/>
          <w:lang w:eastAsia="en-US"/>
        </w:rPr>
        <w:t>большее количество заданий, предполагающих самостоятельное изучение географического содержания, выполнения практических заданий.</w:t>
      </w:r>
    </w:p>
    <w:p w14:paraId="4A7976D9" w14:textId="77777777" w:rsidR="00E03933" w:rsidRPr="00E03933" w:rsidRDefault="00E03933" w:rsidP="00E03933">
      <w:pPr>
        <w:numPr>
          <w:ilvl w:val="0"/>
          <w:numId w:val="26"/>
        </w:numPr>
        <w:tabs>
          <w:tab w:val="left" w:pos="993"/>
        </w:tabs>
        <w:ind w:left="0" w:firstLine="709"/>
        <w:contextualSpacing/>
        <w:jc w:val="both"/>
        <w:rPr>
          <w:rFonts w:eastAsia="Times New Roman"/>
          <w:sz w:val="28"/>
          <w:szCs w:val="28"/>
          <w:lang w:eastAsia="en-US"/>
        </w:rPr>
      </w:pPr>
      <w:r w:rsidRPr="00E03933">
        <w:rPr>
          <w:rFonts w:eastAsia="Times New Roman"/>
          <w:sz w:val="28"/>
          <w:szCs w:val="28"/>
          <w:lang w:eastAsia="en-US"/>
        </w:rPr>
        <w:t>Применять элементы самопроверки и взаимопроверки выполняемых заданий.</w:t>
      </w:r>
    </w:p>
    <w:p w14:paraId="30D13375" w14:textId="77777777" w:rsidR="00E03933" w:rsidRPr="00E03933" w:rsidRDefault="00E03933" w:rsidP="00E03933">
      <w:pPr>
        <w:numPr>
          <w:ilvl w:val="0"/>
          <w:numId w:val="26"/>
        </w:numPr>
        <w:tabs>
          <w:tab w:val="left" w:pos="993"/>
        </w:tabs>
        <w:ind w:left="0" w:firstLine="709"/>
        <w:contextualSpacing/>
        <w:jc w:val="both"/>
        <w:rPr>
          <w:rFonts w:eastAsia="Times New Roman"/>
          <w:sz w:val="28"/>
          <w:szCs w:val="28"/>
          <w:lang w:eastAsia="en-US"/>
        </w:rPr>
      </w:pPr>
      <w:r w:rsidRPr="00E03933">
        <w:rPr>
          <w:rFonts w:eastAsia="Times New Roman"/>
          <w:sz w:val="28"/>
          <w:szCs w:val="28"/>
          <w:lang w:eastAsia="en-US"/>
        </w:rPr>
        <w:t>Привлекать для оказания консультативной помощи обучающимся со средним и низким уровнем подготовки по предмету.</w:t>
      </w:r>
    </w:p>
    <w:p w14:paraId="64AFD410" w14:textId="77777777" w:rsidR="00E03933" w:rsidRPr="00E03933" w:rsidRDefault="00E03933" w:rsidP="00E03933">
      <w:pPr>
        <w:numPr>
          <w:ilvl w:val="0"/>
          <w:numId w:val="26"/>
        </w:numPr>
        <w:tabs>
          <w:tab w:val="left" w:pos="993"/>
        </w:tabs>
        <w:ind w:left="0" w:firstLine="709"/>
        <w:contextualSpacing/>
        <w:jc w:val="both"/>
        <w:rPr>
          <w:rFonts w:eastAsia="Times New Roman"/>
          <w:sz w:val="28"/>
          <w:szCs w:val="28"/>
          <w:lang w:eastAsia="en-US"/>
        </w:rPr>
      </w:pPr>
      <w:r w:rsidRPr="00E03933">
        <w:rPr>
          <w:rFonts w:eastAsia="Times New Roman"/>
          <w:sz w:val="28"/>
          <w:szCs w:val="28"/>
          <w:lang w:eastAsia="en-US"/>
        </w:rPr>
        <w:lastRenderedPageBreak/>
        <w:t xml:space="preserve">Усиливать </w:t>
      </w:r>
      <w:proofErr w:type="spellStart"/>
      <w:r w:rsidRPr="00E03933">
        <w:rPr>
          <w:rFonts w:eastAsia="Times New Roman"/>
          <w:sz w:val="28"/>
          <w:szCs w:val="28"/>
          <w:lang w:eastAsia="en-US"/>
        </w:rPr>
        <w:t>межпредметные</w:t>
      </w:r>
      <w:proofErr w:type="spellEnd"/>
      <w:r w:rsidRPr="00E03933">
        <w:rPr>
          <w:rFonts w:eastAsia="Times New Roman"/>
          <w:sz w:val="28"/>
          <w:szCs w:val="28"/>
          <w:lang w:eastAsia="en-US"/>
        </w:rPr>
        <w:t xml:space="preserve"> связи с математикой для совершенствования овладения математической грамотностью при решении расчетных заданий с географическим содержанием. Для этого включать в соответствующие темы географических курсов задачи, в которых требуется распределить показатели в прямой и обратной последовательности, выстроить последовательность отрицательных чисел, составить пропорцию, понимать различие абсолютных и относительных показателей, характеризующих те или иные географические процессы, явления. </w:t>
      </w:r>
    </w:p>
    <w:p w14:paraId="3DC34205" w14:textId="77777777" w:rsidR="00E03933" w:rsidRPr="00E03933" w:rsidRDefault="00E03933" w:rsidP="00E03933">
      <w:pPr>
        <w:ind w:firstLine="709"/>
        <w:contextualSpacing/>
        <w:jc w:val="both"/>
        <w:rPr>
          <w:rFonts w:eastAsia="Times New Roman"/>
          <w:sz w:val="28"/>
          <w:szCs w:val="28"/>
        </w:rPr>
      </w:pPr>
      <w:r w:rsidRPr="00E03933">
        <w:rPr>
          <w:rFonts w:eastAsia="Times New Roman"/>
          <w:sz w:val="28"/>
          <w:szCs w:val="28"/>
        </w:rPr>
        <w:t xml:space="preserve">Для обучающихся с удовлетворительным и низким уровнями подготовки по предмету, которые демонстрируют недостаточное владение базовым содержанием по различным темам, отсутствие полноты и системы теоретических знаний, недостаточную </w:t>
      </w:r>
      <w:proofErr w:type="spellStart"/>
      <w:r w:rsidRPr="00E03933">
        <w:rPr>
          <w:rFonts w:eastAsia="Times New Roman"/>
          <w:sz w:val="28"/>
          <w:szCs w:val="28"/>
        </w:rPr>
        <w:t>сформированность</w:t>
      </w:r>
      <w:proofErr w:type="spellEnd"/>
      <w:r w:rsidRPr="00E03933">
        <w:rPr>
          <w:rFonts w:eastAsia="Times New Roman"/>
          <w:sz w:val="28"/>
          <w:szCs w:val="28"/>
        </w:rPr>
        <w:t xml:space="preserve"> универсальных учебных действий и неспособность их использовать для решения различных задач рекомендуется:</w:t>
      </w:r>
    </w:p>
    <w:p w14:paraId="06C890BD" w14:textId="5A9663E8" w:rsidR="00E03933" w:rsidRPr="00E03933" w:rsidRDefault="00E03933" w:rsidP="00E03933">
      <w:pPr>
        <w:numPr>
          <w:ilvl w:val="0"/>
          <w:numId w:val="25"/>
        </w:numPr>
        <w:tabs>
          <w:tab w:val="left" w:pos="993"/>
        </w:tabs>
        <w:ind w:left="0" w:firstLine="709"/>
        <w:contextualSpacing/>
        <w:jc w:val="both"/>
        <w:rPr>
          <w:rFonts w:eastAsia="Times New Roman"/>
          <w:sz w:val="28"/>
          <w:szCs w:val="28"/>
        </w:rPr>
      </w:pPr>
      <w:r w:rsidRPr="00E03933">
        <w:rPr>
          <w:rFonts w:eastAsia="Times New Roman"/>
          <w:sz w:val="28"/>
          <w:szCs w:val="28"/>
        </w:rPr>
        <w:t>Проводить диагностические работы, направленные на выявление дефицитов конкретных элементов географического содержания</w:t>
      </w:r>
      <w:r>
        <w:rPr>
          <w:rFonts w:eastAsia="Times New Roman"/>
          <w:sz w:val="28"/>
          <w:szCs w:val="28"/>
        </w:rPr>
        <w:t xml:space="preserve"> при выполнении ЕГЭ</w:t>
      </w:r>
      <w:r w:rsidRPr="00E03933">
        <w:rPr>
          <w:rFonts w:eastAsia="Times New Roman"/>
          <w:sz w:val="28"/>
          <w:szCs w:val="28"/>
        </w:rPr>
        <w:t xml:space="preserve">, предметных и </w:t>
      </w:r>
      <w:proofErr w:type="spellStart"/>
      <w:r w:rsidRPr="00E03933">
        <w:rPr>
          <w:rFonts w:eastAsia="Times New Roman"/>
          <w:sz w:val="28"/>
          <w:szCs w:val="28"/>
        </w:rPr>
        <w:t>метапредметных</w:t>
      </w:r>
      <w:proofErr w:type="spellEnd"/>
      <w:r w:rsidRPr="00E03933">
        <w:rPr>
          <w:rFonts w:eastAsia="Times New Roman"/>
          <w:sz w:val="28"/>
          <w:szCs w:val="28"/>
        </w:rPr>
        <w:t xml:space="preserve"> умений.</w:t>
      </w:r>
    </w:p>
    <w:p w14:paraId="57654ABF" w14:textId="77777777" w:rsidR="00E03933" w:rsidRPr="00E03933" w:rsidRDefault="00E03933" w:rsidP="00E03933">
      <w:pPr>
        <w:numPr>
          <w:ilvl w:val="0"/>
          <w:numId w:val="25"/>
        </w:numPr>
        <w:tabs>
          <w:tab w:val="left" w:pos="993"/>
        </w:tabs>
        <w:ind w:left="0" w:firstLine="709"/>
        <w:contextualSpacing/>
        <w:jc w:val="both"/>
        <w:rPr>
          <w:rFonts w:eastAsia="Times New Roman"/>
          <w:sz w:val="28"/>
          <w:szCs w:val="28"/>
        </w:rPr>
      </w:pPr>
      <w:r w:rsidRPr="00E03933">
        <w:rPr>
          <w:rFonts w:eastAsia="Times New Roman"/>
          <w:sz w:val="28"/>
          <w:szCs w:val="28"/>
        </w:rPr>
        <w:t xml:space="preserve">Поэтапно формировать предметные и </w:t>
      </w:r>
      <w:proofErr w:type="spellStart"/>
      <w:r w:rsidRPr="00E03933">
        <w:rPr>
          <w:rFonts w:eastAsia="Times New Roman"/>
          <w:sz w:val="28"/>
          <w:szCs w:val="28"/>
        </w:rPr>
        <w:t>метапредметные</w:t>
      </w:r>
      <w:proofErr w:type="spellEnd"/>
      <w:r w:rsidRPr="00E03933">
        <w:rPr>
          <w:rFonts w:eastAsia="Times New Roman"/>
          <w:sz w:val="28"/>
          <w:szCs w:val="28"/>
        </w:rPr>
        <w:t xml:space="preserve"> умения и использовать более простые задания, которые требуют применения одного интеллектуального действия. Например, при формировании умения работы с различными источниками информации, сначала отработать умение чтения, затем умения выбора необходимых сведений, далее – перейти к логическим умениям (сравнения, анализа информации) и т.д.</w:t>
      </w:r>
    </w:p>
    <w:p w14:paraId="63F1620B" w14:textId="77777777" w:rsidR="00E03933" w:rsidRPr="00E03933" w:rsidRDefault="00E03933" w:rsidP="00E03933">
      <w:pPr>
        <w:numPr>
          <w:ilvl w:val="0"/>
          <w:numId w:val="25"/>
        </w:numPr>
        <w:tabs>
          <w:tab w:val="left" w:pos="993"/>
        </w:tabs>
        <w:ind w:left="0" w:firstLine="709"/>
        <w:contextualSpacing/>
        <w:jc w:val="both"/>
        <w:rPr>
          <w:rFonts w:eastAsia="Times New Roman"/>
          <w:sz w:val="28"/>
          <w:szCs w:val="28"/>
        </w:rPr>
      </w:pPr>
      <w:r w:rsidRPr="00E03933">
        <w:rPr>
          <w:rFonts w:eastAsia="Times New Roman"/>
          <w:sz w:val="28"/>
          <w:szCs w:val="28"/>
        </w:rPr>
        <w:t>Показывать состав (алгоритмизацию) действий при формировании базовых предметных умений (определение географических координат, азимута, построение профиля рельефа местности и др.).</w:t>
      </w:r>
    </w:p>
    <w:p w14:paraId="3E4B25F9" w14:textId="77777777" w:rsidR="00E03933" w:rsidRPr="00E03933" w:rsidRDefault="00E03933" w:rsidP="00E03933">
      <w:pPr>
        <w:numPr>
          <w:ilvl w:val="0"/>
          <w:numId w:val="25"/>
        </w:numPr>
        <w:tabs>
          <w:tab w:val="left" w:pos="993"/>
        </w:tabs>
        <w:ind w:left="0" w:firstLine="709"/>
        <w:contextualSpacing/>
        <w:jc w:val="both"/>
        <w:rPr>
          <w:rFonts w:eastAsia="Times New Roman"/>
          <w:sz w:val="28"/>
          <w:szCs w:val="28"/>
        </w:rPr>
      </w:pPr>
      <w:r w:rsidRPr="00E03933">
        <w:rPr>
          <w:rFonts w:eastAsia="Times New Roman"/>
          <w:sz w:val="28"/>
          <w:szCs w:val="28"/>
        </w:rPr>
        <w:t>Использовать на уроках различные методические приемы работы с географическими тематическими картами («знакомство с картой», установление положения и взаиморасположения объектов; «наложение и сопоставление карт», характеристика компонентов природы; составление комплексных описаний территорий и др.) для формирования картографической грамотности.</w:t>
      </w:r>
    </w:p>
    <w:p w14:paraId="63FCA376" w14:textId="77777777" w:rsidR="00E03933" w:rsidRPr="00E03933" w:rsidRDefault="00E03933" w:rsidP="00E03933">
      <w:pPr>
        <w:numPr>
          <w:ilvl w:val="0"/>
          <w:numId w:val="25"/>
        </w:numPr>
        <w:tabs>
          <w:tab w:val="left" w:pos="993"/>
        </w:tabs>
        <w:ind w:left="0" w:firstLine="709"/>
        <w:contextualSpacing/>
        <w:jc w:val="both"/>
        <w:rPr>
          <w:rFonts w:eastAsia="Times New Roman"/>
          <w:sz w:val="28"/>
          <w:szCs w:val="28"/>
        </w:rPr>
      </w:pPr>
      <w:r w:rsidRPr="00E03933">
        <w:rPr>
          <w:rFonts w:eastAsia="Times New Roman"/>
          <w:sz w:val="28"/>
          <w:szCs w:val="28"/>
        </w:rPr>
        <w:t>При организации работы с учебником и другими источниками информации поэтапно формировать элементы смыслового чтения. Для этого последовательно усложнять виды работы с методическим аппаратом учебника от класса к классу для формирования умений: от простого воспроизведения (чтение и пересказ; выборочное чтение; комментированное чтение) до логико-структурного анализа текста (выделение главной мысли, составление плана, нахождение в тексте ключевых слов, составление логико-структурных схем и т.д.).</w:t>
      </w:r>
    </w:p>
    <w:p w14:paraId="6E17D62F" w14:textId="77777777" w:rsidR="00E03933" w:rsidRPr="00E03933" w:rsidRDefault="00E03933" w:rsidP="00E03933">
      <w:pPr>
        <w:numPr>
          <w:ilvl w:val="0"/>
          <w:numId w:val="25"/>
        </w:numPr>
        <w:tabs>
          <w:tab w:val="left" w:pos="993"/>
        </w:tabs>
        <w:ind w:left="0" w:firstLine="709"/>
        <w:contextualSpacing/>
        <w:jc w:val="both"/>
        <w:rPr>
          <w:rFonts w:eastAsia="Times New Roman"/>
          <w:sz w:val="28"/>
          <w:szCs w:val="28"/>
        </w:rPr>
      </w:pPr>
      <w:r w:rsidRPr="00E03933">
        <w:rPr>
          <w:rFonts w:eastAsia="Times New Roman"/>
          <w:sz w:val="28"/>
          <w:szCs w:val="28"/>
        </w:rPr>
        <w:t>Использовать различные методические приемы при работе с географическими понятиями и терминами («географический диктант», составление структурных схем иерархии понятий, работа с конструкцией определения понятий и т.д.).</w:t>
      </w:r>
    </w:p>
    <w:p w14:paraId="26DD06EF" w14:textId="77777777" w:rsidR="00E03933" w:rsidRDefault="00E03933" w:rsidP="00377E8D">
      <w:pPr>
        <w:spacing w:line="360" w:lineRule="auto"/>
        <w:jc w:val="both"/>
      </w:pPr>
    </w:p>
    <w:p w14:paraId="4C4296C4" w14:textId="74ADDFEC" w:rsidR="00C118F5" w:rsidRPr="0028214A"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lastRenderedPageBreak/>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r w:rsidR="00C118F5" w:rsidRPr="0028214A">
        <w:rPr>
          <w:rFonts w:ascii="Times New Roman" w:eastAsia="Times New Roman" w:hAnsi="Times New Roman"/>
          <w:bCs/>
          <w:i/>
          <w:iCs/>
          <w:sz w:val="24"/>
          <w:szCs w:val="24"/>
          <w:lang w:eastAsia="ru-RU"/>
        </w:rPr>
        <w:t>:</w:t>
      </w:r>
    </w:p>
    <w:p w14:paraId="6FD92F8C" w14:textId="77777777" w:rsidR="00377E8D" w:rsidRPr="00E03933" w:rsidRDefault="00377E8D" w:rsidP="00E03933">
      <w:pPr>
        <w:ind w:firstLine="709"/>
        <w:jc w:val="both"/>
        <w:rPr>
          <w:sz w:val="28"/>
          <w:szCs w:val="28"/>
        </w:rPr>
      </w:pPr>
    </w:p>
    <w:p w14:paraId="118D9280" w14:textId="77777777" w:rsidR="00E03933" w:rsidRPr="00E03933" w:rsidRDefault="00E03933" w:rsidP="00E03933">
      <w:pPr>
        <w:ind w:firstLine="709"/>
        <w:jc w:val="both"/>
        <w:rPr>
          <w:sz w:val="28"/>
          <w:szCs w:val="28"/>
        </w:rPr>
      </w:pPr>
      <w:r w:rsidRPr="00E03933">
        <w:rPr>
          <w:sz w:val="28"/>
          <w:szCs w:val="28"/>
        </w:rPr>
        <w:t xml:space="preserve">При организации работы </w:t>
      </w:r>
      <w:proofErr w:type="spellStart"/>
      <w:r w:rsidRPr="00E03933">
        <w:rPr>
          <w:sz w:val="28"/>
          <w:szCs w:val="28"/>
        </w:rPr>
        <w:t>внутришкольных</w:t>
      </w:r>
      <w:proofErr w:type="spellEnd"/>
      <w:r w:rsidRPr="00E03933">
        <w:rPr>
          <w:sz w:val="28"/>
          <w:szCs w:val="28"/>
        </w:rPr>
        <w:t xml:space="preserve"> методических объединений учителей и проверке поурочного планирования в начале года, следует обратить внимание на планированием учителем работы с различными группами учащихся, в том числе, различающихся особенностями восприятия учебной информации, скоростью проработки и усвоения материала, отличающихся степенью концентрации внимания, усидчивостью или её отсутствием и т.п., следует иметь в виду, что учебные задания могут выполняться разными способами и в разной форме. </w:t>
      </w:r>
    </w:p>
    <w:p w14:paraId="7F39F351" w14:textId="77777777" w:rsidR="00E03933" w:rsidRPr="00E03933" w:rsidRDefault="00E03933" w:rsidP="00E03933">
      <w:pPr>
        <w:ind w:firstLine="709"/>
        <w:jc w:val="both"/>
        <w:rPr>
          <w:sz w:val="28"/>
          <w:szCs w:val="28"/>
        </w:rPr>
      </w:pPr>
      <w:r w:rsidRPr="00E03933">
        <w:rPr>
          <w:sz w:val="28"/>
          <w:szCs w:val="28"/>
        </w:rPr>
        <w:t>В планировании должно быть заложено использование на уроке таких форм работы как:</w:t>
      </w:r>
    </w:p>
    <w:p w14:paraId="6D385AD1" w14:textId="77777777" w:rsidR="00E03933" w:rsidRPr="00E03933" w:rsidRDefault="00E03933" w:rsidP="00E03933">
      <w:pPr>
        <w:pStyle w:val="a3"/>
        <w:numPr>
          <w:ilvl w:val="0"/>
          <w:numId w:val="27"/>
        </w:numPr>
        <w:spacing w:after="0" w:line="240" w:lineRule="auto"/>
        <w:ind w:left="0" w:firstLine="709"/>
        <w:jc w:val="both"/>
        <w:rPr>
          <w:rFonts w:ascii="Times New Roman" w:hAnsi="Times New Roman"/>
          <w:sz w:val="28"/>
          <w:szCs w:val="28"/>
        </w:rPr>
      </w:pPr>
      <w:r w:rsidRPr="00E03933">
        <w:rPr>
          <w:rFonts w:ascii="Times New Roman" w:hAnsi="Times New Roman"/>
          <w:sz w:val="28"/>
          <w:szCs w:val="28"/>
        </w:rPr>
        <w:t>индивидуальная и коллективная работа;</w:t>
      </w:r>
    </w:p>
    <w:p w14:paraId="2600EF73" w14:textId="77777777" w:rsidR="00E03933" w:rsidRPr="00E03933" w:rsidRDefault="00E03933" w:rsidP="00E03933">
      <w:pPr>
        <w:pStyle w:val="a3"/>
        <w:numPr>
          <w:ilvl w:val="0"/>
          <w:numId w:val="27"/>
        </w:numPr>
        <w:spacing w:after="0" w:line="240" w:lineRule="auto"/>
        <w:ind w:left="0" w:firstLine="709"/>
        <w:jc w:val="both"/>
        <w:rPr>
          <w:rFonts w:ascii="Times New Roman" w:hAnsi="Times New Roman"/>
          <w:sz w:val="28"/>
          <w:szCs w:val="28"/>
        </w:rPr>
      </w:pPr>
      <w:r w:rsidRPr="00E03933">
        <w:rPr>
          <w:rFonts w:ascii="Times New Roman" w:hAnsi="Times New Roman"/>
          <w:sz w:val="28"/>
          <w:szCs w:val="28"/>
        </w:rPr>
        <w:t>самостоятельная работа и работа под руководством учителя, руководителя группы;</w:t>
      </w:r>
    </w:p>
    <w:p w14:paraId="0CEEDB6F" w14:textId="77777777" w:rsidR="00E03933" w:rsidRPr="00E03933" w:rsidRDefault="00E03933" w:rsidP="00E03933">
      <w:pPr>
        <w:pStyle w:val="a3"/>
        <w:numPr>
          <w:ilvl w:val="0"/>
          <w:numId w:val="27"/>
        </w:numPr>
        <w:spacing w:after="0" w:line="240" w:lineRule="auto"/>
        <w:ind w:left="0" w:firstLine="709"/>
        <w:jc w:val="both"/>
        <w:rPr>
          <w:rFonts w:ascii="Times New Roman" w:hAnsi="Times New Roman"/>
          <w:sz w:val="28"/>
          <w:szCs w:val="28"/>
        </w:rPr>
      </w:pPr>
      <w:r w:rsidRPr="00E03933">
        <w:rPr>
          <w:rFonts w:ascii="Times New Roman" w:hAnsi="Times New Roman"/>
          <w:sz w:val="28"/>
          <w:szCs w:val="28"/>
        </w:rPr>
        <w:t>устное выступление (краткий ответ на вопрос, развернутый рассказ);</w:t>
      </w:r>
    </w:p>
    <w:p w14:paraId="4264DDD5" w14:textId="77777777" w:rsidR="00E03933" w:rsidRPr="00E03933" w:rsidRDefault="00E03933" w:rsidP="00E03933">
      <w:pPr>
        <w:pStyle w:val="a3"/>
        <w:numPr>
          <w:ilvl w:val="0"/>
          <w:numId w:val="27"/>
        </w:numPr>
        <w:spacing w:after="0" w:line="240" w:lineRule="auto"/>
        <w:ind w:left="0" w:firstLine="709"/>
        <w:jc w:val="both"/>
        <w:rPr>
          <w:rFonts w:ascii="Times New Roman" w:hAnsi="Times New Roman"/>
          <w:sz w:val="28"/>
          <w:szCs w:val="28"/>
        </w:rPr>
      </w:pPr>
      <w:r w:rsidRPr="00E03933">
        <w:rPr>
          <w:rFonts w:ascii="Times New Roman" w:hAnsi="Times New Roman"/>
          <w:sz w:val="28"/>
          <w:szCs w:val="28"/>
        </w:rPr>
        <w:t>письменный ответ (краткий ответ на вопрос, развернутое описание);</w:t>
      </w:r>
    </w:p>
    <w:p w14:paraId="329F0A2C" w14:textId="77777777" w:rsidR="00E03933" w:rsidRPr="00E03933" w:rsidRDefault="00E03933" w:rsidP="00E03933">
      <w:pPr>
        <w:pStyle w:val="a3"/>
        <w:numPr>
          <w:ilvl w:val="0"/>
          <w:numId w:val="27"/>
        </w:numPr>
        <w:spacing w:after="0" w:line="240" w:lineRule="auto"/>
        <w:ind w:left="0" w:firstLine="709"/>
        <w:jc w:val="both"/>
        <w:rPr>
          <w:rFonts w:ascii="Times New Roman" w:hAnsi="Times New Roman"/>
          <w:sz w:val="28"/>
          <w:szCs w:val="28"/>
        </w:rPr>
      </w:pPr>
      <w:r w:rsidRPr="00E03933">
        <w:rPr>
          <w:rFonts w:ascii="Times New Roman" w:hAnsi="Times New Roman"/>
          <w:sz w:val="28"/>
          <w:szCs w:val="28"/>
        </w:rPr>
        <w:t xml:space="preserve">тесты и тестовые задания, в </w:t>
      </w:r>
      <w:proofErr w:type="spellStart"/>
      <w:r w:rsidRPr="00E03933">
        <w:rPr>
          <w:rFonts w:ascii="Times New Roman" w:hAnsi="Times New Roman"/>
          <w:sz w:val="28"/>
          <w:szCs w:val="28"/>
        </w:rPr>
        <w:t>т.ч</w:t>
      </w:r>
      <w:proofErr w:type="spellEnd"/>
      <w:r w:rsidRPr="00E03933">
        <w:rPr>
          <w:rFonts w:ascii="Times New Roman" w:hAnsi="Times New Roman"/>
          <w:sz w:val="28"/>
          <w:szCs w:val="28"/>
        </w:rPr>
        <w:t xml:space="preserve"> с использованием ИКТ- средств;</w:t>
      </w:r>
    </w:p>
    <w:p w14:paraId="1A561300" w14:textId="77777777" w:rsidR="00E03933" w:rsidRPr="00E03933" w:rsidRDefault="00E03933" w:rsidP="00E03933">
      <w:pPr>
        <w:pStyle w:val="a3"/>
        <w:numPr>
          <w:ilvl w:val="0"/>
          <w:numId w:val="27"/>
        </w:numPr>
        <w:spacing w:after="0" w:line="240" w:lineRule="auto"/>
        <w:ind w:left="0" w:firstLine="709"/>
        <w:jc w:val="both"/>
        <w:rPr>
          <w:rFonts w:ascii="Times New Roman" w:hAnsi="Times New Roman"/>
          <w:sz w:val="28"/>
          <w:szCs w:val="28"/>
        </w:rPr>
      </w:pPr>
      <w:r w:rsidRPr="00E03933">
        <w:rPr>
          <w:rFonts w:ascii="Times New Roman" w:hAnsi="Times New Roman"/>
          <w:sz w:val="28"/>
          <w:szCs w:val="28"/>
        </w:rPr>
        <w:t xml:space="preserve">практическая работа, в </w:t>
      </w:r>
      <w:proofErr w:type="spellStart"/>
      <w:r w:rsidRPr="00E03933">
        <w:rPr>
          <w:rFonts w:ascii="Times New Roman" w:hAnsi="Times New Roman"/>
          <w:sz w:val="28"/>
          <w:szCs w:val="28"/>
        </w:rPr>
        <w:t>т.ч</w:t>
      </w:r>
      <w:proofErr w:type="spellEnd"/>
      <w:r w:rsidRPr="00E03933">
        <w:rPr>
          <w:rFonts w:ascii="Times New Roman" w:hAnsi="Times New Roman"/>
          <w:sz w:val="28"/>
          <w:szCs w:val="28"/>
        </w:rPr>
        <w:t>. на контурной карте;</w:t>
      </w:r>
    </w:p>
    <w:p w14:paraId="7323B8BE" w14:textId="77777777" w:rsidR="00E03933" w:rsidRPr="00E03933" w:rsidRDefault="00E03933" w:rsidP="00E03933">
      <w:pPr>
        <w:pStyle w:val="a3"/>
        <w:numPr>
          <w:ilvl w:val="0"/>
          <w:numId w:val="27"/>
        </w:numPr>
        <w:spacing w:after="0" w:line="240" w:lineRule="auto"/>
        <w:ind w:left="0" w:firstLine="709"/>
        <w:jc w:val="both"/>
        <w:rPr>
          <w:rFonts w:ascii="Times New Roman" w:hAnsi="Times New Roman"/>
          <w:sz w:val="28"/>
          <w:szCs w:val="28"/>
        </w:rPr>
      </w:pPr>
      <w:r w:rsidRPr="00E03933">
        <w:rPr>
          <w:rFonts w:ascii="Times New Roman" w:hAnsi="Times New Roman"/>
          <w:sz w:val="28"/>
          <w:szCs w:val="28"/>
        </w:rPr>
        <w:t>работа с использованием текста, графики, условных знаков и т.д.</w:t>
      </w:r>
    </w:p>
    <w:p w14:paraId="4EFCA93B" w14:textId="6E3EAC74" w:rsidR="00844BBB" w:rsidRPr="00844BBB" w:rsidRDefault="00844BBB" w:rsidP="00844BBB">
      <w:pPr>
        <w:ind w:firstLine="709"/>
        <w:jc w:val="both"/>
        <w:rPr>
          <w:sz w:val="28"/>
          <w:szCs w:val="28"/>
        </w:rPr>
      </w:pPr>
      <w:r>
        <w:rPr>
          <w:rFonts w:eastAsia="Times New Roman"/>
          <w:bCs/>
          <w:iCs/>
          <w:szCs w:val="28"/>
          <w:lang w:eastAsia="en-US"/>
        </w:rPr>
        <w:t xml:space="preserve">В </w:t>
      </w:r>
      <w:r w:rsidRPr="00844BBB">
        <w:rPr>
          <w:sz w:val="28"/>
          <w:szCs w:val="28"/>
        </w:rPr>
        <w:t xml:space="preserve">течение учебного года </w:t>
      </w:r>
      <w:r>
        <w:rPr>
          <w:sz w:val="28"/>
          <w:szCs w:val="28"/>
        </w:rPr>
        <w:t xml:space="preserve">необходимо </w:t>
      </w:r>
      <w:r w:rsidRPr="00844BBB">
        <w:rPr>
          <w:sz w:val="28"/>
          <w:szCs w:val="28"/>
        </w:rPr>
        <w:t xml:space="preserve">осуществлять мониторинг </w:t>
      </w:r>
      <w:proofErr w:type="gramStart"/>
      <w:r w:rsidRPr="00844BBB">
        <w:rPr>
          <w:sz w:val="28"/>
          <w:szCs w:val="28"/>
        </w:rPr>
        <w:t>образовательных результатов</w:t>
      </w:r>
      <w:proofErr w:type="gramEnd"/>
      <w:r w:rsidRPr="00844BBB">
        <w:rPr>
          <w:sz w:val="28"/>
          <w:szCs w:val="28"/>
        </w:rPr>
        <w:t xml:space="preserve"> обучающихся с разным уровнем предметной подготовки</w:t>
      </w:r>
      <w:r>
        <w:rPr>
          <w:sz w:val="28"/>
          <w:szCs w:val="28"/>
        </w:rPr>
        <w:t>,</w:t>
      </w:r>
      <w:r w:rsidRPr="00844BBB">
        <w:rPr>
          <w:sz w:val="28"/>
          <w:szCs w:val="28"/>
        </w:rPr>
        <w:t xml:space="preserve"> проводить заседания методических объединений по тематике выявленных з</w:t>
      </w:r>
      <w:r>
        <w:rPr>
          <w:sz w:val="28"/>
          <w:szCs w:val="28"/>
        </w:rPr>
        <w:t xml:space="preserve">атруднений учеников 9-х классов, а также </w:t>
      </w:r>
      <w:r w:rsidRPr="00844BBB">
        <w:rPr>
          <w:sz w:val="28"/>
          <w:szCs w:val="28"/>
        </w:rPr>
        <w:t>созда</w:t>
      </w:r>
      <w:r>
        <w:rPr>
          <w:sz w:val="28"/>
          <w:szCs w:val="28"/>
        </w:rPr>
        <w:t>ва</w:t>
      </w:r>
      <w:r w:rsidRPr="00844BBB">
        <w:rPr>
          <w:sz w:val="28"/>
          <w:szCs w:val="28"/>
        </w:rPr>
        <w:t>ть условия для работы педагогов с обучающимися разного уровня подготовки, планирующими сдавать экзамен по предмету, с учетом их индивидуальных потребностей и запросов за счет использования внеурочной деятельности</w:t>
      </w:r>
      <w:r>
        <w:rPr>
          <w:sz w:val="28"/>
          <w:szCs w:val="28"/>
        </w:rPr>
        <w:t>.</w:t>
      </w:r>
    </w:p>
    <w:p w14:paraId="4DF52A6E" w14:textId="77777777" w:rsidR="00844BBB" w:rsidRDefault="00844BBB" w:rsidP="00844BBB">
      <w:pPr>
        <w:ind w:firstLine="709"/>
        <w:jc w:val="both"/>
        <w:rPr>
          <w:sz w:val="28"/>
          <w:szCs w:val="28"/>
        </w:rPr>
      </w:pPr>
    </w:p>
    <w:p w14:paraId="2FC73F58" w14:textId="2576306D" w:rsidR="00C118F5" w:rsidRPr="0028214A"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300657">
        <w:rPr>
          <w:rFonts w:ascii="Times New Roman" w:eastAsia="Times New Roman" w:hAnsi="Times New Roman"/>
          <w:bCs/>
          <w:i/>
          <w:iCs/>
          <w:sz w:val="24"/>
          <w:szCs w:val="24"/>
          <w:lang w:eastAsia="ru-RU"/>
        </w:rPr>
        <w:t>.</w:t>
      </w:r>
    </w:p>
    <w:p w14:paraId="19D02F3F" w14:textId="77777777" w:rsidR="00844BBB" w:rsidRDefault="00844BBB" w:rsidP="00844BBB">
      <w:pPr>
        <w:pStyle w:val="a3"/>
        <w:spacing w:after="0" w:line="240" w:lineRule="auto"/>
        <w:ind w:left="1070"/>
        <w:jc w:val="both"/>
        <w:rPr>
          <w:rFonts w:ascii="Times New Roman" w:hAnsi="Times New Roman"/>
          <w:sz w:val="24"/>
          <w:szCs w:val="24"/>
        </w:rPr>
      </w:pPr>
    </w:p>
    <w:p w14:paraId="5236C27E" w14:textId="1C6B4F8D" w:rsidR="00844BBB" w:rsidRPr="00844BBB" w:rsidRDefault="00844BBB" w:rsidP="00844BBB">
      <w:pPr>
        <w:ind w:firstLine="709"/>
        <w:jc w:val="both"/>
        <w:rPr>
          <w:rFonts w:eastAsia="Times New Roman"/>
          <w:bCs/>
          <w:iCs/>
          <w:sz w:val="28"/>
          <w:szCs w:val="28"/>
          <w:lang w:eastAsia="en-US"/>
        </w:rPr>
      </w:pPr>
      <w:r w:rsidRPr="00844BBB">
        <w:rPr>
          <w:rFonts w:eastAsia="Times New Roman"/>
          <w:bCs/>
          <w:iCs/>
          <w:sz w:val="28"/>
          <w:szCs w:val="28"/>
          <w:lang w:eastAsia="en-US"/>
        </w:rPr>
        <w:t>Способствовать распространению успешных практик дифференцированной работы с обучающимися по географии в муниципалитете.</w:t>
      </w:r>
    </w:p>
    <w:p w14:paraId="46703467" w14:textId="734914EF" w:rsidR="00FA4938" w:rsidRPr="00844BBB" w:rsidRDefault="00844BBB" w:rsidP="00844BBB">
      <w:pPr>
        <w:ind w:firstLine="709"/>
        <w:jc w:val="both"/>
        <w:rPr>
          <w:rFonts w:eastAsia="Times New Roman"/>
          <w:bCs/>
          <w:iCs/>
          <w:sz w:val="28"/>
          <w:szCs w:val="28"/>
          <w:lang w:eastAsia="en-US"/>
        </w:rPr>
      </w:pPr>
      <w:r w:rsidRPr="00844BBB">
        <w:rPr>
          <w:rFonts w:eastAsia="Times New Roman"/>
          <w:bCs/>
          <w:iCs/>
          <w:sz w:val="28"/>
          <w:szCs w:val="28"/>
          <w:lang w:eastAsia="en-US"/>
        </w:rPr>
        <w:t>Также с</w:t>
      </w:r>
      <w:r w:rsidR="00FA4938" w:rsidRPr="00844BBB">
        <w:rPr>
          <w:rFonts w:eastAsia="Times New Roman"/>
          <w:bCs/>
          <w:iCs/>
          <w:sz w:val="28"/>
          <w:szCs w:val="28"/>
          <w:lang w:eastAsia="en-US"/>
        </w:rPr>
        <w:t xml:space="preserve">ледует организовать работу с руководителями образовательных организаций по ряду направлений: </w:t>
      </w:r>
    </w:p>
    <w:p w14:paraId="59973233" w14:textId="26AA6DFD" w:rsidR="00FA4938" w:rsidRPr="00844BBB" w:rsidRDefault="00844BBB" w:rsidP="00844BBB">
      <w:pPr>
        <w:ind w:firstLine="709"/>
        <w:jc w:val="both"/>
        <w:rPr>
          <w:rFonts w:eastAsia="Times New Roman"/>
          <w:bCs/>
          <w:iCs/>
          <w:sz w:val="28"/>
          <w:szCs w:val="28"/>
          <w:lang w:eastAsia="en-US"/>
        </w:rPr>
      </w:pPr>
      <w:r w:rsidRPr="00844BBB">
        <w:rPr>
          <w:rFonts w:eastAsia="Times New Roman"/>
          <w:bCs/>
          <w:iCs/>
          <w:sz w:val="28"/>
          <w:szCs w:val="28"/>
          <w:lang w:eastAsia="en-US"/>
        </w:rPr>
        <w:t xml:space="preserve">- </w:t>
      </w:r>
      <w:r w:rsidR="00FA4938" w:rsidRPr="00844BBB">
        <w:rPr>
          <w:rFonts w:eastAsia="Times New Roman"/>
          <w:bCs/>
          <w:iCs/>
          <w:sz w:val="28"/>
          <w:szCs w:val="28"/>
          <w:lang w:eastAsia="en-US"/>
        </w:rPr>
        <w:t xml:space="preserve">Организация </w:t>
      </w:r>
      <w:proofErr w:type="spellStart"/>
      <w:r w:rsidRPr="00844BBB">
        <w:rPr>
          <w:rFonts w:eastAsia="Times New Roman"/>
          <w:bCs/>
          <w:iCs/>
          <w:sz w:val="28"/>
          <w:szCs w:val="28"/>
          <w:lang w:eastAsia="en-US"/>
        </w:rPr>
        <w:t>разноуровневых</w:t>
      </w:r>
      <w:proofErr w:type="spellEnd"/>
      <w:r w:rsidRPr="00844BBB">
        <w:rPr>
          <w:rFonts w:eastAsia="Times New Roman"/>
          <w:bCs/>
          <w:iCs/>
          <w:sz w:val="28"/>
          <w:szCs w:val="28"/>
          <w:lang w:eastAsia="en-US"/>
        </w:rPr>
        <w:t xml:space="preserve"> </w:t>
      </w:r>
      <w:r w:rsidR="00FA4938" w:rsidRPr="00844BBB">
        <w:rPr>
          <w:rFonts w:eastAsia="Times New Roman"/>
          <w:bCs/>
          <w:iCs/>
          <w:sz w:val="28"/>
          <w:szCs w:val="28"/>
          <w:lang w:eastAsia="en-US"/>
        </w:rPr>
        <w:t>комплексных практических работ в школе.</w:t>
      </w:r>
    </w:p>
    <w:p w14:paraId="186DC61E" w14:textId="24B48D4F" w:rsidR="00FA4938" w:rsidRPr="00844BBB" w:rsidRDefault="00844BBB" w:rsidP="00844BBB">
      <w:pPr>
        <w:ind w:firstLine="709"/>
        <w:jc w:val="both"/>
        <w:rPr>
          <w:rFonts w:eastAsia="Times New Roman"/>
          <w:bCs/>
          <w:iCs/>
          <w:sz w:val="28"/>
          <w:szCs w:val="28"/>
          <w:lang w:eastAsia="en-US"/>
        </w:rPr>
      </w:pPr>
      <w:r w:rsidRPr="00844BBB">
        <w:rPr>
          <w:rFonts w:eastAsia="Times New Roman"/>
          <w:bCs/>
          <w:iCs/>
          <w:sz w:val="28"/>
          <w:szCs w:val="28"/>
          <w:lang w:eastAsia="en-US"/>
        </w:rPr>
        <w:t xml:space="preserve">- </w:t>
      </w:r>
      <w:r w:rsidR="00FA4938" w:rsidRPr="00844BBB">
        <w:rPr>
          <w:rFonts w:eastAsia="Times New Roman"/>
          <w:bCs/>
          <w:iCs/>
          <w:sz w:val="28"/>
          <w:szCs w:val="28"/>
          <w:lang w:eastAsia="en-US"/>
        </w:rPr>
        <w:t>Методика организации взаимопроверки и самопроверки работ с учащимися на уроках.</w:t>
      </w:r>
    </w:p>
    <w:p w14:paraId="46561C7A" w14:textId="3D9DE438" w:rsidR="00FA4938" w:rsidRPr="00844BBB" w:rsidRDefault="00844BBB" w:rsidP="00844BBB">
      <w:pPr>
        <w:ind w:firstLine="709"/>
        <w:jc w:val="both"/>
        <w:rPr>
          <w:rFonts w:eastAsia="Times New Roman"/>
          <w:bCs/>
          <w:iCs/>
          <w:sz w:val="28"/>
          <w:szCs w:val="28"/>
          <w:lang w:eastAsia="en-US"/>
        </w:rPr>
      </w:pPr>
      <w:r w:rsidRPr="00844BBB">
        <w:rPr>
          <w:rFonts w:eastAsia="Times New Roman"/>
          <w:bCs/>
          <w:iCs/>
          <w:sz w:val="28"/>
          <w:szCs w:val="28"/>
          <w:lang w:eastAsia="en-US"/>
        </w:rPr>
        <w:t xml:space="preserve">- </w:t>
      </w:r>
      <w:r w:rsidR="00FA4938" w:rsidRPr="00844BBB">
        <w:rPr>
          <w:rFonts w:eastAsia="Times New Roman"/>
          <w:bCs/>
          <w:iCs/>
          <w:sz w:val="28"/>
          <w:szCs w:val="28"/>
          <w:lang w:eastAsia="en-US"/>
        </w:rPr>
        <w:t>Организация практических работ с дополнительными источниками информации.</w:t>
      </w:r>
    </w:p>
    <w:p w14:paraId="708F5B45" w14:textId="6D490DFC" w:rsidR="00FA4938" w:rsidRPr="00844BBB" w:rsidRDefault="00844BBB" w:rsidP="00844BBB">
      <w:pPr>
        <w:ind w:firstLine="709"/>
        <w:jc w:val="both"/>
        <w:rPr>
          <w:rFonts w:eastAsia="Times New Roman"/>
          <w:bCs/>
          <w:iCs/>
          <w:sz w:val="28"/>
          <w:szCs w:val="28"/>
          <w:lang w:eastAsia="en-US"/>
        </w:rPr>
      </w:pPr>
      <w:r w:rsidRPr="00844BBB">
        <w:rPr>
          <w:rFonts w:eastAsia="Times New Roman"/>
          <w:bCs/>
          <w:iCs/>
          <w:sz w:val="28"/>
          <w:szCs w:val="28"/>
          <w:lang w:eastAsia="en-US"/>
        </w:rPr>
        <w:t xml:space="preserve">- </w:t>
      </w:r>
      <w:r w:rsidR="00FA4938" w:rsidRPr="00844BBB">
        <w:rPr>
          <w:rFonts w:eastAsia="Times New Roman"/>
          <w:bCs/>
          <w:iCs/>
          <w:sz w:val="28"/>
          <w:szCs w:val="28"/>
          <w:lang w:eastAsia="en-US"/>
        </w:rPr>
        <w:t>Потенциал материалов ФИПИ для подготовки школьников к ЕГЭ.</w:t>
      </w:r>
    </w:p>
    <w:p w14:paraId="683859E8" w14:textId="77777777" w:rsidR="00FA4938" w:rsidRPr="00FA4B3A" w:rsidRDefault="00FA4938" w:rsidP="00377E8D">
      <w:pPr>
        <w:spacing w:line="360" w:lineRule="auto"/>
        <w:jc w:val="both"/>
      </w:pPr>
    </w:p>
    <w:p w14:paraId="76348348" w14:textId="6506701B" w:rsidR="00CD61A0" w:rsidRDefault="00E143C6"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lastRenderedPageBreak/>
        <w:t xml:space="preserve"> </w:t>
      </w:r>
      <w:r w:rsidR="00BA108C">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6F0963A1" w14:textId="77777777" w:rsidR="00FA4938" w:rsidRDefault="00FA4938" w:rsidP="00FA4938">
      <w:pPr>
        <w:rPr>
          <w:lang w:val="x-none"/>
        </w:rPr>
      </w:pPr>
    </w:p>
    <w:p w14:paraId="1F59F607" w14:textId="38942740" w:rsidR="00AD36AC" w:rsidRDefault="00FA4938" w:rsidP="00844BBB">
      <w:pPr>
        <w:ind w:firstLine="709"/>
        <w:jc w:val="both"/>
        <w:rPr>
          <w:sz w:val="28"/>
          <w:szCs w:val="28"/>
        </w:rPr>
      </w:pPr>
      <w:r w:rsidRPr="00844BBB">
        <w:rPr>
          <w:sz w:val="28"/>
          <w:szCs w:val="28"/>
        </w:rPr>
        <w:t xml:space="preserve">В рамках деятельности в муниципальных предметных объединениях учителей географии регионального учебно-методического объединения </w:t>
      </w:r>
      <w:r w:rsidR="00AD36AC">
        <w:rPr>
          <w:sz w:val="28"/>
          <w:szCs w:val="28"/>
        </w:rPr>
        <w:t xml:space="preserve">на основе выявленных затруднений участников ЕГЭ-2023 </w:t>
      </w:r>
      <w:r w:rsidRPr="00844BBB">
        <w:rPr>
          <w:sz w:val="28"/>
          <w:szCs w:val="28"/>
        </w:rPr>
        <w:t xml:space="preserve">рекомендовать включать в план работы следующую тематику заседаний: </w:t>
      </w:r>
    </w:p>
    <w:p w14:paraId="60E896AE" w14:textId="7BCAFC39" w:rsidR="00AD36AC" w:rsidRPr="00FF3215" w:rsidRDefault="00AD36AC" w:rsidP="00AD36A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м</w:t>
      </w:r>
      <w:r w:rsidRPr="00FF3215">
        <w:rPr>
          <w:rFonts w:ascii="Times New Roman" w:hAnsi="Times New Roman"/>
          <w:sz w:val="28"/>
          <w:szCs w:val="28"/>
        </w:rPr>
        <w:t xml:space="preserve">етодическая помощь учителям, </w:t>
      </w:r>
      <w:r>
        <w:rPr>
          <w:rFonts w:ascii="Times New Roman" w:hAnsi="Times New Roman"/>
          <w:sz w:val="28"/>
          <w:szCs w:val="28"/>
        </w:rPr>
        <w:t>обучающиеся которых получили</w:t>
      </w:r>
      <w:r w:rsidRPr="00FF3215">
        <w:rPr>
          <w:rFonts w:ascii="Times New Roman" w:hAnsi="Times New Roman"/>
          <w:sz w:val="28"/>
          <w:szCs w:val="28"/>
        </w:rPr>
        <w:t xml:space="preserve"> низкие результаты ЕГЭ</w:t>
      </w:r>
      <w:r>
        <w:rPr>
          <w:rFonts w:ascii="Times New Roman" w:hAnsi="Times New Roman"/>
          <w:sz w:val="28"/>
          <w:szCs w:val="28"/>
        </w:rPr>
        <w:t>;</w:t>
      </w:r>
    </w:p>
    <w:p w14:paraId="55E97B29" w14:textId="77777777" w:rsidR="00AD36AC" w:rsidRPr="00FF3215" w:rsidRDefault="00AD36AC" w:rsidP="00AD36A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д</w:t>
      </w:r>
      <w:r w:rsidRPr="00FF3215">
        <w:rPr>
          <w:rFonts w:ascii="Times New Roman" w:hAnsi="Times New Roman"/>
          <w:sz w:val="28"/>
          <w:szCs w:val="28"/>
        </w:rPr>
        <w:t xml:space="preserve">ифференцированный подход в обучении географии школьников при подготовке к ГИА </w:t>
      </w:r>
      <w:r>
        <w:rPr>
          <w:rFonts w:ascii="Times New Roman" w:hAnsi="Times New Roman"/>
          <w:sz w:val="28"/>
          <w:szCs w:val="28"/>
        </w:rPr>
        <w:t>на основе выявленных проблем ЕГЭ-2022.</w:t>
      </w:r>
    </w:p>
    <w:p w14:paraId="7926A796" w14:textId="77777777" w:rsidR="00AD36AC" w:rsidRPr="00FF3215" w:rsidRDefault="00AD36AC" w:rsidP="00AD36A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р</w:t>
      </w:r>
      <w:r w:rsidRPr="00FF3215">
        <w:rPr>
          <w:rFonts w:ascii="Times New Roman" w:hAnsi="Times New Roman"/>
          <w:sz w:val="28"/>
          <w:szCs w:val="28"/>
        </w:rPr>
        <w:t xml:space="preserve">ешение географических задач, в том числе </w:t>
      </w:r>
      <w:r>
        <w:rPr>
          <w:rFonts w:ascii="Times New Roman" w:hAnsi="Times New Roman"/>
          <w:sz w:val="28"/>
          <w:szCs w:val="28"/>
        </w:rPr>
        <w:t>связанных с повседневной жизнью;</w:t>
      </w:r>
    </w:p>
    <w:p w14:paraId="5AF82192" w14:textId="77777777" w:rsidR="00AD36AC" w:rsidRPr="00FF3215" w:rsidRDefault="00AD36AC" w:rsidP="00AD36A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FF3215">
        <w:rPr>
          <w:rFonts w:ascii="Times New Roman" w:hAnsi="Times New Roman"/>
          <w:sz w:val="28"/>
          <w:szCs w:val="28"/>
        </w:rPr>
        <w:t xml:space="preserve"> </w:t>
      </w:r>
      <w:r>
        <w:rPr>
          <w:rFonts w:ascii="Times New Roman" w:hAnsi="Times New Roman"/>
          <w:sz w:val="28"/>
          <w:szCs w:val="28"/>
        </w:rPr>
        <w:t>методические аспекты проведения а</w:t>
      </w:r>
      <w:r w:rsidRPr="00FF3215">
        <w:rPr>
          <w:rFonts w:ascii="Times New Roman" w:hAnsi="Times New Roman"/>
          <w:sz w:val="28"/>
          <w:szCs w:val="28"/>
        </w:rPr>
        <w:t>нализ</w:t>
      </w:r>
      <w:r>
        <w:rPr>
          <w:rFonts w:ascii="Times New Roman" w:hAnsi="Times New Roman"/>
          <w:sz w:val="28"/>
          <w:szCs w:val="28"/>
        </w:rPr>
        <w:t>а</w:t>
      </w:r>
      <w:r w:rsidRPr="00FF3215">
        <w:rPr>
          <w:rFonts w:ascii="Times New Roman" w:hAnsi="Times New Roman"/>
          <w:sz w:val="28"/>
          <w:szCs w:val="28"/>
        </w:rPr>
        <w:t xml:space="preserve"> разнообразных географических источников информации.</w:t>
      </w:r>
    </w:p>
    <w:p w14:paraId="7C2CD672" w14:textId="77777777" w:rsidR="00AD36AC" w:rsidRPr="00FF3215" w:rsidRDefault="00AD36AC" w:rsidP="00AD36A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методические аспекты ф</w:t>
      </w:r>
      <w:r w:rsidRPr="00FF3215">
        <w:rPr>
          <w:rFonts w:ascii="Times New Roman" w:hAnsi="Times New Roman"/>
          <w:sz w:val="28"/>
          <w:szCs w:val="28"/>
        </w:rPr>
        <w:t>ормировани</w:t>
      </w:r>
      <w:r>
        <w:rPr>
          <w:rFonts w:ascii="Times New Roman" w:hAnsi="Times New Roman"/>
          <w:sz w:val="28"/>
          <w:szCs w:val="28"/>
        </w:rPr>
        <w:t>я</w:t>
      </w:r>
      <w:r w:rsidRPr="00FF3215">
        <w:rPr>
          <w:rFonts w:ascii="Times New Roman" w:hAnsi="Times New Roman"/>
          <w:sz w:val="28"/>
          <w:szCs w:val="28"/>
        </w:rPr>
        <w:t xml:space="preserve"> навыков построения профиля по топографической карте.</w:t>
      </w:r>
    </w:p>
    <w:p w14:paraId="5F2BCFA5" w14:textId="77777777" w:rsidR="00AD36AC" w:rsidRPr="00FF3215" w:rsidRDefault="00AD36AC" w:rsidP="00AD36AC">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методика ф</w:t>
      </w:r>
      <w:r w:rsidRPr="00FF3215">
        <w:rPr>
          <w:rFonts w:ascii="Times New Roman" w:hAnsi="Times New Roman"/>
          <w:sz w:val="28"/>
          <w:szCs w:val="28"/>
        </w:rPr>
        <w:t>ормировани</w:t>
      </w:r>
      <w:r>
        <w:rPr>
          <w:rFonts w:ascii="Times New Roman" w:hAnsi="Times New Roman"/>
          <w:sz w:val="28"/>
          <w:szCs w:val="28"/>
        </w:rPr>
        <w:t>я</w:t>
      </w:r>
      <w:r w:rsidRPr="00FF3215">
        <w:rPr>
          <w:rFonts w:ascii="Times New Roman" w:hAnsi="Times New Roman"/>
          <w:sz w:val="28"/>
          <w:szCs w:val="28"/>
        </w:rPr>
        <w:t xml:space="preserve"> картографических умений обучающихся.</w:t>
      </w:r>
    </w:p>
    <w:p w14:paraId="19BE1FEC" w14:textId="77777777" w:rsidR="00FA4938" w:rsidRPr="00844BBB" w:rsidRDefault="00FA4938" w:rsidP="00844BBB">
      <w:pPr>
        <w:ind w:firstLine="709"/>
        <w:jc w:val="both"/>
        <w:rPr>
          <w:sz w:val="28"/>
          <w:szCs w:val="28"/>
        </w:rPr>
      </w:pPr>
      <w:r w:rsidRPr="00844BBB">
        <w:rPr>
          <w:sz w:val="28"/>
          <w:szCs w:val="28"/>
        </w:rPr>
        <w:sym w:font="Symbol" w:char="F02D"/>
      </w:r>
      <w:r w:rsidRPr="00844BBB">
        <w:rPr>
          <w:sz w:val="28"/>
          <w:szCs w:val="28"/>
        </w:rPr>
        <w:t xml:space="preserve"> специфика подготовки обучающихся разных групп к успешной сдаче итоговой аттестации по географии: использование лучших практик; </w:t>
      </w:r>
    </w:p>
    <w:p w14:paraId="305F54EA" w14:textId="77777777" w:rsidR="00FA4938" w:rsidRDefault="00FA4938" w:rsidP="00844BBB">
      <w:pPr>
        <w:ind w:firstLine="709"/>
        <w:jc w:val="both"/>
        <w:rPr>
          <w:sz w:val="28"/>
          <w:szCs w:val="28"/>
        </w:rPr>
      </w:pPr>
      <w:r w:rsidRPr="00844BBB">
        <w:rPr>
          <w:sz w:val="28"/>
          <w:szCs w:val="28"/>
        </w:rPr>
        <w:t xml:space="preserve">Необходимо проводить практические обучающие семинары по данной проблематике с участием наиболее опытных педагогов, в том числе из числа членов региональной ПК по географии. </w:t>
      </w:r>
    </w:p>
    <w:p w14:paraId="4307A023" w14:textId="77777777" w:rsidR="00E143C6" w:rsidRDefault="00E143C6" w:rsidP="00844BBB">
      <w:pPr>
        <w:ind w:firstLine="709"/>
        <w:jc w:val="both"/>
        <w:rPr>
          <w:sz w:val="28"/>
          <w:szCs w:val="28"/>
        </w:rPr>
      </w:pPr>
    </w:p>
    <w:p w14:paraId="1FBE07D9" w14:textId="7DF048B7" w:rsidR="00BA108C" w:rsidRDefault="00CD61A0" w:rsidP="00E143C6">
      <w:pPr>
        <w:pStyle w:val="3"/>
        <w:keepNext w:val="0"/>
        <w:widowControl w:val="0"/>
        <w:numPr>
          <w:ilvl w:val="1"/>
          <w:numId w:val="7"/>
        </w:numPr>
        <w:tabs>
          <w:tab w:val="left" w:pos="567"/>
        </w:tabs>
        <w:spacing w:before="0"/>
        <w:ind w:left="425" w:hanging="425"/>
        <w:jc w:val="both"/>
        <w:rPr>
          <w:rFonts w:ascii="Times New Roman" w:hAnsi="Times New Roman"/>
          <w:lang w:val="ru-RU"/>
        </w:rPr>
      </w:pPr>
      <w:r>
        <w:rPr>
          <w:rFonts w:ascii="Times New Roman" w:hAnsi="Times New Roman"/>
          <w:lang w:val="ru-RU"/>
        </w:rPr>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w:t>
      </w:r>
      <w:r w:rsidR="00AD36AC">
        <w:rPr>
          <w:rFonts w:ascii="Times New Roman" w:hAnsi="Times New Roman"/>
          <w:lang w:val="ru-RU"/>
        </w:rPr>
        <w:t xml:space="preserve"> </w:t>
      </w:r>
      <w:r w:rsidR="00E143C6">
        <w:rPr>
          <w:rFonts w:ascii="Times New Roman" w:hAnsi="Times New Roman"/>
          <w:lang w:val="ru-RU"/>
        </w:rPr>
        <w:t>образования</w:t>
      </w:r>
    </w:p>
    <w:p w14:paraId="0F07DFE3" w14:textId="77777777" w:rsidR="00E143C6" w:rsidRDefault="00E143C6" w:rsidP="00E143C6"/>
    <w:p w14:paraId="56076DAC" w14:textId="791A9031" w:rsidR="00FA4938" w:rsidRPr="00E143C6" w:rsidRDefault="00FA4938" w:rsidP="00E143C6">
      <w:pPr>
        <w:ind w:firstLine="709"/>
        <w:jc w:val="both"/>
        <w:rPr>
          <w:sz w:val="28"/>
          <w:szCs w:val="28"/>
        </w:rPr>
      </w:pPr>
      <w:r w:rsidRPr="00E143C6">
        <w:rPr>
          <w:sz w:val="28"/>
          <w:szCs w:val="28"/>
        </w:rPr>
        <w:t xml:space="preserve">В рамках подготовки по дополнительным профессиональным программам профессиональной переподготовки и повышения квалификации включать содержание (в объеме темы / модуля / раздела программы), которое способствует совершенствованию профессиональных компетентностей учителей географии по использованию современных образовательных технологий, методов, приемов, форм организации обучения, направленных на формирование предметных и </w:t>
      </w:r>
      <w:proofErr w:type="spellStart"/>
      <w:r w:rsidRPr="00E143C6">
        <w:rPr>
          <w:sz w:val="28"/>
          <w:szCs w:val="28"/>
        </w:rPr>
        <w:t>метапредметных</w:t>
      </w:r>
      <w:proofErr w:type="spellEnd"/>
      <w:r w:rsidRPr="00E143C6">
        <w:rPr>
          <w:sz w:val="28"/>
          <w:szCs w:val="28"/>
        </w:rPr>
        <w:t xml:space="preserve"> умений, современных средств контроля и оценки результатов обучения по географии и методике подготовки обучающихся к ЕГЭ по предмету</w:t>
      </w:r>
      <w:r w:rsidR="00E143C6">
        <w:rPr>
          <w:sz w:val="28"/>
          <w:szCs w:val="28"/>
        </w:rPr>
        <w:t xml:space="preserve"> с учетом проблемных зон ЕГЭ-2023</w:t>
      </w:r>
      <w:r w:rsidRPr="00E143C6">
        <w:rPr>
          <w:sz w:val="28"/>
          <w:szCs w:val="28"/>
        </w:rPr>
        <w:t>.</w:t>
      </w:r>
    </w:p>
    <w:p w14:paraId="115C723A" w14:textId="0FE8A13C" w:rsidR="00FA4938" w:rsidRPr="00E143C6" w:rsidRDefault="00FA4938" w:rsidP="00E143C6">
      <w:pPr>
        <w:ind w:firstLine="709"/>
        <w:jc w:val="both"/>
        <w:rPr>
          <w:sz w:val="28"/>
          <w:szCs w:val="28"/>
        </w:rPr>
      </w:pPr>
      <w:r w:rsidRPr="00E143C6">
        <w:rPr>
          <w:sz w:val="28"/>
          <w:szCs w:val="28"/>
        </w:rPr>
        <w:t xml:space="preserve">Для повышения результатов ЕГЭ по географии рекомендуется провести курсовую </w:t>
      </w:r>
      <w:r w:rsidR="00E143C6">
        <w:rPr>
          <w:sz w:val="28"/>
          <w:szCs w:val="28"/>
        </w:rPr>
        <w:t>подготовку</w:t>
      </w:r>
      <w:r w:rsidRPr="00E143C6">
        <w:rPr>
          <w:sz w:val="28"/>
          <w:szCs w:val="28"/>
        </w:rPr>
        <w:t xml:space="preserve"> учителей по следующей тематике:</w:t>
      </w:r>
    </w:p>
    <w:p w14:paraId="2296E52D" w14:textId="7D69BA83" w:rsidR="00FA4938" w:rsidRPr="00E143C6" w:rsidRDefault="00E143C6" w:rsidP="00E143C6">
      <w:pPr>
        <w:ind w:firstLine="709"/>
        <w:jc w:val="both"/>
        <w:rPr>
          <w:sz w:val="28"/>
          <w:szCs w:val="28"/>
        </w:rPr>
      </w:pPr>
      <w:r>
        <w:rPr>
          <w:sz w:val="28"/>
          <w:szCs w:val="28"/>
        </w:rPr>
        <w:t xml:space="preserve">- </w:t>
      </w:r>
      <w:r w:rsidR="00FA4938" w:rsidRPr="00E143C6">
        <w:rPr>
          <w:sz w:val="28"/>
          <w:szCs w:val="28"/>
        </w:rPr>
        <w:t>«Методика использования статистической учебной информации на уроках географии»</w:t>
      </w:r>
      <w:r>
        <w:rPr>
          <w:sz w:val="28"/>
          <w:szCs w:val="28"/>
        </w:rPr>
        <w:t>.</w:t>
      </w:r>
    </w:p>
    <w:p w14:paraId="11E2BB7A" w14:textId="2F5578DB" w:rsidR="00FA4938" w:rsidRPr="00E143C6" w:rsidRDefault="00E143C6" w:rsidP="00E143C6">
      <w:pPr>
        <w:ind w:firstLine="709"/>
        <w:jc w:val="both"/>
        <w:rPr>
          <w:sz w:val="28"/>
          <w:szCs w:val="28"/>
        </w:rPr>
      </w:pPr>
      <w:r>
        <w:rPr>
          <w:sz w:val="28"/>
          <w:szCs w:val="28"/>
        </w:rPr>
        <w:t xml:space="preserve">- </w:t>
      </w:r>
      <w:r w:rsidR="00FA4938" w:rsidRPr="00E143C6">
        <w:rPr>
          <w:sz w:val="28"/>
          <w:szCs w:val="28"/>
        </w:rPr>
        <w:t>«Организация практической работы учащихся на уроках географии»</w:t>
      </w:r>
      <w:r>
        <w:rPr>
          <w:sz w:val="28"/>
          <w:szCs w:val="28"/>
        </w:rPr>
        <w:t>.</w:t>
      </w:r>
      <w:r w:rsidR="00FA4938" w:rsidRPr="00E143C6">
        <w:rPr>
          <w:sz w:val="28"/>
          <w:szCs w:val="28"/>
        </w:rPr>
        <w:t xml:space="preserve"> </w:t>
      </w:r>
    </w:p>
    <w:p w14:paraId="423EFFC7" w14:textId="0FCC6543" w:rsidR="00FA4938" w:rsidRDefault="00E143C6" w:rsidP="00E143C6">
      <w:pPr>
        <w:ind w:firstLine="709"/>
        <w:jc w:val="both"/>
        <w:rPr>
          <w:sz w:val="28"/>
          <w:szCs w:val="28"/>
        </w:rPr>
      </w:pPr>
      <w:r>
        <w:rPr>
          <w:sz w:val="28"/>
          <w:szCs w:val="28"/>
        </w:rPr>
        <w:t>- «</w:t>
      </w:r>
      <w:r w:rsidR="00FA4938" w:rsidRPr="00E143C6">
        <w:rPr>
          <w:sz w:val="28"/>
          <w:szCs w:val="28"/>
        </w:rPr>
        <w:t>Цифровая география: современные интерактивные технологии в урочной и внеурочной деятельности</w:t>
      </w:r>
      <w:r>
        <w:rPr>
          <w:sz w:val="28"/>
          <w:szCs w:val="28"/>
        </w:rPr>
        <w:t>».</w:t>
      </w:r>
    </w:p>
    <w:p w14:paraId="7D84A73B" w14:textId="3C092CA2"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lastRenderedPageBreak/>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DB6897">
      <w:pPr>
        <w:pStyle w:val="af7"/>
        <w:keepNext/>
      </w:pPr>
      <w:r>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14</w:t>
      </w:r>
      <w:r w:rsidR="001A6E11">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1"/>
        <w:gridCol w:w="2274"/>
        <w:gridCol w:w="3957"/>
      </w:tblGrid>
      <w:tr w:rsidR="00332A77" w:rsidRPr="006020BB" w14:paraId="295D928F" w14:textId="77777777" w:rsidTr="008B4B4E">
        <w:trPr>
          <w:trHeight w:val="365"/>
        </w:trPr>
        <w:tc>
          <w:tcPr>
            <w:tcW w:w="503"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611"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274" w:type="dxa"/>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3957" w:type="dxa"/>
            <w:shd w:val="clear" w:color="auto" w:fill="auto"/>
            <w:vAlign w:val="center"/>
          </w:tcPr>
          <w:p w14:paraId="3BF10BC7" w14:textId="0FB63046" w:rsidR="00443B41" w:rsidRPr="006020BB" w:rsidRDefault="000D30A2" w:rsidP="001B6E1C">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84387C" w:rsidRPr="006020BB" w14:paraId="22D6A22C" w14:textId="77777777" w:rsidTr="008B4B4E">
        <w:tc>
          <w:tcPr>
            <w:tcW w:w="503" w:type="dxa"/>
            <w:shd w:val="clear" w:color="auto" w:fill="auto"/>
          </w:tcPr>
          <w:p w14:paraId="05CC3372" w14:textId="013E9535" w:rsidR="0084387C" w:rsidRPr="006020BB" w:rsidRDefault="0084387C" w:rsidP="0084387C">
            <w:pPr>
              <w:jc w:val="center"/>
              <w:rPr>
                <w:sz w:val="20"/>
              </w:rPr>
            </w:pPr>
            <w:r>
              <w:rPr>
                <w:sz w:val="22"/>
                <w:szCs w:val="22"/>
              </w:rPr>
              <w:t>1</w:t>
            </w:r>
          </w:p>
        </w:tc>
        <w:tc>
          <w:tcPr>
            <w:tcW w:w="2611" w:type="dxa"/>
            <w:shd w:val="clear" w:color="auto" w:fill="auto"/>
          </w:tcPr>
          <w:p w14:paraId="05DE586F" w14:textId="58EEB565" w:rsidR="0084387C" w:rsidRPr="006020BB" w:rsidRDefault="0084387C" w:rsidP="0084387C">
            <w:pPr>
              <w:rPr>
                <w:sz w:val="20"/>
              </w:rPr>
            </w:pPr>
            <w:r w:rsidRPr="007E6961">
              <w:rPr>
                <w:sz w:val="22"/>
                <w:szCs w:val="22"/>
              </w:rPr>
              <w:t>Формирование функциональной грамотности обучающихся.</w:t>
            </w:r>
          </w:p>
        </w:tc>
        <w:tc>
          <w:tcPr>
            <w:tcW w:w="2274" w:type="dxa"/>
            <w:shd w:val="clear" w:color="auto" w:fill="auto"/>
          </w:tcPr>
          <w:p w14:paraId="58B1C4CC" w14:textId="77777777" w:rsidR="0084387C" w:rsidRPr="007E6961" w:rsidRDefault="0084387C" w:rsidP="0084387C">
            <w:pPr>
              <w:jc w:val="both"/>
              <w:rPr>
                <w:sz w:val="22"/>
                <w:szCs w:val="22"/>
              </w:rPr>
            </w:pPr>
            <w:r w:rsidRPr="007E6961">
              <w:rPr>
                <w:sz w:val="22"/>
                <w:szCs w:val="22"/>
              </w:rPr>
              <w:t>Семинар-практикум</w:t>
            </w:r>
          </w:p>
          <w:p w14:paraId="36D7BB00" w14:textId="725DC99E" w:rsidR="0084387C" w:rsidRPr="007E6961" w:rsidRDefault="0084387C" w:rsidP="0084387C">
            <w:pPr>
              <w:jc w:val="both"/>
              <w:rPr>
                <w:sz w:val="22"/>
                <w:szCs w:val="22"/>
              </w:rPr>
            </w:pPr>
            <w:r w:rsidRPr="007E6961">
              <w:rPr>
                <w:sz w:val="22"/>
                <w:szCs w:val="22"/>
              </w:rPr>
              <w:t xml:space="preserve">12-21 сентября 2022 </w:t>
            </w:r>
            <w:r>
              <w:rPr>
                <w:sz w:val="22"/>
                <w:szCs w:val="22"/>
              </w:rPr>
              <w:t>ГБУ ДПО ВО «</w:t>
            </w:r>
            <w:r w:rsidRPr="007E6961">
              <w:rPr>
                <w:sz w:val="22"/>
                <w:szCs w:val="22"/>
              </w:rPr>
              <w:t xml:space="preserve">ВИРО им. Н.Ф. </w:t>
            </w:r>
            <w:proofErr w:type="spellStart"/>
            <w:r w:rsidRPr="007E6961">
              <w:rPr>
                <w:sz w:val="22"/>
                <w:szCs w:val="22"/>
              </w:rPr>
              <w:t>Бунакова</w:t>
            </w:r>
            <w:proofErr w:type="spellEnd"/>
            <w:r>
              <w:rPr>
                <w:sz w:val="22"/>
                <w:szCs w:val="22"/>
              </w:rPr>
              <w:t>»</w:t>
            </w:r>
          </w:p>
          <w:p w14:paraId="3DF360C2" w14:textId="0D2DB044" w:rsidR="0084387C" w:rsidRPr="006020BB" w:rsidRDefault="0084387C" w:rsidP="0084387C">
            <w:pPr>
              <w:rPr>
                <w:sz w:val="20"/>
              </w:rPr>
            </w:pPr>
            <w:r w:rsidRPr="007E6961">
              <w:rPr>
                <w:sz w:val="22"/>
                <w:szCs w:val="22"/>
              </w:rPr>
              <w:t>Педагогические работники – учителя предметов естественнонаучного цикла</w:t>
            </w:r>
          </w:p>
        </w:tc>
        <w:tc>
          <w:tcPr>
            <w:tcW w:w="3957" w:type="dxa"/>
            <w:shd w:val="clear" w:color="auto" w:fill="auto"/>
          </w:tcPr>
          <w:p w14:paraId="08B9927F" w14:textId="77777777" w:rsidR="0084387C" w:rsidRDefault="0084387C" w:rsidP="0084387C">
            <w:pPr>
              <w:rPr>
                <w:sz w:val="22"/>
                <w:szCs w:val="22"/>
              </w:rPr>
            </w:pPr>
            <w:r w:rsidRPr="007E6961">
              <w:rPr>
                <w:sz w:val="22"/>
                <w:szCs w:val="22"/>
              </w:rPr>
              <w:t xml:space="preserve">Рассмотрение методов отбора или создания дидактических материалов, способствующих формированию и обеспечивающих оценку </w:t>
            </w:r>
            <w:proofErr w:type="spellStart"/>
            <w:r w:rsidRPr="007E6961">
              <w:rPr>
                <w:sz w:val="22"/>
                <w:szCs w:val="22"/>
              </w:rPr>
              <w:t>сформированности</w:t>
            </w:r>
            <w:proofErr w:type="spellEnd"/>
            <w:r w:rsidRPr="007E6961">
              <w:rPr>
                <w:sz w:val="22"/>
                <w:szCs w:val="22"/>
              </w:rPr>
              <w:t xml:space="preserve"> функциональной грамотности учащихся; использование программного обеспечения и онлайн-сервисов для создания интерактивных дидактических материалов естественно-научной направленности.</w:t>
            </w:r>
          </w:p>
          <w:p w14:paraId="3CD3C26D" w14:textId="5235C490" w:rsidR="0084387C" w:rsidRPr="006020BB" w:rsidRDefault="0084387C" w:rsidP="0084387C">
            <w:pPr>
              <w:rPr>
                <w:sz w:val="20"/>
              </w:rPr>
            </w:pPr>
            <w:r>
              <w:rPr>
                <w:sz w:val="22"/>
                <w:szCs w:val="22"/>
              </w:rPr>
              <w:t>Мероприятие получило высокую оценку, практику планируется продолжать</w:t>
            </w:r>
          </w:p>
        </w:tc>
      </w:tr>
      <w:tr w:rsidR="0084387C" w:rsidRPr="006020BB" w14:paraId="56F2159D" w14:textId="77777777" w:rsidTr="008B4B4E">
        <w:tc>
          <w:tcPr>
            <w:tcW w:w="503" w:type="dxa"/>
            <w:shd w:val="clear" w:color="auto" w:fill="auto"/>
          </w:tcPr>
          <w:p w14:paraId="1123F7B9" w14:textId="3D3F4C8C" w:rsidR="0084387C" w:rsidRPr="006020BB" w:rsidRDefault="0084387C" w:rsidP="0084387C">
            <w:pPr>
              <w:jc w:val="center"/>
              <w:rPr>
                <w:sz w:val="20"/>
              </w:rPr>
            </w:pPr>
            <w:r>
              <w:rPr>
                <w:sz w:val="22"/>
                <w:szCs w:val="22"/>
              </w:rPr>
              <w:t>2</w:t>
            </w:r>
          </w:p>
        </w:tc>
        <w:tc>
          <w:tcPr>
            <w:tcW w:w="2611" w:type="dxa"/>
            <w:shd w:val="clear" w:color="auto" w:fill="auto"/>
          </w:tcPr>
          <w:p w14:paraId="2BE337CB" w14:textId="61CD89D3" w:rsidR="0084387C" w:rsidRPr="006020BB" w:rsidRDefault="0084387C" w:rsidP="0084387C">
            <w:pPr>
              <w:rPr>
                <w:sz w:val="20"/>
              </w:rPr>
            </w:pPr>
            <w:r w:rsidRPr="007E6961">
              <w:rPr>
                <w:sz w:val="22"/>
                <w:szCs w:val="22"/>
                <w:lang w:eastAsia="en-US"/>
              </w:rPr>
              <w:t>Организация подготовки обучающихся к ГИА</w:t>
            </w:r>
            <w:r w:rsidRPr="007E6961">
              <w:rPr>
                <w:sz w:val="22"/>
                <w:szCs w:val="22"/>
              </w:rPr>
              <w:t xml:space="preserve"> (География)</w:t>
            </w:r>
          </w:p>
        </w:tc>
        <w:tc>
          <w:tcPr>
            <w:tcW w:w="2274" w:type="dxa"/>
            <w:shd w:val="clear" w:color="auto" w:fill="auto"/>
          </w:tcPr>
          <w:p w14:paraId="46E03A71" w14:textId="6ED09746" w:rsidR="0084387C" w:rsidRPr="006020BB" w:rsidRDefault="0084387C" w:rsidP="0084387C">
            <w:pPr>
              <w:rPr>
                <w:sz w:val="20"/>
              </w:rPr>
            </w:pPr>
            <w:r w:rsidRPr="007E6961">
              <w:rPr>
                <w:sz w:val="22"/>
                <w:szCs w:val="22"/>
              </w:rPr>
              <w:t>Региональный семинар проходил 09.03.2023</w:t>
            </w:r>
            <w:r>
              <w:rPr>
                <w:sz w:val="22"/>
                <w:szCs w:val="22"/>
              </w:rPr>
              <w:t xml:space="preserve"> </w:t>
            </w:r>
            <w:r w:rsidRPr="007E6961">
              <w:rPr>
                <w:sz w:val="22"/>
                <w:szCs w:val="22"/>
              </w:rPr>
              <w:t xml:space="preserve">г. в онлайн-формате. Категория участников – председатель предметной комиссии по ГИА, </w:t>
            </w:r>
            <w:r w:rsidRPr="007E6961">
              <w:rPr>
                <w:rFonts w:eastAsia="Times New Roman"/>
                <w:sz w:val="22"/>
                <w:szCs w:val="22"/>
                <w:shd w:val="clear" w:color="auto" w:fill="FFFFFF"/>
              </w:rPr>
              <w:t xml:space="preserve">учителя, осуществляющие </w:t>
            </w:r>
            <w:r w:rsidRPr="007E6961">
              <w:rPr>
                <w:rFonts w:eastAsia="Times New Roman"/>
                <w:sz w:val="22"/>
                <w:szCs w:val="22"/>
              </w:rPr>
              <w:t>подготовку обучающихся к итоговой аттестации.</w:t>
            </w:r>
          </w:p>
        </w:tc>
        <w:tc>
          <w:tcPr>
            <w:tcW w:w="3957" w:type="dxa"/>
            <w:shd w:val="clear" w:color="auto" w:fill="auto"/>
          </w:tcPr>
          <w:p w14:paraId="55350A14" w14:textId="77777777" w:rsidR="0084387C" w:rsidRPr="007E6961" w:rsidRDefault="0084387C" w:rsidP="0084387C">
            <w:pPr>
              <w:jc w:val="both"/>
              <w:rPr>
                <w:sz w:val="22"/>
                <w:szCs w:val="22"/>
              </w:rPr>
            </w:pPr>
            <w:r w:rsidRPr="007E6961">
              <w:rPr>
                <w:sz w:val="22"/>
                <w:szCs w:val="22"/>
              </w:rPr>
              <w:t xml:space="preserve">Данное мероприятие проводилось </w:t>
            </w:r>
            <w:r w:rsidRPr="007E6961">
              <w:rPr>
                <w:rFonts w:eastAsia="Times New Roman"/>
                <w:sz w:val="22"/>
                <w:szCs w:val="22"/>
              </w:rPr>
              <w:t xml:space="preserve">в соответствии с приказом </w:t>
            </w:r>
            <w:r>
              <w:rPr>
                <w:sz w:val="22"/>
                <w:szCs w:val="22"/>
              </w:rPr>
              <w:t>ГБУ ДПО ВО «</w:t>
            </w:r>
            <w:r w:rsidRPr="007E6961">
              <w:rPr>
                <w:sz w:val="22"/>
                <w:szCs w:val="22"/>
              </w:rPr>
              <w:t xml:space="preserve">ВИРО им. Н.Ф. </w:t>
            </w:r>
            <w:proofErr w:type="spellStart"/>
            <w:r w:rsidRPr="007E6961">
              <w:rPr>
                <w:sz w:val="22"/>
                <w:szCs w:val="22"/>
              </w:rPr>
              <w:t>Бунакова</w:t>
            </w:r>
            <w:proofErr w:type="spellEnd"/>
            <w:r>
              <w:rPr>
                <w:sz w:val="22"/>
                <w:szCs w:val="22"/>
              </w:rPr>
              <w:t>»</w:t>
            </w:r>
          </w:p>
          <w:p w14:paraId="06590EBD" w14:textId="73C9471B" w:rsidR="0084387C" w:rsidRPr="007E6961" w:rsidRDefault="0084387C" w:rsidP="0084387C">
            <w:pPr>
              <w:jc w:val="both"/>
              <w:rPr>
                <w:rFonts w:eastAsia="Times New Roman"/>
                <w:sz w:val="22"/>
                <w:szCs w:val="22"/>
              </w:rPr>
            </w:pPr>
            <w:r w:rsidRPr="007E6961">
              <w:rPr>
                <w:rFonts w:eastAsia="Times New Roman"/>
                <w:sz w:val="22"/>
                <w:szCs w:val="22"/>
              </w:rPr>
              <w:t xml:space="preserve"> от 21 февраля 2023 года № 01-07/148</w:t>
            </w:r>
            <w:r w:rsidRPr="007E6961">
              <w:rPr>
                <w:b/>
                <w:sz w:val="22"/>
                <w:szCs w:val="22"/>
                <w:lang w:eastAsia="en-US"/>
              </w:rPr>
              <w:t xml:space="preserve"> </w:t>
            </w:r>
            <w:r w:rsidRPr="007E6961">
              <w:rPr>
                <w:sz w:val="22"/>
                <w:szCs w:val="22"/>
                <w:lang w:eastAsia="en-US"/>
              </w:rPr>
              <w:t xml:space="preserve">«О проведении региональных семинаров «Организация подготовки обучающихся к ГИА». В </w:t>
            </w:r>
            <w:r w:rsidRPr="007E6961">
              <w:rPr>
                <w:sz w:val="22"/>
                <w:szCs w:val="22"/>
              </w:rPr>
              <w:t>мероприятии</w:t>
            </w:r>
            <w:r w:rsidRPr="007E6961">
              <w:rPr>
                <w:bCs/>
                <w:sz w:val="22"/>
                <w:szCs w:val="22"/>
              </w:rPr>
              <w:t xml:space="preserve"> </w:t>
            </w:r>
            <w:r w:rsidRPr="007E6961">
              <w:rPr>
                <w:sz w:val="22"/>
                <w:szCs w:val="22"/>
              </w:rPr>
              <w:t>приняло участие 95 человек.</w:t>
            </w:r>
          </w:p>
          <w:p w14:paraId="232ED6C5" w14:textId="219722BB" w:rsidR="0084387C" w:rsidRPr="006020BB" w:rsidRDefault="0084387C" w:rsidP="0084387C">
            <w:pPr>
              <w:rPr>
                <w:sz w:val="20"/>
              </w:rPr>
            </w:pPr>
            <w:r w:rsidRPr="007E6961">
              <w:rPr>
                <w:sz w:val="22"/>
                <w:szCs w:val="22"/>
              </w:rPr>
              <w:t>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w:t>
            </w:r>
          </w:p>
        </w:tc>
      </w:tr>
      <w:tr w:rsidR="0084387C" w:rsidRPr="006020BB" w14:paraId="33BBA20E" w14:textId="77777777" w:rsidTr="008B4B4E">
        <w:tc>
          <w:tcPr>
            <w:tcW w:w="503" w:type="dxa"/>
            <w:shd w:val="clear" w:color="auto" w:fill="auto"/>
          </w:tcPr>
          <w:p w14:paraId="54DBB52D" w14:textId="032EF2A2" w:rsidR="0084387C" w:rsidRDefault="0084387C" w:rsidP="0084387C">
            <w:pPr>
              <w:jc w:val="center"/>
              <w:rPr>
                <w:sz w:val="22"/>
                <w:szCs w:val="22"/>
              </w:rPr>
            </w:pPr>
            <w:r>
              <w:rPr>
                <w:sz w:val="22"/>
                <w:szCs w:val="22"/>
              </w:rPr>
              <w:t>3</w:t>
            </w:r>
          </w:p>
        </w:tc>
        <w:tc>
          <w:tcPr>
            <w:tcW w:w="2611" w:type="dxa"/>
            <w:shd w:val="clear" w:color="auto" w:fill="auto"/>
          </w:tcPr>
          <w:p w14:paraId="0BC25C56" w14:textId="65A08669" w:rsidR="0084387C" w:rsidRPr="007E6961" w:rsidRDefault="0084387C" w:rsidP="0084387C">
            <w:pPr>
              <w:rPr>
                <w:sz w:val="22"/>
                <w:szCs w:val="22"/>
              </w:rPr>
            </w:pPr>
            <w:r w:rsidRPr="007E6961">
              <w:rPr>
                <w:sz w:val="22"/>
                <w:szCs w:val="22"/>
              </w:rPr>
              <w:t>Формирование функци</w:t>
            </w:r>
            <w:r>
              <w:rPr>
                <w:sz w:val="22"/>
                <w:szCs w:val="22"/>
              </w:rPr>
              <w:t>ональной грамотности обучающихся</w:t>
            </w:r>
          </w:p>
        </w:tc>
        <w:tc>
          <w:tcPr>
            <w:tcW w:w="2274" w:type="dxa"/>
            <w:shd w:val="clear" w:color="auto" w:fill="auto"/>
          </w:tcPr>
          <w:p w14:paraId="3A5D12AE" w14:textId="298C4ED0" w:rsidR="0084387C" w:rsidRPr="007E6961" w:rsidRDefault="0084387C" w:rsidP="0084387C">
            <w:pPr>
              <w:rPr>
                <w:sz w:val="22"/>
                <w:szCs w:val="22"/>
              </w:rPr>
            </w:pPr>
            <w:r w:rsidRPr="007E6961">
              <w:rPr>
                <w:sz w:val="22"/>
                <w:szCs w:val="22"/>
              </w:rPr>
              <w:t xml:space="preserve">семинар—практикум. Мероприятие проводилось 26 сентября 2022 года Категория участников – члены регионального сетевого сообщества </w:t>
            </w:r>
            <w:r w:rsidRPr="007E6961">
              <w:rPr>
                <w:sz w:val="22"/>
                <w:szCs w:val="22"/>
              </w:rPr>
              <w:lastRenderedPageBreak/>
              <w:t>педагогов «Ассоциация учителей естественных наук Воронежской области».</w:t>
            </w:r>
          </w:p>
        </w:tc>
        <w:tc>
          <w:tcPr>
            <w:tcW w:w="3957" w:type="dxa"/>
            <w:shd w:val="clear" w:color="auto" w:fill="auto"/>
          </w:tcPr>
          <w:p w14:paraId="06B85D94" w14:textId="77777777" w:rsidR="0084387C" w:rsidRPr="007E6961" w:rsidRDefault="0084387C" w:rsidP="0084387C">
            <w:pPr>
              <w:jc w:val="both"/>
              <w:rPr>
                <w:sz w:val="22"/>
                <w:szCs w:val="22"/>
              </w:rPr>
            </w:pPr>
            <w:r w:rsidRPr="007E6961">
              <w:rPr>
                <w:sz w:val="22"/>
                <w:szCs w:val="22"/>
              </w:rPr>
              <w:lastRenderedPageBreak/>
              <w:t>Данное мероприятие проводилось в соответствии программой, утвержденной приказом ВЦПМ о проведении № 01-07/737 от 20.09.2022 года.</w:t>
            </w:r>
          </w:p>
          <w:p w14:paraId="69EAAC56" w14:textId="77777777" w:rsidR="0084387C" w:rsidRPr="007E6961" w:rsidRDefault="0084387C" w:rsidP="0084387C">
            <w:pPr>
              <w:jc w:val="both"/>
              <w:rPr>
                <w:sz w:val="22"/>
                <w:szCs w:val="22"/>
              </w:rPr>
            </w:pPr>
            <w:r w:rsidRPr="007E6961">
              <w:rPr>
                <w:sz w:val="22"/>
                <w:szCs w:val="22"/>
              </w:rPr>
              <w:t>В мероприятии приняло участие – 57 человек.</w:t>
            </w:r>
          </w:p>
          <w:p w14:paraId="1FA262F9" w14:textId="6AE25A92" w:rsidR="0084387C" w:rsidRPr="007E6961" w:rsidRDefault="0084387C" w:rsidP="0084387C">
            <w:pPr>
              <w:jc w:val="both"/>
              <w:rPr>
                <w:sz w:val="22"/>
                <w:szCs w:val="22"/>
              </w:rPr>
            </w:pPr>
            <w:r w:rsidRPr="007E6961">
              <w:rPr>
                <w:sz w:val="22"/>
                <w:szCs w:val="22"/>
              </w:rPr>
              <w:lastRenderedPageBreak/>
              <w:t xml:space="preserve">На мероприятии были </w:t>
            </w:r>
            <w:proofErr w:type="gramStart"/>
            <w:r w:rsidRPr="007E6961">
              <w:rPr>
                <w:sz w:val="22"/>
                <w:szCs w:val="22"/>
              </w:rPr>
              <w:t>рассмотрены  методы</w:t>
            </w:r>
            <w:proofErr w:type="gramEnd"/>
            <w:r w:rsidRPr="007E6961">
              <w:rPr>
                <w:sz w:val="22"/>
                <w:szCs w:val="22"/>
              </w:rPr>
              <w:t xml:space="preserve"> отбора или создания дидактических материалов, способствующих формированию и обеспечивающих оценку </w:t>
            </w:r>
            <w:proofErr w:type="spellStart"/>
            <w:r w:rsidRPr="007E6961">
              <w:rPr>
                <w:sz w:val="22"/>
                <w:szCs w:val="22"/>
              </w:rPr>
              <w:t>сформированности</w:t>
            </w:r>
            <w:proofErr w:type="spellEnd"/>
            <w:r w:rsidRPr="007E6961">
              <w:rPr>
                <w:sz w:val="22"/>
                <w:szCs w:val="22"/>
              </w:rPr>
              <w:t xml:space="preserve"> функциональной грамотности учащихся; использование программного обеспечения и онлайн-сервисов для создания интерактивных дидактических материалов</w:t>
            </w:r>
          </w:p>
        </w:tc>
      </w:tr>
      <w:tr w:rsidR="007A17D5" w:rsidRPr="006020BB" w14:paraId="2101692C" w14:textId="77777777" w:rsidTr="008B4B4E">
        <w:tc>
          <w:tcPr>
            <w:tcW w:w="503" w:type="dxa"/>
            <w:shd w:val="clear" w:color="auto" w:fill="auto"/>
          </w:tcPr>
          <w:p w14:paraId="4B6F0A73" w14:textId="1C5B9417" w:rsidR="007A17D5" w:rsidRDefault="007A17D5" w:rsidP="0084387C">
            <w:pPr>
              <w:jc w:val="center"/>
              <w:rPr>
                <w:sz w:val="22"/>
                <w:szCs w:val="22"/>
              </w:rPr>
            </w:pPr>
            <w:r>
              <w:rPr>
                <w:sz w:val="22"/>
                <w:szCs w:val="22"/>
              </w:rPr>
              <w:lastRenderedPageBreak/>
              <w:t>4.</w:t>
            </w:r>
          </w:p>
        </w:tc>
        <w:tc>
          <w:tcPr>
            <w:tcW w:w="2611" w:type="dxa"/>
            <w:shd w:val="clear" w:color="auto" w:fill="auto"/>
          </w:tcPr>
          <w:p w14:paraId="7DF0C64D" w14:textId="23BE8A84" w:rsidR="007A17D5" w:rsidRPr="007E6961" w:rsidRDefault="007A17D5" w:rsidP="0084387C">
            <w:pPr>
              <w:rPr>
                <w:sz w:val="22"/>
                <w:szCs w:val="22"/>
              </w:rPr>
            </w:pPr>
            <w:r>
              <w:rPr>
                <w:sz w:val="22"/>
                <w:szCs w:val="22"/>
              </w:rPr>
              <w:t>Эффективные практики подготовки обучающихся к ГИА по географии</w:t>
            </w:r>
          </w:p>
        </w:tc>
        <w:tc>
          <w:tcPr>
            <w:tcW w:w="2274" w:type="dxa"/>
            <w:shd w:val="clear" w:color="auto" w:fill="auto"/>
          </w:tcPr>
          <w:p w14:paraId="26D4ECEC" w14:textId="77777777" w:rsidR="007A17D5" w:rsidRDefault="007A17D5" w:rsidP="0084387C">
            <w:pPr>
              <w:rPr>
                <w:sz w:val="22"/>
                <w:szCs w:val="22"/>
              </w:rPr>
            </w:pPr>
            <w:proofErr w:type="spellStart"/>
            <w:r>
              <w:rPr>
                <w:sz w:val="22"/>
                <w:szCs w:val="22"/>
              </w:rPr>
              <w:t>Вебинар</w:t>
            </w:r>
            <w:proofErr w:type="spellEnd"/>
          </w:p>
          <w:p w14:paraId="62FB90F5" w14:textId="77777777" w:rsidR="007A17D5" w:rsidRDefault="007A17D5" w:rsidP="0084387C">
            <w:pPr>
              <w:rPr>
                <w:sz w:val="22"/>
                <w:szCs w:val="22"/>
              </w:rPr>
            </w:pPr>
            <w:r>
              <w:rPr>
                <w:sz w:val="22"/>
                <w:szCs w:val="22"/>
              </w:rPr>
              <w:t>13.10.2022 г.</w:t>
            </w:r>
          </w:p>
          <w:p w14:paraId="4DE942E6" w14:textId="77777777" w:rsidR="007A17D5" w:rsidRDefault="007A17D5" w:rsidP="007A17D5">
            <w:pPr>
              <w:rPr>
                <w:sz w:val="22"/>
                <w:szCs w:val="22"/>
              </w:rPr>
            </w:pPr>
            <w:r>
              <w:rPr>
                <w:sz w:val="22"/>
                <w:szCs w:val="22"/>
              </w:rPr>
              <w:t xml:space="preserve">Бобровский филиал ВЦПМ </w:t>
            </w:r>
          </w:p>
          <w:p w14:paraId="18F460BA" w14:textId="08B84628" w:rsidR="007A17D5" w:rsidRPr="007E6961" w:rsidRDefault="007A17D5" w:rsidP="007A17D5">
            <w:pPr>
              <w:rPr>
                <w:sz w:val="22"/>
                <w:szCs w:val="22"/>
              </w:rPr>
            </w:pPr>
            <w:r>
              <w:rPr>
                <w:sz w:val="22"/>
                <w:szCs w:val="22"/>
              </w:rPr>
              <w:t>Мероприятие предназначено для руководителей методических объединений учителей географии</w:t>
            </w:r>
          </w:p>
        </w:tc>
        <w:tc>
          <w:tcPr>
            <w:tcW w:w="3957" w:type="dxa"/>
            <w:shd w:val="clear" w:color="auto" w:fill="auto"/>
          </w:tcPr>
          <w:p w14:paraId="2068136C" w14:textId="77777777" w:rsidR="007A17D5" w:rsidRDefault="007A17D5" w:rsidP="0084387C">
            <w:pPr>
              <w:jc w:val="both"/>
              <w:rPr>
                <w:sz w:val="22"/>
                <w:szCs w:val="22"/>
              </w:rPr>
            </w:pPr>
            <w:r>
              <w:rPr>
                <w:sz w:val="22"/>
                <w:szCs w:val="22"/>
              </w:rPr>
              <w:t>Рассмотрены трудные темы, методические подходы к организации занятий по географии с целью эффективной подготовки обучающихся к ОГЭ и ЕГЭ по географии.</w:t>
            </w:r>
          </w:p>
          <w:p w14:paraId="722F70A5" w14:textId="20C8C994" w:rsidR="007A17D5" w:rsidRPr="007E6961" w:rsidRDefault="007A17D5" w:rsidP="0084387C">
            <w:pPr>
              <w:jc w:val="both"/>
              <w:rPr>
                <w:sz w:val="22"/>
                <w:szCs w:val="22"/>
              </w:rPr>
            </w:pPr>
            <w:r>
              <w:rPr>
                <w:sz w:val="22"/>
                <w:szCs w:val="22"/>
              </w:rPr>
              <w:t>Мероприятие получило высокую оценку, практику планируется продолжать.</w:t>
            </w:r>
          </w:p>
        </w:tc>
      </w:tr>
      <w:tr w:rsidR="008B4B4E" w:rsidRPr="006020BB" w14:paraId="1466F883" w14:textId="77777777" w:rsidTr="008B4B4E">
        <w:tc>
          <w:tcPr>
            <w:tcW w:w="503" w:type="dxa"/>
            <w:shd w:val="clear" w:color="auto" w:fill="auto"/>
          </w:tcPr>
          <w:p w14:paraId="760E7819" w14:textId="576AD3AB" w:rsidR="008B4B4E" w:rsidRDefault="008B4B4E" w:rsidP="0001625A">
            <w:pPr>
              <w:jc w:val="both"/>
              <w:rPr>
                <w:sz w:val="22"/>
                <w:szCs w:val="22"/>
              </w:rPr>
            </w:pPr>
            <w:r>
              <w:rPr>
                <w:sz w:val="22"/>
                <w:szCs w:val="22"/>
              </w:rPr>
              <w:t>5</w:t>
            </w:r>
          </w:p>
        </w:tc>
        <w:tc>
          <w:tcPr>
            <w:tcW w:w="2611" w:type="dxa"/>
            <w:shd w:val="clear" w:color="auto" w:fill="auto"/>
          </w:tcPr>
          <w:p w14:paraId="24225C62" w14:textId="77777777" w:rsidR="008B4B4E" w:rsidRPr="00AE766B" w:rsidRDefault="008B4B4E" w:rsidP="0001625A">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553ED479" w14:textId="77777777" w:rsidR="008B4B4E" w:rsidRPr="007E6961" w:rsidRDefault="008B4B4E" w:rsidP="0001625A">
            <w:pPr>
              <w:jc w:val="both"/>
              <w:rPr>
                <w:sz w:val="22"/>
                <w:szCs w:val="22"/>
              </w:rPr>
            </w:pPr>
          </w:p>
        </w:tc>
        <w:tc>
          <w:tcPr>
            <w:tcW w:w="2274" w:type="dxa"/>
            <w:shd w:val="clear" w:color="auto" w:fill="auto"/>
          </w:tcPr>
          <w:p w14:paraId="6669FAA0" w14:textId="77777777" w:rsidR="008B4B4E" w:rsidRPr="00AE766B" w:rsidRDefault="008B4B4E" w:rsidP="0001625A">
            <w:pPr>
              <w:pStyle w:val="Default"/>
              <w:jc w:val="both"/>
              <w:rPr>
                <w:color w:val="auto"/>
                <w:sz w:val="22"/>
                <w:szCs w:val="22"/>
              </w:rPr>
            </w:pPr>
            <w:r w:rsidRPr="00AE766B">
              <w:rPr>
                <w:color w:val="auto"/>
                <w:sz w:val="22"/>
                <w:szCs w:val="22"/>
              </w:rPr>
              <w:t>Курсы повышения квалификации на базе ВЦПМ</w:t>
            </w:r>
          </w:p>
          <w:p w14:paraId="0AC0AFB5" w14:textId="77777777" w:rsidR="008B4B4E" w:rsidRDefault="008B4B4E" w:rsidP="0001625A">
            <w:pPr>
              <w:pStyle w:val="Default"/>
              <w:jc w:val="both"/>
              <w:rPr>
                <w:color w:val="auto"/>
                <w:sz w:val="22"/>
                <w:szCs w:val="22"/>
              </w:rPr>
            </w:pPr>
            <w:r w:rsidRPr="00AE766B">
              <w:rPr>
                <w:color w:val="auto"/>
                <w:sz w:val="22"/>
                <w:szCs w:val="22"/>
              </w:rPr>
              <w:t>27 сентября - 4 ноября 2022</w:t>
            </w:r>
          </w:p>
          <w:p w14:paraId="1D217598" w14:textId="77777777" w:rsidR="008B4B4E" w:rsidRPr="007E6961" w:rsidRDefault="008B4B4E" w:rsidP="0001625A">
            <w:pPr>
              <w:pStyle w:val="Default"/>
              <w:jc w:val="both"/>
              <w:rPr>
                <w:sz w:val="22"/>
                <w:szCs w:val="22"/>
              </w:rPr>
            </w:pPr>
            <w:r w:rsidRPr="00AE766B">
              <w:rPr>
                <w:color w:val="auto"/>
                <w:sz w:val="22"/>
                <w:szCs w:val="22"/>
              </w:rPr>
              <w:t>Учителя-предметники естественно-научного</w:t>
            </w:r>
            <w:r>
              <w:rPr>
                <w:color w:val="auto"/>
                <w:sz w:val="22"/>
                <w:szCs w:val="22"/>
              </w:rPr>
              <w:t xml:space="preserve"> и гуманитарного</w:t>
            </w:r>
            <w:r w:rsidRPr="00AE766B">
              <w:rPr>
                <w:color w:val="auto"/>
                <w:sz w:val="22"/>
                <w:szCs w:val="22"/>
              </w:rPr>
              <w:t xml:space="preserve"> профиля, математики школ, участвующих в региональном проекте "Адресная поддержка школ с низкими образовательными результатами"</w:t>
            </w:r>
          </w:p>
        </w:tc>
        <w:tc>
          <w:tcPr>
            <w:tcW w:w="3957" w:type="dxa"/>
            <w:shd w:val="clear" w:color="auto" w:fill="auto"/>
          </w:tcPr>
          <w:p w14:paraId="27A8FC98" w14:textId="77777777" w:rsidR="008B4B4E" w:rsidRDefault="008B4B4E" w:rsidP="0001625A">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18EF2BC9" w14:textId="77777777" w:rsidR="008B4B4E" w:rsidRDefault="008B4B4E" w:rsidP="0001625A">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2A6F8C52" w14:textId="77777777" w:rsidR="008B4B4E" w:rsidRPr="007E6961" w:rsidRDefault="008B4B4E" w:rsidP="0001625A">
            <w:pPr>
              <w:jc w:val="both"/>
              <w:rPr>
                <w:sz w:val="22"/>
                <w:szCs w:val="22"/>
              </w:rPr>
            </w:pPr>
            <w:r>
              <w:rPr>
                <w:sz w:val="22"/>
                <w:szCs w:val="22"/>
              </w:rPr>
              <w:t>Мероприятие получило высокую оценку. Практику планируется продолжать.</w:t>
            </w:r>
          </w:p>
        </w:tc>
      </w:tr>
    </w:tbl>
    <w:p w14:paraId="2BA7A8DA" w14:textId="53BDD420" w:rsidR="00B86B44" w:rsidRPr="00B86B44" w:rsidRDefault="00B86B44" w:rsidP="00B86B44">
      <w:pPr>
        <w:pStyle w:val="3"/>
        <w:numPr>
          <w:ilvl w:val="0"/>
          <w:numId w:val="0"/>
        </w:numPr>
        <w:tabs>
          <w:tab w:val="left" w:pos="567"/>
        </w:tabs>
        <w:ind w:left="284"/>
        <w:rPr>
          <w:rFonts w:ascii="Times New Roman" w:hAnsi="Times New Roman"/>
        </w:rPr>
      </w:pPr>
    </w:p>
    <w:p w14:paraId="1F182BE8" w14:textId="41351707" w:rsidR="000F3B34" w:rsidRPr="005F641E" w:rsidRDefault="00E67DE8" w:rsidP="000C01FE">
      <w:pPr>
        <w:pStyle w:val="3"/>
        <w:numPr>
          <w:ilvl w:val="1"/>
          <w:numId w:val="7"/>
        </w:numPr>
        <w:tabs>
          <w:tab w:val="left" w:pos="567"/>
        </w:tabs>
        <w:ind w:left="284" w:hanging="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7D59266A" w14:textId="53AE02AA"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6023A71E" w14:textId="77777777" w:rsidR="00637887" w:rsidRDefault="00637887" w:rsidP="00637887">
      <w:pPr>
        <w:pStyle w:val="af7"/>
        <w:keepNext/>
      </w:pPr>
      <w:r>
        <w:t xml:space="preserve">Таблица </w:t>
      </w:r>
      <w:r w:rsidR="001A6E11">
        <w:rPr>
          <w:noProof/>
        </w:rPr>
        <w:fldChar w:fldCharType="begin"/>
      </w:r>
      <w:r w:rsidR="001A6E11">
        <w:rPr>
          <w:noProof/>
        </w:rPr>
        <w:instrText xml:space="preserve"> STYLEREF 1 \s </w:instrText>
      </w:r>
      <w:r w:rsidR="001A6E11">
        <w:rPr>
          <w:noProof/>
        </w:rPr>
        <w:fldChar w:fldCharType="separate"/>
      </w:r>
      <w:r w:rsidR="00383699">
        <w:rPr>
          <w:noProof/>
        </w:rPr>
        <w:t>2</w:t>
      </w:r>
      <w:r w:rsidR="001A6E11">
        <w:rPr>
          <w:noProof/>
        </w:rPr>
        <w:fldChar w:fldCharType="end"/>
      </w:r>
      <w:r w:rsidR="00DB6897">
        <w:noBreakHyphen/>
      </w:r>
      <w:r w:rsidR="001A6E11">
        <w:rPr>
          <w:noProof/>
        </w:rPr>
        <w:fldChar w:fldCharType="begin"/>
      </w:r>
      <w:r w:rsidR="001A6E11">
        <w:rPr>
          <w:noProof/>
        </w:rPr>
        <w:instrText xml:space="preserve"> SEQ Таблица \* ARABIC \s 1 </w:instrText>
      </w:r>
      <w:r w:rsidR="001A6E11">
        <w:rPr>
          <w:noProof/>
        </w:rPr>
        <w:fldChar w:fldCharType="separate"/>
      </w:r>
      <w:r w:rsidR="00383699">
        <w:rPr>
          <w:noProof/>
        </w:rPr>
        <w:t>1</w:t>
      </w:r>
      <w:r w:rsidR="001A6E11">
        <w:rPr>
          <w:noProof/>
        </w:rPr>
        <w:fldChar w:fldCharType="end"/>
      </w:r>
      <w:r w:rsidR="00683D13">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49"/>
        <w:gridCol w:w="5025"/>
        <w:gridCol w:w="1971"/>
      </w:tblGrid>
      <w:tr w:rsidR="00683D13" w:rsidRPr="006020BB" w14:paraId="37F07089" w14:textId="77777777" w:rsidTr="000C01FE">
        <w:tc>
          <w:tcPr>
            <w:tcW w:w="541"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69"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1872"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E143C6" w:rsidRPr="006020BB" w14:paraId="03192609" w14:textId="77777777" w:rsidTr="000C01FE">
        <w:tc>
          <w:tcPr>
            <w:tcW w:w="541" w:type="dxa"/>
            <w:shd w:val="clear" w:color="auto" w:fill="auto"/>
          </w:tcPr>
          <w:p w14:paraId="1E1A150F" w14:textId="6DEC1A25" w:rsidR="00E143C6" w:rsidRPr="00DE3E39" w:rsidRDefault="00E143C6" w:rsidP="00E143C6">
            <w:pPr>
              <w:pStyle w:val="a3"/>
              <w:spacing w:after="0" w:line="240" w:lineRule="auto"/>
              <w:ind w:left="0"/>
              <w:jc w:val="center"/>
              <w:rPr>
                <w:rFonts w:ascii="Times New Roman" w:hAnsi="Times New Roman"/>
              </w:rPr>
            </w:pPr>
            <w:r w:rsidRPr="00DE3E39">
              <w:rPr>
                <w:rFonts w:ascii="Times New Roman" w:hAnsi="Times New Roman"/>
              </w:rPr>
              <w:t>1.</w:t>
            </w:r>
          </w:p>
        </w:tc>
        <w:tc>
          <w:tcPr>
            <w:tcW w:w="1869" w:type="dxa"/>
            <w:shd w:val="clear" w:color="auto" w:fill="auto"/>
          </w:tcPr>
          <w:p w14:paraId="69A69964" w14:textId="15B3E36C" w:rsidR="00E143C6" w:rsidRPr="00DE3E39" w:rsidRDefault="00E143C6" w:rsidP="00E143C6">
            <w:pPr>
              <w:pStyle w:val="a3"/>
              <w:spacing w:after="0" w:line="240" w:lineRule="auto"/>
              <w:ind w:left="0"/>
              <w:rPr>
                <w:rFonts w:ascii="Times New Roman" w:hAnsi="Times New Roman"/>
              </w:rPr>
            </w:pPr>
            <w:r w:rsidRPr="00DE3E39">
              <w:rPr>
                <w:rFonts w:ascii="Times New Roman" w:hAnsi="Times New Roman"/>
              </w:rPr>
              <w:t>В течение учебного года</w:t>
            </w:r>
          </w:p>
        </w:tc>
        <w:tc>
          <w:tcPr>
            <w:tcW w:w="5103" w:type="dxa"/>
            <w:shd w:val="clear" w:color="auto" w:fill="auto"/>
          </w:tcPr>
          <w:p w14:paraId="37579354" w14:textId="47F85808" w:rsidR="00E143C6" w:rsidRPr="00DE3E39" w:rsidRDefault="00E143C6" w:rsidP="00E143C6">
            <w:pPr>
              <w:pStyle w:val="a3"/>
              <w:spacing w:after="0" w:line="240" w:lineRule="auto"/>
              <w:ind w:left="0"/>
              <w:rPr>
                <w:rFonts w:ascii="Times New Roman" w:hAnsi="Times New Roman"/>
              </w:rPr>
            </w:pPr>
            <w:r w:rsidRPr="00DE3E39">
              <w:rPr>
                <w:rFonts w:ascii="Times New Roman" w:hAnsi="Times New Roman"/>
              </w:rPr>
              <w:t xml:space="preserve">Проведение методических семинаров для учителей географии Воронежской области, посвященных разборам типичных ошибок </w:t>
            </w:r>
            <w:r w:rsidRPr="00DE3E39">
              <w:rPr>
                <w:rFonts w:ascii="Times New Roman" w:hAnsi="Times New Roman"/>
              </w:rPr>
              <w:lastRenderedPageBreak/>
              <w:t xml:space="preserve">участников ЕГЭ по географии (ВИРО им. Н.Ф. </w:t>
            </w:r>
            <w:proofErr w:type="spellStart"/>
            <w:r w:rsidRPr="00DE3E39">
              <w:rPr>
                <w:rFonts w:ascii="Times New Roman" w:hAnsi="Times New Roman"/>
              </w:rPr>
              <w:t>Бунакова</w:t>
            </w:r>
            <w:proofErr w:type="spellEnd"/>
            <w:r w:rsidRPr="00DE3E39">
              <w:rPr>
                <w:rFonts w:ascii="Times New Roman" w:hAnsi="Times New Roman"/>
              </w:rPr>
              <w:t>)</w:t>
            </w:r>
          </w:p>
        </w:tc>
        <w:tc>
          <w:tcPr>
            <w:tcW w:w="1872" w:type="dxa"/>
          </w:tcPr>
          <w:p w14:paraId="35BBDCFA" w14:textId="75429E8F" w:rsidR="00E143C6" w:rsidRPr="00DE3E39" w:rsidRDefault="00E143C6" w:rsidP="00E143C6">
            <w:pPr>
              <w:pStyle w:val="a3"/>
              <w:spacing w:after="0" w:line="240" w:lineRule="auto"/>
              <w:ind w:left="0"/>
              <w:rPr>
                <w:rFonts w:ascii="Times New Roman" w:hAnsi="Times New Roman"/>
              </w:rPr>
            </w:pPr>
            <w:r w:rsidRPr="00DE3E39">
              <w:rPr>
                <w:rFonts w:ascii="Times New Roman" w:hAnsi="Times New Roman"/>
              </w:rPr>
              <w:lastRenderedPageBreak/>
              <w:t xml:space="preserve">учителя географии образовательных организаций </w:t>
            </w:r>
            <w:r w:rsidRPr="00DE3E39">
              <w:rPr>
                <w:rFonts w:ascii="Times New Roman" w:hAnsi="Times New Roman"/>
              </w:rPr>
              <w:lastRenderedPageBreak/>
              <w:t>Воронежской области, руководители методических объединений учителей географии</w:t>
            </w:r>
          </w:p>
        </w:tc>
      </w:tr>
      <w:tr w:rsidR="00E143C6" w:rsidRPr="006020BB" w14:paraId="5B289B74" w14:textId="77777777" w:rsidTr="000C01FE">
        <w:tc>
          <w:tcPr>
            <w:tcW w:w="541" w:type="dxa"/>
            <w:shd w:val="clear" w:color="auto" w:fill="auto"/>
          </w:tcPr>
          <w:p w14:paraId="4B6C8C49" w14:textId="3FE08642" w:rsidR="00E143C6" w:rsidRPr="00DE3E39" w:rsidRDefault="00E143C6" w:rsidP="00E143C6">
            <w:pPr>
              <w:pStyle w:val="a3"/>
              <w:spacing w:after="0" w:line="240" w:lineRule="auto"/>
              <w:ind w:left="0"/>
              <w:jc w:val="center"/>
              <w:rPr>
                <w:rFonts w:ascii="Times New Roman" w:hAnsi="Times New Roman"/>
              </w:rPr>
            </w:pPr>
            <w:r w:rsidRPr="00DE3E39">
              <w:rPr>
                <w:rFonts w:ascii="Times New Roman" w:hAnsi="Times New Roman"/>
              </w:rPr>
              <w:lastRenderedPageBreak/>
              <w:t>2.</w:t>
            </w:r>
          </w:p>
        </w:tc>
        <w:tc>
          <w:tcPr>
            <w:tcW w:w="1869" w:type="dxa"/>
            <w:shd w:val="clear" w:color="auto" w:fill="auto"/>
          </w:tcPr>
          <w:p w14:paraId="1E4EB81E" w14:textId="238B7901" w:rsidR="00E143C6" w:rsidRPr="00DE3E39" w:rsidRDefault="00E143C6" w:rsidP="00E143C6">
            <w:pPr>
              <w:pStyle w:val="a3"/>
              <w:spacing w:after="0" w:line="240" w:lineRule="auto"/>
              <w:ind w:left="0"/>
              <w:rPr>
                <w:rFonts w:ascii="Times New Roman" w:hAnsi="Times New Roman"/>
              </w:rPr>
            </w:pPr>
            <w:r w:rsidRPr="00DE3E39">
              <w:rPr>
                <w:rFonts w:ascii="Times New Roman" w:hAnsi="Times New Roman"/>
              </w:rPr>
              <w:t>В течение учебного года</w:t>
            </w:r>
          </w:p>
        </w:tc>
        <w:tc>
          <w:tcPr>
            <w:tcW w:w="5103" w:type="dxa"/>
            <w:shd w:val="clear" w:color="auto" w:fill="auto"/>
          </w:tcPr>
          <w:p w14:paraId="4CFA2A71" w14:textId="5C94A517" w:rsidR="00E143C6" w:rsidRPr="00DE3E39" w:rsidRDefault="00E143C6" w:rsidP="00E143C6">
            <w:pPr>
              <w:pStyle w:val="a3"/>
              <w:spacing w:after="0" w:line="240" w:lineRule="auto"/>
              <w:ind w:left="0"/>
              <w:rPr>
                <w:rFonts w:ascii="Times New Roman" w:hAnsi="Times New Roman"/>
              </w:rPr>
            </w:pPr>
            <w:r w:rsidRPr="00DE3E39">
              <w:rPr>
                <w:rFonts w:ascii="Times New Roman" w:hAnsi="Times New Roman"/>
              </w:rPr>
              <w:t xml:space="preserve">Проведение обучающих семинаров по наиболее сложным темам учебного предмета «География» для школ с низкими образовательными результатами по итогам оценочных процедур 2022-2023 учебного года (ВИРО им. Н.Ф. </w:t>
            </w:r>
            <w:proofErr w:type="spellStart"/>
            <w:r w:rsidRPr="00DE3E39">
              <w:rPr>
                <w:rFonts w:ascii="Times New Roman" w:hAnsi="Times New Roman"/>
              </w:rPr>
              <w:t>Бунакова</w:t>
            </w:r>
            <w:proofErr w:type="spellEnd"/>
            <w:r w:rsidRPr="00DE3E39">
              <w:rPr>
                <w:rFonts w:ascii="Times New Roman" w:hAnsi="Times New Roman"/>
              </w:rPr>
              <w:t>)</w:t>
            </w:r>
          </w:p>
        </w:tc>
        <w:tc>
          <w:tcPr>
            <w:tcW w:w="1872" w:type="dxa"/>
          </w:tcPr>
          <w:p w14:paraId="343B1F32" w14:textId="033D4DBB" w:rsidR="00E143C6" w:rsidRPr="00DE3E39" w:rsidRDefault="00E143C6" w:rsidP="00E143C6">
            <w:pPr>
              <w:pStyle w:val="a3"/>
              <w:spacing w:after="0" w:line="240" w:lineRule="auto"/>
              <w:ind w:left="0"/>
              <w:rPr>
                <w:rFonts w:ascii="Times New Roman" w:hAnsi="Times New Roman"/>
              </w:rPr>
            </w:pPr>
            <w:r w:rsidRPr="00DE3E39">
              <w:rPr>
                <w:rFonts w:ascii="Times New Roman" w:hAnsi="Times New Roman"/>
              </w:rPr>
              <w:t xml:space="preserve">учителя географии школ с низкими образовательными результатами </w:t>
            </w:r>
          </w:p>
        </w:tc>
      </w:tr>
    </w:tbl>
    <w:p w14:paraId="76D4D81F" w14:textId="18D5621F"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77777777" w:rsidR="00E67DE8" w:rsidRDefault="00E67DE8" w:rsidP="00E67DE8">
      <w:pPr>
        <w:pStyle w:val="af7"/>
        <w:keepNext/>
      </w:pPr>
      <w:r>
        <w:t xml:space="preserve">Таблица </w:t>
      </w:r>
      <w:r w:rsidR="001A6E11">
        <w:rPr>
          <w:noProof/>
        </w:rPr>
        <w:fldChar w:fldCharType="begin"/>
      </w:r>
      <w:r w:rsidR="001A6E11">
        <w:rPr>
          <w:noProof/>
        </w:rPr>
        <w:instrText xml:space="preserve"> STYLEREF 1 \s </w:instrText>
      </w:r>
      <w:r w:rsidR="001A6E11">
        <w:rPr>
          <w:noProof/>
        </w:rPr>
        <w:fldChar w:fldCharType="separate"/>
      </w:r>
      <w:r>
        <w:rPr>
          <w:noProof/>
        </w:rPr>
        <w:t>2</w:t>
      </w:r>
      <w:r w:rsidR="001A6E11">
        <w:rPr>
          <w:noProof/>
        </w:rPr>
        <w:fldChar w:fldCharType="end"/>
      </w:r>
      <w:r>
        <w:noBreakHyphen/>
      </w:r>
      <w:r w:rsidR="001A6E11">
        <w:rPr>
          <w:noProof/>
        </w:rPr>
        <w:fldChar w:fldCharType="begin"/>
      </w:r>
      <w:r w:rsidR="001A6E11">
        <w:rPr>
          <w:noProof/>
        </w:rPr>
        <w:instrText xml:space="preserve"> SEQ Таблица \* ARABIC \s 1 </w:instrText>
      </w:r>
      <w:r w:rsidR="001A6E11">
        <w:rPr>
          <w:noProof/>
        </w:rPr>
        <w:fldChar w:fldCharType="separate"/>
      </w:r>
      <w:r>
        <w:rPr>
          <w:noProof/>
        </w:rPr>
        <w:t>1</w:t>
      </w:r>
      <w:r w:rsidR="001A6E11">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E143C6" w:rsidRPr="006020BB" w14:paraId="3288DD2C" w14:textId="77777777" w:rsidTr="000C01FE">
        <w:tc>
          <w:tcPr>
            <w:tcW w:w="598" w:type="dxa"/>
            <w:shd w:val="clear" w:color="auto" w:fill="auto"/>
          </w:tcPr>
          <w:p w14:paraId="351262E9" w14:textId="0C1D7467" w:rsidR="00E143C6" w:rsidRPr="00DE3E39" w:rsidRDefault="00E143C6" w:rsidP="00E143C6">
            <w:pPr>
              <w:pStyle w:val="a3"/>
              <w:spacing w:after="0" w:line="240" w:lineRule="auto"/>
              <w:ind w:left="0"/>
              <w:jc w:val="center"/>
              <w:rPr>
                <w:rFonts w:ascii="Times New Roman" w:hAnsi="Times New Roman"/>
              </w:rPr>
            </w:pPr>
            <w:r w:rsidRPr="00DE3E39">
              <w:rPr>
                <w:rFonts w:ascii="Times New Roman" w:hAnsi="Times New Roman"/>
              </w:rPr>
              <w:t>1.</w:t>
            </w:r>
          </w:p>
        </w:tc>
        <w:tc>
          <w:tcPr>
            <w:tcW w:w="1812" w:type="dxa"/>
            <w:shd w:val="clear" w:color="auto" w:fill="auto"/>
          </w:tcPr>
          <w:p w14:paraId="1D696095" w14:textId="61074E4F" w:rsidR="00E143C6" w:rsidRPr="00DE3E39" w:rsidRDefault="00E143C6" w:rsidP="00E143C6">
            <w:pPr>
              <w:pStyle w:val="a3"/>
              <w:spacing w:after="0" w:line="240" w:lineRule="auto"/>
              <w:ind w:left="0"/>
              <w:rPr>
                <w:rFonts w:ascii="Times New Roman" w:hAnsi="Times New Roman"/>
              </w:rPr>
            </w:pPr>
            <w:r w:rsidRPr="00DE3E39">
              <w:rPr>
                <w:rFonts w:ascii="Times New Roman" w:hAnsi="Times New Roman"/>
              </w:rPr>
              <w:t>В течение учебного года</w:t>
            </w:r>
          </w:p>
        </w:tc>
        <w:tc>
          <w:tcPr>
            <w:tcW w:w="6975" w:type="dxa"/>
            <w:shd w:val="clear" w:color="auto" w:fill="auto"/>
          </w:tcPr>
          <w:p w14:paraId="6EAB0918" w14:textId="6F0BA427" w:rsidR="00E143C6" w:rsidRPr="00DE3E39" w:rsidRDefault="00E143C6" w:rsidP="00B86B44">
            <w:pPr>
              <w:pStyle w:val="a3"/>
              <w:spacing w:after="0" w:line="240" w:lineRule="auto"/>
              <w:ind w:left="0"/>
              <w:rPr>
                <w:rFonts w:ascii="Times New Roman" w:hAnsi="Times New Roman"/>
              </w:rPr>
            </w:pPr>
            <w:r w:rsidRPr="00DE3E39">
              <w:rPr>
                <w:rFonts w:ascii="Times New Roman" w:hAnsi="Times New Roman"/>
              </w:rPr>
              <w:t xml:space="preserve">По итогам ЕГЭ-2023 не выделены ОО, где обучающиеся массово сдавали учебный предмет «География» и получили высокие баллы. Но к КПК возможно привлечь учителей географии города и области, несколько обучающихся которых получили высокие баллы (МБОУ лицей № </w:t>
            </w:r>
            <w:r w:rsidR="00B86B44" w:rsidRPr="00DE3E39">
              <w:rPr>
                <w:rFonts w:ascii="Times New Roman" w:hAnsi="Times New Roman"/>
              </w:rPr>
              <w:t>4</w:t>
            </w:r>
            <w:r w:rsidRPr="00DE3E39">
              <w:rPr>
                <w:rFonts w:ascii="Times New Roman" w:hAnsi="Times New Roman"/>
              </w:rPr>
              <w:t xml:space="preserve"> </w:t>
            </w:r>
            <w:proofErr w:type="spellStart"/>
            <w:r w:rsidRPr="00DE3E39">
              <w:rPr>
                <w:rFonts w:ascii="Times New Roman" w:hAnsi="Times New Roman"/>
              </w:rPr>
              <w:t>г.о.г</w:t>
            </w:r>
            <w:proofErr w:type="spellEnd"/>
            <w:r w:rsidRPr="00DE3E39">
              <w:rPr>
                <w:rFonts w:ascii="Times New Roman" w:hAnsi="Times New Roman"/>
              </w:rPr>
              <w:t xml:space="preserve">. Воронеж, МБОУ </w:t>
            </w:r>
            <w:r w:rsidR="00B86B44" w:rsidRPr="00DE3E39">
              <w:rPr>
                <w:rFonts w:ascii="Times New Roman" w:hAnsi="Times New Roman"/>
              </w:rPr>
              <w:t>лицей № 6</w:t>
            </w:r>
            <w:r w:rsidRPr="00DE3E39">
              <w:rPr>
                <w:rFonts w:ascii="Times New Roman" w:hAnsi="Times New Roman"/>
              </w:rPr>
              <w:t xml:space="preserve"> </w:t>
            </w:r>
            <w:proofErr w:type="spellStart"/>
            <w:r w:rsidRPr="00DE3E39">
              <w:rPr>
                <w:rFonts w:ascii="Times New Roman" w:hAnsi="Times New Roman"/>
              </w:rPr>
              <w:t>г.о.г</w:t>
            </w:r>
            <w:proofErr w:type="spellEnd"/>
            <w:r w:rsidRPr="00DE3E39">
              <w:rPr>
                <w:rFonts w:ascii="Times New Roman" w:hAnsi="Times New Roman"/>
              </w:rPr>
              <w:t>. Воронеж).</w:t>
            </w:r>
          </w:p>
        </w:tc>
      </w:tr>
      <w:tr w:rsidR="00E143C6" w:rsidRPr="006020BB" w14:paraId="63F97080" w14:textId="77777777" w:rsidTr="000C01FE">
        <w:tc>
          <w:tcPr>
            <w:tcW w:w="598" w:type="dxa"/>
            <w:shd w:val="clear" w:color="auto" w:fill="auto"/>
          </w:tcPr>
          <w:p w14:paraId="5D5AA2BF" w14:textId="735DDD6D" w:rsidR="00E143C6" w:rsidRPr="00DE3E39" w:rsidRDefault="00E143C6" w:rsidP="00E143C6">
            <w:pPr>
              <w:pStyle w:val="a3"/>
              <w:spacing w:after="0" w:line="240" w:lineRule="auto"/>
              <w:ind w:left="0"/>
              <w:jc w:val="center"/>
              <w:rPr>
                <w:rFonts w:ascii="Times New Roman" w:hAnsi="Times New Roman"/>
              </w:rPr>
            </w:pPr>
            <w:r w:rsidRPr="00DE3E39">
              <w:rPr>
                <w:rFonts w:ascii="Times New Roman" w:hAnsi="Times New Roman"/>
              </w:rPr>
              <w:t>2.</w:t>
            </w:r>
          </w:p>
        </w:tc>
        <w:tc>
          <w:tcPr>
            <w:tcW w:w="1812" w:type="dxa"/>
            <w:shd w:val="clear" w:color="auto" w:fill="auto"/>
          </w:tcPr>
          <w:p w14:paraId="792253E6" w14:textId="73049342" w:rsidR="00E143C6" w:rsidRPr="00DE3E39" w:rsidRDefault="00E143C6" w:rsidP="00E143C6">
            <w:pPr>
              <w:pStyle w:val="a3"/>
              <w:spacing w:after="0" w:line="240" w:lineRule="auto"/>
              <w:ind w:left="0"/>
              <w:rPr>
                <w:rFonts w:ascii="Times New Roman" w:hAnsi="Times New Roman"/>
              </w:rPr>
            </w:pPr>
            <w:r w:rsidRPr="00DE3E39">
              <w:rPr>
                <w:rFonts w:ascii="Times New Roman" w:hAnsi="Times New Roman"/>
              </w:rPr>
              <w:t>В течение учебного года</w:t>
            </w:r>
          </w:p>
        </w:tc>
        <w:tc>
          <w:tcPr>
            <w:tcW w:w="6975" w:type="dxa"/>
            <w:shd w:val="clear" w:color="auto" w:fill="auto"/>
          </w:tcPr>
          <w:p w14:paraId="34F98894" w14:textId="616BB7B2" w:rsidR="00E143C6" w:rsidRPr="00DE3E39" w:rsidRDefault="00E143C6" w:rsidP="00B86B44">
            <w:pPr>
              <w:pStyle w:val="a3"/>
              <w:spacing w:after="0" w:line="240" w:lineRule="auto"/>
              <w:ind w:left="0"/>
              <w:rPr>
                <w:rFonts w:ascii="Times New Roman" w:hAnsi="Times New Roman"/>
              </w:rPr>
            </w:pPr>
            <w:r w:rsidRPr="00DE3E39">
              <w:rPr>
                <w:rFonts w:ascii="Times New Roman" w:hAnsi="Times New Roman"/>
              </w:rPr>
              <w:t>Мастер-классы ведущих педагогов, ученики которых показали высокие результаты по итогам ЕГЭ-202</w:t>
            </w:r>
            <w:r w:rsidR="00B86B44" w:rsidRPr="00DE3E39">
              <w:rPr>
                <w:rFonts w:ascii="Times New Roman" w:hAnsi="Times New Roman"/>
              </w:rPr>
              <w:t>3</w:t>
            </w:r>
            <w:r w:rsidRPr="00DE3E39">
              <w:rPr>
                <w:rFonts w:ascii="Times New Roman" w:hAnsi="Times New Roman"/>
              </w:rPr>
              <w:t xml:space="preserve"> по географии, в рамках конференций и методических семинаров по направлению подготовки обучающихся к ЕГЭ по географии (</w:t>
            </w:r>
            <w:r w:rsidR="00B86B44" w:rsidRPr="00DE3E39">
              <w:rPr>
                <w:rFonts w:ascii="Times New Roman" w:hAnsi="Times New Roman"/>
              </w:rPr>
              <w:t xml:space="preserve">ВИРО им. Н.Ф. </w:t>
            </w:r>
            <w:proofErr w:type="spellStart"/>
            <w:r w:rsidR="00B86B44" w:rsidRPr="00DE3E39">
              <w:rPr>
                <w:rFonts w:ascii="Times New Roman" w:hAnsi="Times New Roman"/>
              </w:rPr>
              <w:t>Бунакова</w:t>
            </w:r>
            <w:proofErr w:type="spellEnd"/>
            <w:r w:rsidRPr="00DE3E39">
              <w:rPr>
                <w:rFonts w:ascii="Times New Roman" w:hAnsi="Times New Roman"/>
              </w:rPr>
              <w:t>)</w:t>
            </w:r>
          </w:p>
        </w:tc>
      </w:tr>
    </w:tbl>
    <w:p w14:paraId="0906644A" w14:textId="77777777" w:rsidR="00B86B44" w:rsidRDefault="00B86B44" w:rsidP="00B86B44">
      <w:pPr>
        <w:pStyle w:val="3"/>
        <w:numPr>
          <w:ilvl w:val="0"/>
          <w:numId w:val="0"/>
        </w:numPr>
        <w:tabs>
          <w:tab w:val="left" w:pos="567"/>
        </w:tabs>
        <w:ind w:left="1224"/>
        <w:rPr>
          <w:rFonts w:ascii="Times New Roman" w:hAnsi="Times New Roman"/>
          <w:b w:val="0"/>
        </w:rPr>
      </w:pPr>
    </w:p>
    <w:p w14:paraId="4799B9C6" w14:textId="6DB5EEFB" w:rsidR="005060D9"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38BFA848" w14:textId="77777777" w:rsidR="00B86B44" w:rsidRPr="00B86B44" w:rsidRDefault="00B86B44" w:rsidP="00B86B44">
      <w:pPr>
        <w:rPr>
          <w:lang w:val="x-none"/>
        </w:rPr>
      </w:pPr>
    </w:p>
    <w:p w14:paraId="10A22DB1" w14:textId="32B29B8E" w:rsidR="00B86B44" w:rsidRDefault="00B86B44" w:rsidP="00B86B44">
      <w:pPr>
        <w:pStyle w:val="a3"/>
        <w:spacing w:after="0" w:line="240" w:lineRule="auto"/>
        <w:ind w:left="0" w:firstLine="709"/>
        <w:jc w:val="both"/>
        <w:rPr>
          <w:rFonts w:ascii="Times New Roman" w:hAnsi="Times New Roman"/>
          <w:sz w:val="28"/>
          <w:szCs w:val="28"/>
        </w:rPr>
      </w:pPr>
      <w:r w:rsidRPr="00EA06CD">
        <w:rPr>
          <w:rFonts w:ascii="Times New Roman" w:hAnsi="Times New Roman"/>
          <w:sz w:val="28"/>
          <w:szCs w:val="28"/>
        </w:rPr>
        <w:t xml:space="preserve">Диагностические работы (по итогам курсовой подготовки по программам ДПО) по оценке уровня </w:t>
      </w:r>
      <w:proofErr w:type="spellStart"/>
      <w:r w:rsidRPr="00EA06CD">
        <w:rPr>
          <w:rFonts w:ascii="Times New Roman" w:hAnsi="Times New Roman"/>
          <w:sz w:val="28"/>
          <w:szCs w:val="28"/>
        </w:rPr>
        <w:t>сформированности</w:t>
      </w:r>
      <w:proofErr w:type="spellEnd"/>
      <w:r w:rsidRPr="00EA06CD">
        <w:rPr>
          <w:rFonts w:ascii="Times New Roman" w:hAnsi="Times New Roman"/>
          <w:sz w:val="28"/>
          <w:szCs w:val="28"/>
        </w:rPr>
        <w:t xml:space="preserve"> планируемых результатов у учителей </w:t>
      </w:r>
      <w:r>
        <w:rPr>
          <w:rFonts w:ascii="Times New Roman" w:hAnsi="Times New Roman"/>
          <w:sz w:val="28"/>
          <w:szCs w:val="28"/>
        </w:rPr>
        <w:t>географии</w:t>
      </w:r>
      <w:r w:rsidRPr="00EA06CD">
        <w:rPr>
          <w:rFonts w:ascii="Times New Roman" w:hAnsi="Times New Roman"/>
          <w:sz w:val="28"/>
          <w:szCs w:val="28"/>
        </w:rPr>
        <w:t xml:space="preserve"> на основе использования тестовых материалов ФИПИ</w:t>
      </w:r>
      <w:r>
        <w:rPr>
          <w:rFonts w:ascii="Times New Roman" w:hAnsi="Times New Roman"/>
          <w:sz w:val="28"/>
          <w:szCs w:val="28"/>
        </w:rPr>
        <w:t xml:space="preserve"> (ВИРО им. Н.Ф. </w:t>
      </w:r>
      <w:proofErr w:type="spellStart"/>
      <w:r>
        <w:rPr>
          <w:rFonts w:ascii="Times New Roman" w:hAnsi="Times New Roman"/>
          <w:sz w:val="28"/>
          <w:szCs w:val="28"/>
        </w:rPr>
        <w:t>Бунакова</w:t>
      </w:r>
      <w:proofErr w:type="spellEnd"/>
      <w:r>
        <w:rPr>
          <w:rFonts w:ascii="Times New Roman" w:hAnsi="Times New Roman"/>
          <w:sz w:val="28"/>
          <w:szCs w:val="28"/>
        </w:rPr>
        <w:t>)</w:t>
      </w:r>
      <w:r w:rsidRPr="00EA06CD">
        <w:rPr>
          <w:rFonts w:ascii="Times New Roman" w:hAnsi="Times New Roman"/>
          <w:sz w:val="28"/>
          <w:szCs w:val="28"/>
        </w:rPr>
        <w:t>.</w:t>
      </w:r>
    </w:p>
    <w:p w14:paraId="55D93A69" w14:textId="7C730073" w:rsidR="000C01FE" w:rsidRPr="00B86B44" w:rsidRDefault="000C01FE" w:rsidP="008718AA">
      <w:pPr>
        <w:pStyle w:val="3"/>
        <w:numPr>
          <w:ilvl w:val="0"/>
          <w:numId w:val="0"/>
        </w:numPr>
        <w:tabs>
          <w:tab w:val="left" w:pos="567"/>
        </w:tabs>
        <w:spacing w:line="360" w:lineRule="auto"/>
        <w:rPr>
          <w:rFonts w:ascii="Times New Roman" w:hAnsi="Times New Roman"/>
          <w:sz w:val="24"/>
          <w:lang w:val="ru-RU"/>
        </w:rPr>
      </w:pPr>
    </w:p>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6029A8E8" w14:textId="235B8CE2" w:rsidR="00B86B44" w:rsidRPr="00C96CEF" w:rsidRDefault="00B86B44" w:rsidP="00B86B44">
      <w:pPr>
        <w:ind w:firstLine="709"/>
        <w:jc w:val="both"/>
        <w:rPr>
          <w:rFonts w:eastAsia="Times New Roman"/>
          <w:color w:val="000000"/>
          <w:sz w:val="28"/>
          <w:szCs w:val="28"/>
        </w:rPr>
      </w:pPr>
      <w:r>
        <w:rPr>
          <w:sz w:val="28"/>
          <w:szCs w:val="28"/>
        </w:rPr>
        <w:t>1. 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географии</w:t>
      </w:r>
      <w:r w:rsidRPr="00C96CEF">
        <w:rPr>
          <w:rFonts w:eastAsia="Times New Roman"/>
          <w:color w:val="000000"/>
          <w:sz w:val="28"/>
          <w:szCs w:val="28"/>
        </w:rPr>
        <w:t xml:space="preserve">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sz w:val="28"/>
          <w:szCs w:val="28"/>
        </w:rPr>
        <w:t xml:space="preserve">ВИРО им. Н.Ф. </w:t>
      </w:r>
      <w:proofErr w:type="spellStart"/>
      <w:r>
        <w:rPr>
          <w:sz w:val="28"/>
          <w:szCs w:val="28"/>
        </w:rPr>
        <w:t>Бунакова</w:t>
      </w:r>
      <w:proofErr w:type="spellEnd"/>
      <w:r w:rsidRPr="00C96CEF">
        <w:rPr>
          <w:rFonts w:eastAsia="Times New Roman"/>
          <w:color w:val="000000"/>
          <w:sz w:val="28"/>
          <w:szCs w:val="28"/>
        </w:rPr>
        <w:t>)</w:t>
      </w:r>
      <w:r>
        <w:rPr>
          <w:rFonts w:eastAsia="Times New Roman"/>
          <w:color w:val="000000"/>
          <w:sz w:val="28"/>
          <w:szCs w:val="28"/>
        </w:rPr>
        <w:t>.</w:t>
      </w:r>
    </w:p>
    <w:p w14:paraId="2A4BF9DF" w14:textId="77777777" w:rsidR="00B86B44" w:rsidRPr="00EA06CD" w:rsidRDefault="00B86B44" w:rsidP="00B86B44">
      <w:pPr>
        <w:pStyle w:val="3"/>
        <w:numPr>
          <w:ilvl w:val="0"/>
          <w:numId w:val="0"/>
        </w:numPr>
        <w:tabs>
          <w:tab w:val="left" w:pos="567"/>
        </w:tabs>
        <w:spacing w:line="360" w:lineRule="auto"/>
        <w:rPr>
          <w:i/>
          <w:iCs/>
          <w:lang w:val="ru-RU"/>
        </w:rPr>
      </w:pPr>
    </w:p>
    <w:p w14:paraId="5B3E8573" w14:textId="77777777" w:rsidR="00D87160" w:rsidRDefault="00D87160" w:rsidP="001B6E1C">
      <w:pPr>
        <w:spacing w:line="360" w:lineRule="auto"/>
      </w:pPr>
    </w:p>
    <w:p w14:paraId="4C453665" w14:textId="77777777" w:rsidR="00F6425C" w:rsidRDefault="00F6425C" w:rsidP="001B6E1C">
      <w:pPr>
        <w:spacing w:line="360" w:lineRule="auto"/>
      </w:pPr>
      <w:bookmarkStart w:id="8" w:name="_GoBack"/>
      <w:bookmarkEnd w:id="8"/>
    </w:p>
    <w:p w14:paraId="1F07FCDD" w14:textId="74DFBD62" w:rsidR="00906841" w:rsidRPr="00580ED1" w:rsidRDefault="008C35ED" w:rsidP="001B6E1C">
      <w:pPr>
        <w:spacing w:line="360" w:lineRule="auto"/>
      </w:pPr>
      <w:r w:rsidRPr="00580ED1">
        <w:t>СОСТАВИТЕЛИ ОТЧЕТА</w:t>
      </w:r>
      <w:r w:rsidR="001B6E1C">
        <w:t xml:space="preserve"> по учебному предмету:</w:t>
      </w:r>
      <w:r w:rsidR="00260EB2">
        <w:t xml:space="preserve"> </w:t>
      </w:r>
      <w:r w:rsidR="00260EB2" w:rsidRPr="00260EB2">
        <w:rPr>
          <w:b/>
        </w:rPr>
        <w:t>География</w:t>
      </w:r>
    </w:p>
    <w:p w14:paraId="4A92CC92" w14:textId="77777777" w:rsidR="001B6E1C" w:rsidRPr="00D54382" w:rsidRDefault="001B6E1C" w:rsidP="001B6E1C">
      <w:pPr>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1B6E1C">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E4434B">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F6425C" w:rsidRPr="00D54382" w14:paraId="588ABFAF" w14:textId="77777777" w:rsidTr="00D87160">
        <w:trPr>
          <w:trHeight w:val="327"/>
        </w:trPr>
        <w:tc>
          <w:tcPr>
            <w:tcW w:w="3027" w:type="dxa"/>
            <w:vAlign w:val="center"/>
          </w:tcPr>
          <w:p w14:paraId="4EB7F9CF" w14:textId="1729D48D" w:rsidR="00F6425C" w:rsidRPr="00D54382" w:rsidRDefault="00F6425C" w:rsidP="00F6425C">
            <w:pPr>
              <w:rPr>
                <w:i/>
                <w:iCs/>
              </w:rPr>
            </w:pPr>
            <w:proofErr w:type="spellStart"/>
            <w:r w:rsidRPr="00D252C3">
              <w:rPr>
                <w:iCs/>
              </w:rPr>
              <w:t>Блаженов</w:t>
            </w:r>
            <w:proofErr w:type="spellEnd"/>
            <w:r w:rsidRPr="00D252C3">
              <w:rPr>
                <w:iCs/>
              </w:rPr>
              <w:t xml:space="preserve"> Владимир Александрович</w:t>
            </w:r>
          </w:p>
        </w:tc>
        <w:tc>
          <w:tcPr>
            <w:tcW w:w="6500" w:type="dxa"/>
            <w:shd w:val="clear" w:color="auto" w:fill="auto"/>
            <w:vAlign w:val="center"/>
          </w:tcPr>
          <w:p w14:paraId="2DA50BE4" w14:textId="222F4485" w:rsidR="00F6425C" w:rsidRPr="00D54382" w:rsidRDefault="00F6425C" w:rsidP="00FB19D1">
            <w:pPr>
              <w:rPr>
                <w:i/>
                <w:iCs/>
              </w:rPr>
            </w:pPr>
            <w:r w:rsidRPr="00D252C3">
              <w:rPr>
                <w:iCs/>
              </w:rPr>
              <w:t>Учитель географии гимназии №10 г. Воронежа, кандидат географических наук, доцент</w:t>
            </w:r>
            <w:r w:rsidR="00FB19D1">
              <w:rPr>
                <w:iCs/>
              </w:rPr>
              <w:t>. П</w:t>
            </w:r>
            <w:r w:rsidRPr="00D252C3">
              <w:rPr>
                <w:iCs/>
              </w:rPr>
              <w:t>редседатель экспертной группы ЕГЭ по географии</w:t>
            </w:r>
          </w:p>
        </w:tc>
      </w:tr>
    </w:tbl>
    <w:p w14:paraId="454A9D6A" w14:textId="77777777" w:rsidR="001B6E1C" w:rsidRDefault="001B6E1C" w:rsidP="001B6E1C">
      <w:pPr>
        <w:jc w:val="both"/>
        <w:rPr>
          <w:i/>
          <w:iCs/>
        </w:rPr>
      </w:pPr>
    </w:p>
    <w:p w14:paraId="64207F72" w14:textId="29127CCD" w:rsidR="001B6E1C" w:rsidRPr="00D54382" w:rsidRDefault="001B6E1C" w:rsidP="001B6E1C">
      <w:pPr>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1B6E1C">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E4434B">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D252C3" w14:paraId="6B41D525" w14:textId="77777777" w:rsidTr="00D252C3">
        <w:trPr>
          <w:trHeight w:val="415"/>
        </w:trPr>
        <w:tc>
          <w:tcPr>
            <w:tcW w:w="2977" w:type="dxa"/>
            <w:tcBorders>
              <w:top w:val="single" w:sz="4" w:space="0" w:color="auto"/>
              <w:left w:val="single" w:sz="4" w:space="0" w:color="auto"/>
              <w:bottom w:val="single" w:sz="4" w:space="0" w:color="auto"/>
              <w:right w:val="single" w:sz="4" w:space="0" w:color="auto"/>
            </w:tcBorders>
            <w:vAlign w:val="center"/>
          </w:tcPr>
          <w:p w14:paraId="3F7FE609" w14:textId="19543D8E" w:rsidR="00D252C3" w:rsidRPr="00D252C3" w:rsidRDefault="00FB19D1">
            <w:pPr>
              <w:rPr>
                <w:iCs/>
              </w:rPr>
            </w:pPr>
            <w:r>
              <w:t>Минаков Роман Николаевич</w:t>
            </w:r>
          </w:p>
        </w:tc>
        <w:tc>
          <w:tcPr>
            <w:tcW w:w="6550" w:type="dxa"/>
            <w:tcBorders>
              <w:top w:val="single" w:sz="4" w:space="0" w:color="auto"/>
              <w:left w:val="single" w:sz="4" w:space="0" w:color="auto"/>
              <w:bottom w:val="single" w:sz="4" w:space="0" w:color="auto"/>
              <w:right w:val="single" w:sz="4" w:space="0" w:color="auto"/>
            </w:tcBorders>
            <w:shd w:val="clear" w:color="auto" w:fill="auto"/>
            <w:vAlign w:val="center"/>
          </w:tcPr>
          <w:p w14:paraId="28A8B559" w14:textId="2F558092" w:rsidR="00D252C3" w:rsidRPr="00D252C3" w:rsidRDefault="00FB19D1" w:rsidP="00FB19D1">
            <w:pPr>
              <w:rPr>
                <w:iCs/>
              </w:rPr>
            </w:pPr>
            <w:r w:rsidRPr="00C52E14">
              <w:rPr>
                <w:rFonts w:cs="Calibri"/>
                <w:sz w:val="23"/>
                <w:szCs w:val="23"/>
              </w:rPr>
              <w:t>МБОУ Бобровский образовательный центр «Лидер» имени А.В. Гордеева, учитель географии</w:t>
            </w:r>
            <w:r>
              <w:rPr>
                <w:rFonts w:cs="Calibri"/>
                <w:sz w:val="23"/>
                <w:szCs w:val="23"/>
              </w:rPr>
              <w:t xml:space="preserve"> ВКК. Член регионального методического актива Воронежской области</w:t>
            </w:r>
          </w:p>
        </w:tc>
      </w:tr>
    </w:tbl>
    <w:p w14:paraId="616C1C79" w14:textId="77777777" w:rsidR="001B6E1C" w:rsidRDefault="001B6E1C" w:rsidP="001B6E1C">
      <w:pPr>
        <w:rPr>
          <w:i/>
          <w:iCs/>
        </w:rPr>
      </w:pPr>
    </w:p>
    <w:p w14:paraId="4E83F56A" w14:textId="218F030E" w:rsidR="001B6E1C" w:rsidRDefault="001B6E1C" w:rsidP="001B6E1C">
      <w:pPr>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6E1C">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1B6E1C">
        <w:tc>
          <w:tcPr>
            <w:tcW w:w="3027" w:type="dxa"/>
            <w:vAlign w:val="center"/>
          </w:tcPr>
          <w:p w14:paraId="376AD03B" w14:textId="77777777" w:rsidR="001B6E1C" w:rsidRPr="00CD005E" w:rsidRDefault="001B6E1C" w:rsidP="001B6E1C">
            <w:pPr>
              <w:jc w:val="cente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6E1C">
            <w:pPr>
              <w:jc w:val="center"/>
              <w:rPr>
                <w:i/>
                <w:iCs/>
              </w:rPr>
            </w:pPr>
            <w:r>
              <w:rPr>
                <w:i/>
                <w:iCs/>
              </w:rPr>
              <w:t>М</w:t>
            </w:r>
            <w:r w:rsidRPr="00634251">
              <w:rPr>
                <w:i/>
                <w:iCs/>
              </w:rPr>
              <w:t>есто работы, должность, ученая степень, ученое звание</w:t>
            </w:r>
          </w:p>
        </w:tc>
      </w:tr>
      <w:tr w:rsidR="00FB19D1" w:rsidRPr="00634251" w14:paraId="1E6278D3" w14:textId="77777777" w:rsidTr="00D87160">
        <w:trPr>
          <w:trHeight w:val="385"/>
        </w:trPr>
        <w:tc>
          <w:tcPr>
            <w:tcW w:w="3027" w:type="dxa"/>
            <w:vAlign w:val="center"/>
          </w:tcPr>
          <w:p w14:paraId="4AAA696F" w14:textId="5DB8FA2C" w:rsidR="00FB19D1" w:rsidRPr="00634251" w:rsidRDefault="00FB19D1" w:rsidP="00FB19D1">
            <w:pPr>
              <w:rPr>
                <w:i/>
                <w:iCs/>
              </w:rPr>
            </w:pPr>
            <w:proofErr w:type="spellStart"/>
            <w:r w:rsidRPr="003C27B5">
              <w:rPr>
                <w:rFonts w:cs="Calibri"/>
                <w:sz w:val="23"/>
                <w:szCs w:val="23"/>
              </w:rPr>
              <w:t>Дендебер</w:t>
            </w:r>
            <w:proofErr w:type="spellEnd"/>
            <w:r w:rsidRPr="003C27B5">
              <w:rPr>
                <w:rFonts w:cs="Calibri"/>
                <w:sz w:val="23"/>
                <w:szCs w:val="23"/>
              </w:rPr>
              <w:t xml:space="preserve"> Светлана Викторовна</w:t>
            </w:r>
          </w:p>
        </w:tc>
        <w:tc>
          <w:tcPr>
            <w:tcW w:w="6500" w:type="dxa"/>
            <w:shd w:val="clear" w:color="auto" w:fill="auto"/>
            <w:vAlign w:val="center"/>
          </w:tcPr>
          <w:p w14:paraId="069BB459" w14:textId="00B9C85D" w:rsidR="00FB19D1" w:rsidRPr="00634251" w:rsidRDefault="00FB19D1" w:rsidP="00FB19D1">
            <w:pPr>
              <w:rPr>
                <w:i/>
                <w:iCs/>
              </w:rPr>
            </w:pPr>
            <w:r>
              <w:rPr>
                <w:iCs/>
              </w:rPr>
              <w:t xml:space="preserve">ГБУ ДПО ВО «Институт развития образования имени Н.Ф. </w:t>
            </w:r>
            <w:proofErr w:type="spellStart"/>
            <w:r>
              <w:rPr>
                <w:iCs/>
              </w:rPr>
              <w:t>Бунакова</w:t>
            </w:r>
            <w:proofErr w:type="spellEnd"/>
            <w:r>
              <w:rPr>
                <w:iCs/>
              </w:rPr>
              <w:t>», главный эксперт – заместитель начальника отдела экспертно-аналитической деятельности, к. с.-</w:t>
            </w:r>
            <w:proofErr w:type="spellStart"/>
            <w:r>
              <w:rPr>
                <w:iCs/>
              </w:rPr>
              <w:t>х.н</w:t>
            </w:r>
            <w:proofErr w:type="spellEnd"/>
            <w:r>
              <w:rPr>
                <w:iCs/>
              </w:rPr>
              <w:t>., доцент.</w:t>
            </w:r>
          </w:p>
        </w:tc>
      </w:tr>
      <w:tr w:rsidR="00D62507" w14:paraId="78E3F202" w14:textId="77777777" w:rsidTr="0096174B">
        <w:trPr>
          <w:trHeight w:val="385"/>
        </w:trPr>
        <w:tc>
          <w:tcPr>
            <w:tcW w:w="3027" w:type="dxa"/>
            <w:vAlign w:val="center"/>
          </w:tcPr>
          <w:p w14:paraId="74E7A979" w14:textId="77777777" w:rsidR="00D62507" w:rsidRPr="003C27B5" w:rsidRDefault="00D62507" w:rsidP="0096174B">
            <w:pPr>
              <w:rPr>
                <w:rFonts w:cs="Calibri"/>
                <w:sz w:val="23"/>
                <w:szCs w:val="23"/>
              </w:rPr>
            </w:pPr>
            <w:r w:rsidRPr="003C27B5">
              <w:rPr>
                <w:rFonts w:cs="Calibri"/>
                <w:sz w:val="23"/>
                <w:szCs w:val="23"/>
              </w:rPr>
              <w:t>Величко Александр Юрьевич</w:t>
            </w:r>
          </w:p>
        </w:tc>
        <w:tc>
          <w:tcPr>
            <w:tcW w:w="6500" w:type="dxa"/>
            <w:shd w:val="clear" w:color="auto" w:fill="auto"/>
            <w:vAlign w:val="center"/>
          </w:tcPr>
          <w:p w14:paraId="765D6B22" w14:textId="77777777" w:rsidR="00D62507" w:rsidRDefault="00D62507" w:rsidP="0096174B">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42C1FCDC" w14:textId="77777777" w:rsidR="001B6E1C" w:rsidRDefault="001B6E1C" w:rsidP="001B6E1C"/>
    <w:p w14:paraId="1A73EC9D" w14:textId="77777777" w:rsidR="008C35ED" w:rsidRPr="00D54382" w:rsidRDefault="008C35ED" w:rsidP="001B6E1C">
      <w:pPr>
        <w:rPr>
          <w:i/>
          <w:sz w:val="14"/>
        </w:rPr>
      </w:pPr>
    </w:p>
    <w:sectPr w:rsidR="008C35ED" w:rsidRPr="00D54382" w:rsidSect="00BA2AEA">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A0FB38" w14:textId="77777777" w:rsidR="00677AAF" w:rsidRDefault="00677AAF" w:rsidP="005060D9">
      <w:r>
        <w:separator/>
      </w:r>
    </w:p>
  </w:endnote>
  <w:endnote w:type="continuationSeparator" w:id="0">
    <w:p w14:paraId="75723245" w14:textId="77777777" w:rsidR="00677AAF" w:rsidRDefault="00677AAF"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141EF0" w:rsidRPr="004323C9" w:rsidRDefault="00141EF0"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05557F">
      <w:rPr>
        <w:rFonts w:ascii="Times New Roman" w:hAnsi="Times New Roman"/>
        <w:noProof/>
        <w:sz w:val="24"/>
      </w:rPr>
      <w:t>31</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2C514" w14:textId="77777777" w:rsidR="00677AAF" w:rsidRDefault="00677AAF" w:rsidP="005060D9">
      <w:r>
        <w:separator/>
      </w:r>
    </w:p>
  </w:footnote>
  <w:footnote w:type="continuationSeparator" w:id="0">
    <w:p w14:paraId="30915208" w14:textId="77777777" w:rsidR="00677AAF" w:rsidRDefault="00677AAF"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A3488"/>
    <w:multiLevelType w:val="hybridMultilevel"/>
    <w:tmpl w:val="FBE64B1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84ABB"/>
    <w:multiLevelType w:val="hybridMultilevel"/>
    <w:tmpl w:val="75662D9A"/>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046B1"/>
    <w:multiLevelType w:val="hybridMultilevel"/>
    <w:tmpl w:val="728A8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A6467"/>
    <w:multiLevelType w:val="multilevel"/>
    <w:tmpl w:val="CEB48DDE"/>
    <w:lvl w:ilvl="0">
      <w:start w:val="1"/>
      <w:numFmt w:val="decimal"/>
      <w:lvlText w:val="%1."/>
      <w:lvlJc w:val="left"/>
      <w:pPr>
        <w:ind w:left="1429" w:hanging="360"/>
      </w:pPr>
      <w:rPr>
        <w:rFonts w:hint="default"/>
      </w:rPr>
    </w:lvl>
    <w:lvl w:ilvl="1">
      <w:start w:val="3"/>
      <w:numFmt w:val="decimal"/>
      <w:isLgl/>
      <w:lvlText w:val="%1.%2."/>
      <w:lvlJc w:val="left"/>
      <w:pPr>
        <w:ind w:left="1564" w:hanging="495"/>
      </w:pPr>
      <w:rPr>
        <w:rFonts w:hint="default"/>
      </w:rPr>
    </w:lvl>
    <w:lvl w:ilvl="2">
      <w:start w:val="1"/>
      <w:numFmt w:val="decimal"/>
      <w:isLgl/>
      <w:lvlText w:val="%1.%2.%3."/>
      <w:lvlJc w:val="left"/>
      <w:pPr>
        <w:ind w:left="1789" w:hanging="720"/>
      </w:pPr>
      <w:rPr>
        <w:rFonts w:hint="default"/>
      </w:rPr>
    </w:lvl>
    <w:lvl w:ilvl="3">
      <w:start w:val="1"/>
      <w:numFmt w:val="decimalZero"/>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1A7C4A5F"/>
    <w:multiLevelType w:val="hybridMultilevel"/>
    <w:tmpl w:val="5C105F5A"/>
    <w:lvl w:ilvl="0" w:tplc="8816273E">
      <w:start w:val="2"/>
      <w:numFmt w:val="decimal"/>
      <w:lvlText w:val="%1"/>
      <w:lvlJc w:val="left"/>
      <w:pPr>
        <w:ind w:left="1426" w:hanging="360"/>
      </w:pPr>
      <w:rPr>
        <w:lang w:val="ru-RU" w:eastAsia="en-US" w:bidi="ar-SA"/>
      </w:rPr>
    </w:lvl>
    <w:lvl w:ilvl="1" w:tplc="EB300EDA">
      <w:numFmt w:val="none"/>
      <w:lvlText w:val=""/>
      <w:lvlJc w:val="left"/>
      <w:pPr>
        <w:tabs>
          <w:tab w:val="num" w:pos="360"/>
        </w:tabs>
        <w:ind w:left="0" w:firstLine="0"/>
      </w:pPr>
    </w:lvl>
    <w:lvl w:ilvl="2" w:tplc="209689D8">
      <w:start w:val="1"/>
      <w:numFmt w:val="decimal"/>
      <w:lvlText w:val="%3."/>
      <w:lvlJc w:val="left"/>
      <w:pPr>
        <w:ind w:left="2184" w:hanging="411"/>
      </w:pPr>
      <w:rPr>
        <w:rFonts w:ascii="Times New Roman" w:eastAsia="Times New Roman" w:hAnsi="Times New Roman" w:cs="Times New Roman" w:hint="default"/>
        <w:w w:val="100"/>
        <w:sz w:val="24"/>
        <w:szCs w:val="24"/>
        <w:lang w:val="ru-RU" w:eastAsia="en-US" w:bidi="ar-SA"/>
      </w:rPr>
    </w:lvl>
    <w:lvl w:ilvl="3" w:tplc="C802AA28">
      <w:numFmt w:val="bullet"/>
      <w:lvlText w:val="•"/>
      <w:lvlJc w:val="left"/>
      <w:pPr>
        <w:ind w:left="4047" w:hanging="411"/>
      </w:pPr>
      <w:rPr>
        <w:lang w:val="ru-RU" w:eastAsia="en-US" w:bidi="ar-SA"/>
      </w:rPr>
    </w:lvl>
    <w:lvl w:ilvl="4" w:tplc="363601A8">
      <w:numFmt w:val="bullet"/>
      <w:lvlText w:val="•"/>
      <w:lvlJc w:val="left"/>
      <w:pPr>
        <w:ind w:left="4981" w:hanging="411"/>
      </w:pPr>
      <w:rPr>
        <w:lang w:val="ru-RU" w:eastAsia="en-US" w:bidi="ar-SA"/>
      </w:rPr>
    </w:lvl>
    <w:lvl w:ilvl="5" w:tplc="E424D56E">
      <w:numFmt w:val="bullet"/>
      <w:lvlText w:val="•"/>
      <w:lvlJc w:val="left"/>
      <w:pPr>
        <w:ind w:left="5915" w:hanging="411"/>
      </w:pPr>
      <w:rPr>
        <w:lang w:val="ru-RU" w:eastAsia="en-US" w:bidi="ar-SA"/>
      </w:rPr>
    </w:lvl>
    <w:lvl w:ilvl="6" w:tplc="8250C97E">
      <w:numFmt w:val="bullet"/>
      <w:lvlText w:val="•"/>
      <w:lvlJc w:val="left"/>
      <w:pPr>
        <w:ind w:left="6848" w:hanging="411"/>
      </w:pPr>
      <w:rPr>
        <w:lang w:val="ru-RU" w:eastAsia="en-US" w:bidi="ar-SA"/>
      </w:rPr>
    </w:lvl>
    <w:lvl w:ilvl="7" w:tplc="723864BE">
      <w:numFmt w:val="bullet"/>
      <w:lvlText w:val="•"/>
      <w:lvlJc w:val="left"/>
      <w:pPr>
        <w:ind w:left="7782" w:hanging="411"/>
      </w:pPr>
      <w:rPr>
        <w:lang w:val="ru-RU" w:eastAsia="en-US" w:bidi="ar-SA"/>
      </w:rPr>
    </w:lvl>
    <w:lvl w:ilvl="8" w:tplc="5D2A9E4A">
      <w:numFmt w:val="bullet"/>
      <w:lvlText w:val="•"/>
      <w:lvlJc w:val="left"/>
      <w:pPr>
        <w:ind w:left="8716" w:hanging="411"/>
      </w:pPr>
      <w:rPr>
        <w:lang w:val="ru-RU" w:eastAsia="en-US" w:bidi="ar-SA"/>
      </w:rPr>
    </w:lvl>
  </w:abstractNum>
  <w:abstractNum w:abstractNumId="6"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626B4A"/>
    <w:multiLevelType w:val="hybridMultilevel"/>
    <w:tmpl w:val="84C26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961694"/>
    <w:multiLevelType w:val="hybridMultilevel"/>
    <w:tmpl w:val="E566FE58"/>
    <w:lvl w:ilvl="0" w:tplc="420AFAC8">
      <w:start w:val="1"/>
      <w:numFmt w:val="decimal"/>
      <w:lvlText w:val="%1."/>
      <w:lvlJc w:val="left"/>
      <w:pPr>
        <w:ind w:left="1070" w:hanging="360"/>
      </w:pPr>
      <w:rPr>
        <w:rFonts w:ascii="Times New Roman" w:hAnsi="Times New Roman" w:cs="Times New Roman" w:hint="default"/>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3A2511"/>
    <w:multiLevelType w:val="hybridMultilevel"/>
    <w:tmpl w:val="8E5E26A0"/>
    <w:lvl w:ilvl="0" w:tplc="E9FAD60C">
      <w:start w:val="1"/>
      <w:numFmt w:val="bullet"/>
      <w:lvlText w:val=""/>
      <w:lvlJc w:val="left"/>
      <w:pPr>
        <w:ind w:left="107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3C4845D3"/>
    <w:multiLevelType w:val="hybridMultilevel"/>
    <w:tmpl w:val="8EC0F0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57A0B51"/>
    <w:multiLevelType w:val="hybridMultilevel"/>
    <w:tmpl w:val="8B302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6772E5"/>
    <w:multiLevelType w:val="hybridMultilevel"/>
    <w:tmpl w:val="2B2C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923ACB"/>
    <w:multiLevelType w:val="hybridMultilevel"/>
    <w:tmpl w:val="8384EABE"/>
    <w:lvl w:ilvl="0" w:tplc="E5547E22">
      <w:start w:val="1"/>
      <w:numFmt w:val="decimal"/>
      <w:lvlText w:val="%1."/>
      <w:lvlJc w:val="left"/>
      <w:pPr>
        <w:ind w:left="-66" w:hanging="360"/>
      </w:pPr>
      <w:rPr>
        <w:rFonts w:eastAsia="SymbolMT"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9"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0"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9C773E"/>
    <w:multiLevelType w:val="hybridMultilevel"/>
    <w:tmpl w:val="9DF68EC8"/>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23" w15:restartNumberingAfterBreak="0">
    <w:nsid w:val="6D8F5D68"/>
    <w:multiLevelType w:val="hybridMultilevel"/>
    <w:tmpl w:val="2D5EB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BC335F7"/>
    <w:multiLevelType w:val="hybridMultilevel"/>
    <w:tmpl w:val="D53016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26"/>
  </w:num>
  <w:num w:numId="2">
    <w:abstractNumId w:val="24"/>
  </w:num>
  <w:num w:numId="3">
    <w:abstractNumId w:val="2"/>
  </w:num>
  <w:num w:numId="4">
    <w:abstractNumId w:val="15"/>
  </w:num>
  <w:num w:numId="5">
    <w:abstractNumId w:val="20"/>
  </w:num>
  <w:num w:numId="6">
    <w:abstractNumId w:val="22"/>
  </w:num>
  <w:num w:numId="7">
    <w:abstractNumId w:val="10"/>
  </w:num>
  <w:num w:numId="8">
    <w:abstractNumId w:val="19"/>
  </w:num>
  <w:num w:numId="9">
    <w:abstractNumId w:val="7"/>
  </w:num>
  <w:num w:numId="10">
    <w:abstractNumId w:val="1"/>
  </w:num>
  <w:num w:numId="11">
    <w:abstractNumId w:val="12"/>
  </w:num>
  <w:num w:numId="12">
    <w:abstractNumId w:val="8"/>
  </w:num>
  <w:num w:numId="13">
    <w:abstractNumId w:val="6"/>
  </w:num>
  <w:num w:numId="14">
    <w:abstractNumId w:val="22"/>
  </w:num>
  <w:num w:numId="15">
    <w:abstractNumId w:val="22"/>
  </w:num>
  <w:num w:numId="16">
    <w:abstractNumId w:val="22"/>
  </w:num>
  <w:num w:numId="17">
    <w:abstractNumId w:val="17"/>
  </w:num>
  <w:num w:numId="18">
    <w:abstractNumId w:val="9"/>
  </w:num>
  <w:num w:numId="19">
    <w:abstractNumId w:val="25"/>
  </w:num>
  <w:num w:numId="20">
    <w:abstractNumId w:val="18"/>
  </w:num>
  <w:num w:numId="21">
    <w:abstractNumId w:val="5"/>
    <w:lvlOverride w:ilvl="0">
      <w:startOverride w:val="2"/>
    </w:lvlOverride>
    <w:lvlOverride w:ilvl="1"/>
    <w:lvlOverride w:ilvl="2">
      <w:startOverride w:val="1"/>
    </w:lvlOverride>
    <w:lvlOverride w:ilvl="3"/>
    <w:lvlOverride w:ilvl="4"/>
    <w:lvlOverride w:ilvl="5"/>
    <w:lvlOverride w:ilvl="6"/>
    <w:lvlOverride w:ilvl="7"/>
    <w:lvlOverride w:ilvl="8"/>
  </w:num>
  <w:num w:numId="22">
    <w:abstractNumId w:val="11"/>
  </w:num>
  <w:num w:numId="23">
    <w:abstractNumId w:val="4"/>
  </w:num>
  <w:num w:numId="24">
    <w:abstractNumId w:val="3"/>
  </w:num>
  <w:num w:numId="25">
    <w:abstractNumId w:val="0"/>
  </w:num>
  <w:num w:numId="26">
    <w:abstractNumId w:val="21"/>
  </w:num>
  <w:num w:numId="27">
    <w:abstractNumId w:val="14"/>
  </w:num>
  <w:num w:numId="28">
    <w:abstractNumId w:val="23"/>
  </w:num>
  <w:num w:numId="29">
    <w:abstractNumId w:val="16"/>
  </w:num>
  <w:num w:numId="3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10690"/>
    <w:rsid w:val="000113C4"/>
    <w:rsid w:val="00015E89"/>
    <w:rsid w:val="00016B27"/>
    <w:rsid w:val="00025430"/>
    <w:rsid w:val="000340F5"/>
    <w:rsid w:val="00037F09"/>
    <w:rsid w:val="00040376"/>
    <w:rsid w:val="00040584"/>
    <w:rsid w:val="00040A47"/>
    <w:rsid w:val="00040B46"/>
    <w:rsid w:val="00046D56"/>
    <w:rsid w:val="0004786D"/>
    <w:rsid w:val="00054B49"/>
    <w:rsid w:val="0005557F"/>
    <w:rsid w:val="00057A61"/>
    <w:rsid w:val="00062DB8"/>
    <w:rsid w:val="000700B8"/>
    <w:rsid w:val="000706C8"/>
    <w:rsid w:val="00070C53"/>
    <w:rsid w:val="000718B2"/>
    <w:rsid w:val="000720BF"/>
    <w:rsid w:val="0007574B"/>
    <w:rsid w:val="000816E9"/>
    <w:rsid w:val="00084DD9"/>
    <w:rsid w:val="000861DC"/>
    <w:rsid w:val="000933F0"/>
    <w:rsid w:val="000B2152"/>
    <w:rsid w:val="000B27CB"/>
    <w:rsid w:val="000B39BA"/>
    <w:rsid w:val="000B5073"/>
    <w:rsid w:val="000C01FE"/>
    <w:rsid w:val="000D0D9B"/>
    <w:rsid w:val="000D30A2"/>
    <w:rsid w:val="000E13E6"/>
    <w:rsid w:val="000E1AE5"/>
    <w:rsid w:val="000E3CA3"/>
    <w:rsid w:val="000E6D5D"/>
    <w:rsid w:val="000E718E"/>
    <w:rsid w:val="000F3B34"/>
    <w:rsid w:val="001043B9"/>
    <w:rsid w:val="00107F57"/>
    <w:rsid w:val="0011023E"/>
    <w:rsid w:val="001116A5"/>
    <w:rsid w:val="001171AF"/>
    <w:rsid w:val="00124D4C"/>
    <w:rsid w:val="00124F3F"/>
    <w:rsid w:val="0013788F"/>
    <w:rsid w:val="00141EF0"/>
    <w:rsid w:val="001439C6"/>
    <w:rsid w:val="001505AA"/>
    <w:rsid w:val="00150FB1"/>
    <w:rsid w:val="00153309"/>
    <w:rsid w:val="001538B8"/>
    <w:rsid w:val="0015454E"/>
    <w:rsid w:val="00162A45"/>
    <w:rsid w:val="00162C73"/>
    <w:rsid w:val="00164394"/>
    <w:rsid w:val="0016787E"/>
    <w:rsid w:val="00174654"/>
    <w:rsid w:val="001824A2"/>
    <w:rsid w:val="00187224"/>
    <w:rsid w:val="001955EA"/>
    <w:rsid w:val="00196B29"/>
    <w:rsid w:val="001A50EB"/>
    <w:rsid w:val="001A6E11"/>
    <w:rsid w:val="001B14AE"/>
    <w:rsid w:val="001B2F07"/>
    <w:rsid w:val="001B44F4"/>
    <w:rsid w:val="001B6294"/>
    <w:rsid w:val="001B639B"/>
    <w:rsid w:val="001B6E1C"/>
    <w:rsid w:val="001C11E0"/>
    <w:rsid w:val="001D31A5"/>
    <w:rsid w:val="001D623C"/>
    <w:rsid w:val="001E670C"/>
    <w:rsid w:val="001E7F9B"/>
    <w:rsid w:val="001F1AC6"/>
    <w:rsid w:val="001F2549"/>
    <w:rsid w:val="001F6729"/>
    <w:rsid w:val="0020096C"/>
    <w:rsid w:val="00201B8D"/>
    <w:rsid w:val="00202452"/>
    <w:rsid w:val="00206E77"/>
    <w:rsid w:val="00211EBD"/>
    <w:rsid w:val="00213F4E"/>
    <w:rsid w:val="0021404D"/>
    <w:rsid w:val="00214176"/>
    <w:rsid w:val="00220539"/>
    <w:rsid w:val="00222643"/>
    <w:rsid w:val="00226BA9"/>
    <w:rsid w:val="00227729"/>
    <w:rsid w:val="00241C13"/>
    <w:rsid w:val="00244A81"/>
    <w:rsid w:val="00245F52"/>
    <w:rsid w:val="00246345"/>
    <w:rsid w:val="002479AA"/>
    <w:rsid w:val="002525EF"/>
    <w:rsid w:val="00260EB2"/>
    <w:rsid w:val="00262C87"/>
    <w:rsid w:val="00266684"/>
    <w:rsid w:val="002747E2"/>
    <w:rsid w:val="00276E91"/>
    <w:rsid w:val="00290841"/>
    <w:rsid w:val="0029227E"/>
    <w:rsid w:val="00293CED"/>
    <w:rsid w:val="002A136D"/>
    <w:rsid w:val="002A19D5"/>
    <w:rsid w:val="002A2F7F"/>
    <w:rsid w:val="002B4243"/>
    <w:rsid w:val="002C2411"/>
    <w:rsid w:val="002C3327"/>
    <w:rsid w:val="002C59FF"/>
    <w:rsid w:val="002D3B50"/>
    <w:rsid w:val="002D77DC"/>
    <w:rsid w:val="002E2B04"/>
    <w:rsid w:val="002F29C3"/>
    <w:rsid w:val="002F4303"/>
    <w:rsid w:val="002F4737"/>
    <w:rsid w:val="002F51A3"/>
    <w:rsid w:val="002F54DF"/>
    <w:rsid w:val="002F7314"/>
    <w:rsid w:val="003001AD"/>
    <w:rsid w:val="00300657"/>
    <w:rsid w:val="00301C93"/>
    <w:rsid w:val="0030282D"/>
    <w:rsid w:val="00320390"/>
    <w:rsid w:val="00327C96"/>
    <w:rsid w:val="00332A77"/>
    <w:rsid w:val="00342028"/>
    <w:rsid w:val="0036693A"/>
    <w:rsid w:val="00372A80"/>
    <w:rsid w:val="003735F5"/>
    <w:rsid w:val="00377E8D"/>
    <w:rsid w:val="00381419"/>
    <w:rsid w:val="00381450"/>
    <w:rsid w:val="0038285E"/>
    <w:rsid w:val="00383699"/>
    <w:rsid w:val="00386F3B"/>
    <w:rsid w:val="00393C27"/>
    <w:rsid w:val="003A0E9F"/>
    <w:rsid w:val="003A1491"/>
    <w:rsid w:val="003A2511"/>
    <w:rsid w:val="003A3B64"/>
    <w:rsid w:val="003B2FD5"/>
    <w:rsid w:val="003B3449"/>
    <w:rsid w:val="003B47DB"/>
    <w:rsid w:val="003B62A6"/>
    <w:rsid w:val="003C4F7A"/>
    <w:rsid w:val="003C6236"/>
    <w:rsid w:val="003C7758"/>
    <w:rsid w:val="003C7F96"/>
    <w:rsid w:val="003D0130"/>
    <w:rsid w:val="003D0D44"/>
    <w:rsid w:val="003D4981"/>
    <w:rsid w:val="003E43F2"/>
    <w:rsid w:val="003E49AA"/>
    <w:rsid w:val="003F226F"/>
    <w:rsid w:val="003F7527"/>
    <w:rsid w:val="003F78CD"/>
    <w:rsid w:val="00407E4A"/>
    <w:rsid w:val="004113EA"/>
    <w:rsid w:val="00415F14"/>
    <w:rsid w:val="0042070E"/>
    <w:rsid w:val="0042675E"/>
    <w:rsid w:val="00431F25"/>
    <w:rsid w:val="00431F4E"/>
    <w:rsid w:val="004323C9"/>
    <w:rsid w:val="00436A7B"/>
    <w:rsid w:val="00441D5F"/>
    <w:rsid w:val="00443B41"/>
    <w:rsid w:val="00447158"/>
    <w:rsid w:val="0046211B"/>
    <w:rsid w:val="00462FB8"/>
    <w:rsid w:val="00466B40"/>
    <w:rsid w:val="004814BF"/>
    <w:rsid w:val="004829A6"/>
    <w:rsid w:val="00483E5B"/>
    <w:rsid w:val="00491998"/>
    <w:rsid w:val="004951BA"/>
    <w:rsid w:val="00497E75"/>
    <w:rsid w:val="004A11CA"/>
    <w:rsid w:val="004A64AE"/>
    <w:rsid w:val="004B03CA"/>
    <w:rsid w:val="004B187A"/>
    <w:rsid w:val="004B7E61"/>
    <w:rsid w:val="004C30C7"/>
    <w:rsid w:val="004D2536"/>
    <w:rsid w:val="004D5ABD"/>
    <w:rsid w:val="004E4157"/>
    <w:rsid w:val="004E6B9A"/>
    <w:rsid w:val="00501FAE"/>
    <w:rsid w:val="005060D9"/>
    <w:rsid w:val="00506A93"/>
    <w:rsid w:val="00507899"/>
    <w:rsid w:val="005169CF"/>
    <w:rsid w:val="00520DFB"/>
    <w:rsid w:val="00521524"/>
    <w:rsid w:val="00533526"/>
    <w:rsid w:val="00540DB2"/>
    <w:rsid w:val="00542F5B"/>
    <w:rsid w:val="00544654"/>
    <w:rsid w:val="00547255"/>
    <w:rsid w:val="00550D16"/>
    <w:rsid w:val="00552B80"/>
    <w:rsid w:val="00555DDA"/>
    <w:rsid w:val="00560114"/>
    <w:rsid w:val="00562C34"/>
    <w:rsid w:val="0056623D"/>
    <w:rsid w:val="005671B0"/>
    <w:rsid w:val="00567AA0"/>
    <w:rsid w:val="0057503C"/>
    <w:rsid w:val="0057617D"/>
    <w:rsid w:val="00576F38"/>
    <w:rsid w:val="00580ED1"/>
    <w:rsid w:val="00581F35"/>
    <w:rsid w:val="00583C57"/>
    <w:rsid w:val="00585B83"/>
    <w:rsid w:val="00586C20"/>
    <w:rsid w:val="005962AB"/>
    <w:rsid w:val="005B1E0E"/>
    <w:rsid w:val="005B33E0"/>
    <w:rsid w:val="005D4C53"/>
    <w:rsid w:val="005E780E"/>
    <w:rsid w:val="005F38EB"/>
    <w:rsid w:val="005F3BC9"/>
    <w:rsid w:val="005F641E"/>
    <w:rsid w:val="006006C4"/>
    <w:rsid w:val="006020BB"/>
    <w:rsid w:val="00602549"/>
    <w:rsid w:val="0061189C"/>
    <w:rsid w:val="00614AB8"/>
    <w:rsid w:val="00617579"/>
    <w:rsid w:val="00634251"/>
    <w:rsid w:val="00635EB4"/>
    <w:rsid w:val="00637887"/>
    <w:rsid w:val="00640A1F"/>
    <w:rsid w:val="00644E7E"/>
    <w:rsid w:val="006475C4"/>
    <w:rsid w:val="00654BC4"/>
    <w:rsid w:val="00660419"/>
    <w:rsid w:val="0066470C"/>
    <w:rsid w:val="00673CA3"/>
    <w:rsid w:val="00675C33"/>
    <w:rsid w:val="00677AAF"/>
    <w:rsid w:val="0068223F"/>
    <w:rsid w:val="0068296C"/>
    <w:rsid w:val="00683D13"/>
    <w:rsid w:val="00693A63"/>
    <w:rsid w:val="00695215"/>
    <w:rsid w:val="00695E1F"/>
    <w:rsid w:val="0069747A"/>
    <w:rsid w:val="006A6ED9"/>
    <w:rsid w:val="006B44BB"/>
    <w:rsid w:val="006C2B74"/>
    <w:rsid w:val="006C4FD7"/>
    <w:rsid w:val="006C57EC"/>
    <w:rsid w:val="006C73B9"/>
    <w:rsid w:val="006C7C6B"/>
    <w:rsid w:val="006D2922"/>
    <w:rsid w:val="006D3CF0"/>
    <w:rsid w:val="006D5136"/>
    <w:rsid w:val="006E4BB8"/>
    <w:rsid w:val="006F1BCE"/>
    <w:rsid w:val="006F470F"/>
    <w:rsid w:val="006F67F1"/>
    <w:rsid w:val="00706E31"/>
    <w:rsid w:val="00715B99"/>
    <w:rsid w:val="0072075A"/>
    <w:rsid w:val="00721964"/>
    <w:rsid w:val="00727A8C"/>
    <w:rsid w:val="0073008A"/>
    <w:rsid w:val="00734E7E"/>
    <w:rsid w:val="007373EC"/>
    <w:rsid w:val="00740E47"/>
    <w:rsid w:val="0074122F"/>
    <w:rsid w:val="007451DD"/>
    <w:rsid w:val="00747AFC"/>
    <w:rsid w:val="00754C57"/>
    <w:rsid w:val="00755348"/>
    <w:rsid w:val="00756A4A"/>
    <w:rsid w:val="00765901"/>
    <w:rsid w:val="00765EB4"/>
    <w:rsid w:val="0077011C"/>
    <w:rsid w:val="007743EF"/>
    <w:rsid w:val="007773F0"/>
    <w:rsid w:val="00780032"/>
    <w:rsid w:val="007825A6"/>
    <w:rsid w:val="00786D9F"/>
    <w:rsid w:val="00791F29"/>
    <w:rsid w:val="007922B7"/>
    <w:rsid w:val="007A17D5"/>
    <w:rsid w:val="007A45B1"/>
    <w:rsid w:val="007A52A3"/>
    <w:rsid w:val="007A53C5"/>
    <w:rsid w:val="007B0619"/>
    <w:rsid w:val="007B0E21"/>
    <w:rsid w:val="007B2B4A"/>
    <w:rsid w:val="007B56A9"/>
    <w:rsid w:val="007B586A"/>
    <w:rsid w:val="007C1772"/>
    <w:rsid w:val="007C2F63"/>
    <w:rsid w:val="007C39FB"/>
    <w:rsid w:val="007C3D18"/>
    <w:rsid w:val="007C73A5"/>
    <w:rsid w:val="007D0389"/>
    <w:rsid w:val="007E61D8"/>
    <w:rsid w:val="007E6C34"/>
    <w:rsid w:val="007E7065"/>
    <w:rsid w:val="007F12E7"/>
    <w:rsid w:val="007F4A50"/>
    <w:rsid w:val="007F5E19"/>
    <w:rsid w:val="007F63D7"/>
    <w:rsid w:val="0080380A"/>
    <w:rsid w:val="00815666"/>
    <w:rsid w:val="00817FD2"/>
    <w:rsid w:val="00820B53"/>
    <w:rsid w:val="00821EC9"/>
    <w:rsid w:val="00825F34"/>
    <w:rsid w:val="00836E95"/>
    <w:rsid w:val="0084387C"/>
    <w:rsid w:val="00843FBC"/>
    <w:rsid w:val="00844BBB"/>
    <w:rsid w:val="008462D8"/>
    <w:rsid w:val="00847D70"/>
    <w:rsid w:val="008500E5"/>
    <w:rsid w:val="00851187"/>
    <w:rsid w:val="008531A6"/>
    <w:rsid w:val="0085794C"/>
    <w:rsid w:val="00860479"/>
    <w:rsid w:val="00862E75"/>
    <w:rsid w:val="008644D0"/>
    <w:rsid w:val="00870F21"/>
    <w:rsid w:val="008718AA"/>
    <w:rsid w:val="00871963"/>
    <w:rsid w:val="008719FC"/>
    <w:rsid w:val="008753FA"/>
    <w:rsid w:val="00883485"/>
    <w:rsid w:val="00883B30"/>
    <w:rsid w:val="00887518"/>
    <w:rsid w:val="00887A22"/>
    <w:rsid w:val="008919F3"/>
    <w:rsid w:val="00894991"/>
    <w:rsid w:val="00895DDC"/>
    <w:rsid w:val="008A0CBA"/>
    <w:rsid w:val="008A1066"/>
    <w:rsid w:val="008A40D8"/>
    <w:rsid w:val="008B1329"/>
    <w:rsid w:val="008B3321"/>
    <w:rsid w:val="008B4B4E"/>
    <w:rsid w:val="008C35ED"/>
    <w:rsid w:val="008C6AA2"/>
    <w:rsid w:val="008C725A"/>
    <w:rsid w:val="008D089A"/>
    <w:rsid w:val="008D1B28"/>
    <w:rsid w:val="008D3BBA"/>
    <w:rsid w:val="008E232B"/>
    <w:rsid w:val="008F02F1"/>
    <w:rsid w:val="008F5B17"/>
    <w:rsid w:val="00903006"/>
    <w:rsid w:val="009049A5"/>
    <w:rsid w:val="00905127"/>
    <w:rsid w:val="0090575F"/>
    <w:rsid w:val="00906841"/>
    <w:rsid w:val="00914ADF"/>
    <w:rsid w:val="00914B46"/>
    <w:rsid w:val="00916724"/>
    <w:rsid w:val="00931ED4"/>
    <w:rsid w:val="00934DE6"/>
    <w:rsid w:val="00940FA6"/>
    <w:rsid w:val="00941CFC"/>
    <w:rsid w:val="0094223A"/>
    <w:rsid w:val="009475AC"/>
    <w:rsid w:val="0094789B"/>
    <w:rsid w:val="009522C8"/>
    <w:rsid w:val="0095502D"/>
    <w:rsid w:val="0097741F"/>
    <w:rsid w:val="009878FE"/>
    <w:rsid w:val="009A03B0"/>
    <w:rsid w:val="009A42EF"/>
    <w:rsid w:val="009A70B0"/>
    <w:rsid w:val="009B01B3"/>
    <w:rsid w:val="009B0D70"/>
    <w:rsid w:val="009B17CE"/>
    <w:rsid w:val="009B3BA8"/>
    <w:rsid w:val="009B4508"/>
    <w:rsid w:val="009B5DEA"/>
    <w:rsid w:val="009B696D"/>
    <w:rsid w:val="009C061E"/>
    <w:rsid w:val="009C0935"/>
    <w:rsid w:val="009C1239"/>
    <w:rsid w:val="009C1279"/>
    <w:rsid w:val="009D3990"/>
    <w:rsid w:val="009D3DBE"/>
    <w:rsid w:val="009E1123"/>
    <w:rsid w:val="009E69C8"/>
    <w:rsid w:val="009E769C"/>
    <w:rsid w:val="009F15E9"/>
    <w:rsid w:val="00A04E8A"/>
    <w:rsid w:val="00A0549C"/>
    <w:rsid w:val="00A0681B"/>
    <w:rsid w:val="00A07C00"/>
    <w:rsid w:val="00A111EC"/>
    <w:rsid w:val="00A14BF3"/>
    <w:rsid w:val="00A21CD4"/>
    <w:rsid w:val="00A2251F"/>
    <w:rsid w:val="00A22F3A"/>
    <w:rsid w:val="00A23E6E"/>
    <w:rsid w:val="00A263F5"/>
    <w:rsid w:val="00A269FE"/>
    <w:rsid w:val="00A343CC"/>
    <w:rsid w:val="00A349CE"/>
    <w:rsid w:val="00A417A1"/>
    <w:rsid w:val="00A51CB9"/>
    <w:rsid w:val="00A52ACF"/>
    <w:rsid w:val="00A62D52"/>
    <w:rsid w:val="00A64C70"/>
    <w:rsid w:val="00A67C9A"/>
    <w:rsid w:val="00A67D70"/>
    <w:rsid w:val="00A71C0B"/>
    <w:rsid w:val="00A745B7"/>
    <w:rsid w:val="00A803E1"/>
    <w:rsid w:val="00A82BB0"/>
    <w:rsid w:val="00A84C5A"/>
    <w:rsid w:val="00A87778"/>
    <w:rsid w:val="00A9105A"/>
    <w:rsid w:val="00A94017"/>
    <w:rsid w:val="00AA2B4E"/>
    <w:rsid w:val="00AA5A9D"/>
    <w:rsid w:val="00AC321B"/>
    <w:rsid w:val="00AC43B4"/>
    <w:rsid w:val="00AD3663"/>
    <w:rsid w:val="00AD36AC"/>
    <w:rsid w:val="00AD5FA7"/>
    <w:rsid w:val="00AE5CE7"/>
    <w:rsid w:val="00AF0ABC"/>
    <w:rsid w:val="00AF7C30"/>
    <w:rsid w:val="00B000AB"/>
    <w:rsid w:val="00B12F61"/>
    <w:rsid w:val="00B171E8"/>
    <w:rsid w:val="00B253A1"/>
    <w:rsid w:val="00B360B5"/>
    <w:rsid w:val="00B46154"/>
    <w:rsid w:val="00B52067"/>
    <w:rsid w:val="00B57D31"/>
    <w:rsid w:val="00B62D54"/>
    <w:rsid w:val="00B70AB7"/>
    <w:rsid w:val="00B8322E"/>
    <w:rsid w:val="00B86ACD"/>
    <w:rsid w:val="00B86B44"/>
    <w:rsid w:val="00B90814"/>
    <w:rsid w:val="00B926B0"/>
    <w:rsid w:val="00B93E89"/>
    <w:rsid w:val="00B96BCB"/>
    <w:rsid w:val="00BA108C"/>
    <w:rsid w:val="00BA2AEA"/>
    <w:rsid w:val="00BC108D"/>
    <w:rsid w:val="00BC1C3B"/>
    <w:rsid w:val="00BC34DB"/>
    <w:rsid w:val="00BC5788"/>
    <w:rsid w:val="00BD48F6"/>
    <w:rsid w:val="00BD4B5C"/>
    <w:rsid w:val="00BE021C"/>
    <w:rsid w:val="00BE21B0"/>
    <w:rsid w:val="00BE5455"/>
    <w:rsid w:val="00BF36E1"/>
    <w:rsid w:val="00C03028"/>
    <w:rsid w:val="00C113C6"/>
    <w:rsid w:val="00C11728"/>
    <w:rsid w:val="00C118F5"/>
    <w:rsid w:val="00C1397D"/>
    <w:rsid w:val="00C30DD4"/>
    <w:rsid w:val="00C35D58"/>
    <w:rsid w:val="00C52947"/>
    <w:rsid w:val="00C541BA"/>
    <w:rsid w:val="00C546AC"/>
    <w:rsid w:val="00C60809"/>
    <w:rsid w:val="00C615DD"/>
    <w:rsid w:val="00C6180E"/>
    <w:rsid w:val="00C61998"/>
    <w:rsid w:val="00C6200E"/>
    <w:rsid w:val="00C70AE7"/>
    <w:rsid w:val="00C757AE"/>
    <w:rsid w:val="00C81EB9"/>
    <w:rsid w:val="00C8276F"/>
    <w:rsid w:val="00C931CB"/>
    <w:rsid w:val="00C949D7"/>
    <w:rsid w:val="00C959DD"/>
    <w:rsid w:val="00CA3EB7"/>
    <w:rsid w:val="00CA77CE"/>
    <w:rsid w:val="00CA7D04"/>
    <w:rsid w:val="00CA7D6A"/>
    <w:rsid w:val="00CB220A"/>
    <w:rsid w:val="00CC1774"/>
    <w:rsid w:val="00CC2AD9"/>
    <w:rsid w:val="00CC4824"/>
    <w:rsid w:val="00CC63D7"/>
    <w:rsid w:val="00CC69B1"/>
    <w:rsid w:val="00CD3D62"/>
    <w:rsid w:val="00CD61A0"/>
    <w:rsid w:val="00CD7761"/>
    <w:rsid w:val="00CE36D5"/>
    <w:rsid w:val="00CE6EAB"/>
    <w:rsid w:val="00CF3E30"/>
    <w:rsid w:val="00D0265E"/>
    <w:rsid w:val="00D06C6B"/>
    <w:rsid w:val="00D116BF"/>
    <w:rsid w:val="00D17C27"/>
    <w:rsid w:val="00D2251F"/>
    <w:rsid w:val="00D252C3"/>
    <w:rsid w:val="00D26219"/>
    <w:rsid w:val="00D43617"/>
    <w:rsid w:val="00D45676"/>
    <w:rsid w:val="00D478AB"/>
    <w:rsid w:val="00D5090A"/>
    <w:rsid w:val="00D523D3"/>
    <w:rsid w:val="00D54382"/>
    <w:rsid w:val="00D62507"/>
    <w:rsid w:val="00D6409C"/>
    <w:rsid w:val="00D647CC"/>
    <w:rsid w:val="00D65DF5"/>
    <w:rsid w:val="00D712FF"/>
    <w:rsid w:val="00D748E2"/>
    <w:rsid w:val="00D87160"/>
    <w:rsid w:val="00D9176F"/>
    <w:rsid w:val="00DA2483"/>
    <w:rsid w:val="00DB58D8"/>
    <w:rsid w:val="00DB5E2F"/>
    <w:rsid w:val="00DB6897"/>
    <w:rsid w:val="00DB7BF1"/>
    <w:rsid w:val="00DC1425"/>
    <w:rsid w:val="00DC24B0"/>
    <w:rsid w:val="00DC741A"/>
    <w:rsid w:val="00DD5D23"/>
    <w:rsid w:val="00DD713B"/>
    <w:rsid w:val="00DE1A42"/>
    <w:rsid w:val="00DE3E39"/>
    <w:rsid w:val="00DF2AB3"/>
    <w:rsid w:val="00DF66F9"/>
    <w:rsid w:val="00DF7FB2"/>
    <w:rsid w:val="00E00460"/>
    <w:rsid w:val="00E0279F"/>
    <w:rsid w:val="00E03933"/>
    <w:rsid w:val="00E057C9"/>
    <w:rsid w:val="00E143C6"/>
    <w:rsid w:val="00E14F7D"/>
    <w:rsid w:val="00E2039C"/>
    <w:rsid w:val="00E239A4"/>
    <w:rsid w:val="00E255FB"/>
    <w:rsid w:val="00E33C47"/>
    <w:rsid w:val="00E433CE"/>
    <w:rsid w:val="00E4434B"/>
    <w:rsid w:val="00E443B0"/>
    <w:rsid w:val="00E469B9"/>
    <w:rsid w:val="00E55B64"/>
    <w:rsid w:val="00E56CB8"/>
    <w:rsid w:val="00E60C1D"/>
    <w:rsid w:val="00E61CEC"/>
    <w:rsid w:val="00E62E0B"/>
    <w:rsid w:val="00E67DE8"/>
    <w:rsid w:val="00E72A1D"/>
    <w:rsid w:val="00E834C6"/>
    <w:rsid w:val="00E8517F"/>
    <w:rsid w:val="00E874F7"/>
    <w:rsid w:val="00E91130"/>
    <w:rsid w:val="00E91D60"/>
    <w:rsid w:val="00E92856"/>
    <w:rsid w:val="00E93FC6"/>
    <w:rsid w:val="00EA081B"/>
    <w:rsid w:val="00EA3912"/>
    <w:rsid w:val="00EA3D6F"/>
    <w:rsid w:val="00EA75F4"/>
    <w:rsid w:val="00EB2FE0"/>
    <w:rsid w:val="00ED03BA"/>
    <w:rsid w:val="00ED2EAB"/>
    <w:rsid w:val="00ED57AE"/>
    <w:rsid w:val="00EE0695"/>
    <w:rsid w:val="00EE2024"/>
    <w:rsid w:val="00EE65FA"/>
    <w:rsid w:val="00F02525"/>
    <w:rsid w:val="00F04E7E"/>
    <w:rsid w:val="00F1355D"/>
    <w:rsid w:val="00F14875"/>
    <w:rsid w:val="00F178B0"/>
    <w:rsid w:val="00F212E9"/>
    <w:rsid w:val="00F2714F"/>
    <w:rsid w:val="00F27B19"/>
    <w:rsid w:val="00F33128"/>
    <w:rsid w:val="00F36DC1"/>
    <w:rsid w:val="00F561D2"/>
    <w:rsid w:val="00F579AB"/>
    <w:rsid w:val="00F57DA5"/>
    <w:rsid w:val="00F62910"/>
    <w:rsid w:val="00F634F6"/>
    <w:rsid w:val="00F636E2"/>
    <w:rsid w:val="00F6425C"/>
    <w:rsid w:val="00F6429E"/>
    <w:rsid w:val="00F675DB"/>
    <w:rsid w:val="00F74972"/>
    <w:rsid w:val="00F77C9B"/>
    <w:rsid w:val="00F8309E"/>
    <w:rsid w:val="00F84A9D"/>
    <w:rsid w:val="00F8554B"/>
    <w:rsid w:val="00FA13AC"/>
    <w:rsid w:val="00FA4938"/>
    <w:rsid w:val="00FA4B3A"/>
    <w:rsid w:val="00FA5C08"/>
    <w:rsid w:val="00FB19D1"/>
    <w:rsid w:val="00FB443D"/>
    <w:rsid w:val="00FC1A6B"/>
    <w:rsid w:val="00FC1CBE"/>
    <w:rsid w:val="00FC51CC"/>
    <w:rsid w:val="00FC6BBF"/>
    <w:rsid w:val="00FD11DC"/>
    <w:rsid w:val="00FD4DEA"/>
    <w:rsid w:val="00FD6B8B"/>
    <w:rsid w:val="00FD6C07"/>
    <w:rsid w:val="00FE0480"/>
    <w:rsid w:val="00FE0D77"/>
    <w:rsid w:val="00FE2262"/>
    <w:rsid w:val="00FE3AF8"/>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
    <w:name w:val="Абз - осн."/>
    <w:basedOn w:val="a"/>
    <w:link w:val="-0"/>
    <w:rsid w:val="00FA4938"/>
    <w:pPr>
      <w:ind w:firstLine="709"/>
      <w:jc w:val="both"/>
    </w:pPr>
    <w:rPr>
      <w:rFonts w:eastAsia="Times New Roman"/>
      <w:sz w:val="28"/>
      <w:szCs w:val="28"/>
    </w:rPr>
  </w:style>
  <w:style w:type="character" w:customStyle="1" w:styleId="-0">
    <w:name w:val="Абз - осн. Знак"/>
    <w:link w:val="-"/>
    <w:rsid w:val="00FA4938"/>
    <w:rPr>
      <w:rFonts w:ascii="Times New Roman" w:eastAsia="Times New Roman" w:hAnsi="Times New Roman"/>
      <w:sz w:val="28"/>
      <w:szCs w:val="28"/>
    </w:rPr>
  </w:style>
  <w:style w:type="paragraph" w:customStyle="1" w:styleId="Default">
    <w:name w:val="Default"/>
    <w:rsid w:val="008B4B4E"/>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20442">
      <w:bodyDiv w:val="1"/>
      <w:marLeft w:val="0"/>
      <w:marRight w:val="0"/>
      <w:marTop w:val="0"/>
      <w:marBottom w:val="0"/>
      <w:divBdr>
        <w:top w:val="none" w:sz="0" w:space="0" w:color="auto"/>
        <w:left w:val="none" w:sz="0" w:space="0" w:color="auto"/>
        <w:bottom w:val="none" w:sz="0" w:space="0" w:color="auto"/>
        <w:right w:val="none" w:sz="0" w:space="0" w:color="auto"/>
      </w:divBdr>
    </w:div>
    <w:div w:id="123742116">
      <w:bodyDiv w:val="1"/>
      <w:marLeft w:val="0"/>
      <w:marRight w:val="0"/>
      <w:marTop w:val="0"/>
      <w:marBottom w:val="0"/>
      <w:divBdr>
        <w:top w:val="none" w:sz="0" w:space="0" w:color="auto"/>
        <w:left w:val="none" w:sz="0" w:space="0" w:color="auto"/>
        <w:bottom w:val="none" w:sz="0" w:space="0" w:color="auto"/>
        <w:right w:val="none" w:sz="0" w:space="0" w:color="auto"/>
      </w:divBdr>
    </w:div>
    <w:div w:id="134567526">
      <w:bodyDiv w:val="1"/>
      <w:marLeft w:val="0"/>
      <w:marRight w:val="0"/>
      <w:marTop w:val="0"/>
      <w:marBottom w:val="0"/>
      <w:divBdr>
        <w:top w:val="none" w:sz="0" w:space="0" w:color="auto"/>
        <w:left w:val="none" w:sz="0" w:space="0" w:color="auto"/>
        <w:bottom w:val="none" w:sz="0" w:space="0" w:color="auto"/>
        <w:right w:val="none" w:sz="0" w:space="0" w:color="auto"/>
      </w:divBdr>
    </w:div>
    <w:div w:id="203098499">
      <w:bodyDiv w:val="1"/>
      <w:marLeft w:val="0"/>
      <w:marRight w:val="0"/>
      <w:marTop w:val="0"/>
      <w:marBottom w:val="0"/>
      <w:divBdr>
        <w:top w:val="none" w:sz="0" w:space="0" w:color="auto"/>
        <w:left w:val="none" w:sz="0" w:space="0" w:color="auto"/>
        <w:bottom w:val="none" w:sz="0" w:space="0" w:color="auto"/>
        <w:right w:val="none" w:sz="0" w:space="0" w:color="auto"/>
      </w:divBdr>
    </w:div>
    <w:div w:id="268123049">
      <w:bodyDiv w:val="1"/>
      <w:marLeft w:val="0"/>
      <w:marRight w:val="0"/>
      <w:marTop w:val="0"/>
      <w:marBottom w:val="0"/>
      <w:divBdr>
        <w:top w:val="none" w:sz="0" w:space="0" w:color="auto"/>
        <w:left w:val="none" w:sz="0" w:space="0" w:color="auto"/>
        <w:bottom w:val="none" w:sz="0" w:space="0" w:color="auto"/>
        <w:right w:val="none" w:sz="0" w:space="0" w:color="auto"/>
      </w:divBdr>
    </w:div>
    <w:div w:id="378012508">
      <w:bodyDiv w:val="1"/>
      <w:marLeft w:val="0"/>
      <w:marRight w:val="0"/>
      <w:marTop w:val="0"/>
      <w:marBottom w:val="0"/>
      <w:divBdr>
        <w:top w:val="none" w:sz="0" w:space="0" w:color="auto"/>
        <w:left w:val="none" w:sz="0" w:space="0" w:color="auto"/>
        <w:bottom w:val="none" w:sz="0" w:space="0" w:color="auto"/>
        <w:right w:val="none" w:sz="0" w:space="0" w:color="auto"/>
      </w:divBdr>
    </w:div>
    <w:div w:id="392512680">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12783428">
      <w:bodyDiv w:val="1"/>
      <w:marLeft w:val="0"/>
      <w:marRight w:val="0"/>
      <w:marTop w:val="0"/>
      <w:marBottom w:val="0"/>
      <w:divBdr>
        <w:top w:val="none" w:sz="0" w:space="0" w:color="auto"/>
        <w:left w:val="none" w:sz="0" w:space="0" w:color="auto"/>
        <w:bottom w:val="none" w:sz="0" w:space="0" w:color="auto"/>
        <w:right w:val="none" w:sz="0" w:space="0" w:color="auto"/>
      </w:divBdr>
    </w:div>
    <w:div w:id="668101513">
      <w:bodyDiv w:val="1"/>
      <w:marLeft w:val="0"/>
      <w:marRight w:val="0"/>
      <w:marTop w:val="0"/>
      <w:marBottom w:val="0"/>
      <w:divBdr>
        <w:top w:val="none" w:sz="0" w:space="0" w:color="auto"/>
        <w:left w:val="none" w:sz="0" w:space="0" w:color="auto"/>
        <w:bottom w:val="none" w:sz="0" w:space="0" w:color="auto"/>
        <w:right w:val="none" w:sz="0" w:space="0" w:color="auto"/>
      </w:divBdr>
    </w:div>
    <w:div w:id="679310027">
      <w:bodyDiv w:val="1"/>
      <w:marLeft w:val="0"/>
      <w:marRight w:val="0"/>
      <w:marTop w:val="0"/>
      <w:marBottom w:val="0"/>
      <w:divBdr>
        <w:top w:val="none" w:sz="0" w:space="0" w:color="auto"/>
        <w:left w:val="none" w:sz="0" w:space="0" w:color="auto"/>
        <w:bottom w:val="none" w:sz="0" w:space="0" w:color="auto"/>
        <w:right w:val="none" w:sz="0" w:space="0" w:color="auto"/>
      </w:divBdr>
    </w:div>
    <w:div w:id="731540346">
      <w:bodyDiv w:val="1"/>
      <w:marLeft w:val="0"/>
      <w:marRight w:val="0"/>
      <w:marTop w:val="0"/>
      <w:marBottom w:val="0"/>
      <w:divBdr>
        <w:top w:val="none" w:sz="0" w:space="0" w:color="auto"/>
        <w:left w:val="none" w:sz="0" w:space="0" w:color="auto"/>
        <w:bottom w:val="none" w:sz="0" w:space="0" w:color="auto"/>
        <w:right w:val="none" w:sz="0" w:space="0" w:color="auto"/>
      </w:divBdr>
    </w:div>
    <w:div w:id="769590794">
      <w:bodyDiv w:val="1"/>
      <w:marLeft w:val="0"/>
      <w:marRight w:val="0"/>
      <w:marTop w:val="0"/>
      <w:marBottom w:val="0"/>
      <w:divBdr>
        <w:top w:val="none" w:sz="0" w:space="0" w:color="auto"/>
        <w:left w:val="none" w:sz="0" w:space="0" w:color="auto"/>
        <w:bottom w:val="none" w:sz="0" w:space="0" w:color="auto"/>
        <w:right w:val="none" w:sz="0" w:space="0" w:color="auto"/>
      </w:divBdr>
    </w:div>
    <w:div w:id="803084401">
      <w:bodyDiv w:val="1"/>
      <w:marLeft w:val="0"/>
      <w:marRight w:val="0"/>
      <w:marTop w:val="0"/>
      <w:marBottom w:val="0"/>
      <w:divBdr>
        <w:top w:val="none" w:sz="0" w:space="0" w:color="auto"/>
        <w:left w:val="none" w:sz="0" w:space="0" w:color="auto"/>
        <w:bottom w:val="none" w:sz="0" w:space="0" w:color="auto"/>
        <w:right w:val="none" w:sz="0" w:space="0" w:color="auto"/>
      </w:divBdr>
    </w:div>
    <w:div w:id="805513125">
      <w:bodyDiv w:val="1"/>
      <w:marLeft w:val="0"/>
      <w:marRight w:val="0"/>
      <w:marTop w:val="0"/>
      <w:marBottom w:val="0"/>
      <w:divBdr>
        <w:top w:val="none" w:sz="0" w:space="0" w:color="auto"/>
        <w:left w:val="none" w:sz="0" w:space="0" w:color="auto"/>
        <w:bottom w:val="none" w:sz="0" w:space="0" w:color="auto"/>
        <w:right w:val="none" w:sz="0" w:space="0" w:color="auto"/>
      </w:divBdr>
    </w:div>
    <w:div w:id="868756414">
      <w:bodyDiv w:val="1"/>
      <w:marLeft w:val="0"/>
      <w:marRight w:val="0"/>
      <w:marTop w:val="0"/>
      <w:marBottom w:val="0"/>
      <w:divBdr>
        <w:top w:val="none" w:sz="0" w:space="0" w:color="auto"/>
        <w:left w:val="none" w:sz="0" w:space="0" w:color="auto"/>
        <w:bottom w:val="none" w:sz="0" w:space="0" w:color="auto"/>
        <w:right w:val="none" w:sz="0" w:space="0" w:color="auto"/>
      </w:divBdr>
    </w:div>
    <w:div w:id="895118433">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027104966">
      <w:bodyDiv w:val="1"/>
      <w:marLeft w:val="0"/>
      <w:marRight w:val="0"/>
      <w:marTop w:val="0"/>
      <w:marBottom w:val="0"/>
      <w:divBdr>
        <w:top w:val="none" w:sz="0" w:space="0" w:color="auto"/>
        <w:left w:val="none" w:sz="0" w:space="0" w:color="auto"/>
        <w:bottom w:val="none" w:sz="0" w:space="0" w:color="auto"/>
        <w:right w:val="none" w:sz="0" w:space="0" w:color="auto"/>
      </w:divBdr>
    </w:div>
    <w:div w:id="1103262653">
      <w:bodyDiv w:val="1"/>
      <w:marLeft w:val="0"/>
      <w:marRight w:val="0"/>
      <w:marTop w:val="0"/>
      <w:marBottom w:val="0"/>
      <w:divBdr>
        <w:top w:val="none" w:sz="0" w:space="0" w:color="auto"/>
        <w:left w:val="none" w:sz="0" w:space="0" w:color="auto"/>
        <w:bottom w:val="none" w:sz="0" w:space="0" w:color="auto"/>
        <w:right w:val="none" w:sz="0" w:space="0" w:color="auto"/>
      </w:divBdr>
    </w:div>
    <w:div w:id="1182356158">
      <w:bodyDiv w:val="1"/>
      <w:marLeft w:val="0"/>
      <w:marRight w:val="0"/>
      <w:marTop w:val="0"/>
      <w:marBottom w:val="0"/>
      <w:divBdr>
        <w:top w:val="none" w:sz="0" w:space="0" w:color="auto"/>
        <w:left w:val="none" w:sz="0" w:space="0" w:color="auto"/>
        <w:bottom w:val="none" w:sz="0" w:space="0" w:color="auto"/>
        <w:right w:val="none" w:sz="0" w:space="0" w:color="auto"/>
      </w:divBdr>
    </w:div>
    <w:div w:id="1246305827">
      <w:bodyDiv w:val="1"/>
      <w:marLeft w:val="0"/>
      <w:marRight w:val="0"/>
      <w:marTop w:val="0"/>
      <w:marBottom w:val="0"/>
      <w:divBdr>
        <w:top w:val="none" w:sz="0" w:space="0" w:color="auto"/>
        <w:left w:val="none" w:sz="0" w:space="0" w:color="auto"/>
        <w:bottom w:val="none" w:sz="0" w:space="0" w:color="auto"/>
        <w:right w:val="none" w:sz="0" w:space="0" w:color="auto"/>
      </w:divBdr>
    </w:div>
    <w:div w:id="1331253765">
      <w:bodyDiv w:val="1"/>
      <w:marLeft w:val="0"/>
      <w:marRight w:val="0"/>
      <w:marTop w:val="0"/>
      <w:marBottom w:val="0"/>
      <w:divBdr>
        <w:top w:val="none" w:sz="0" w:space="0" w:color="auto"/>
        <w:left w:val="none" w:sz="0" w:space="0" w:color="auto"/>
        <w:bottom w:val="none" w:sz="0" w:space="0" w:color="auto"/>
        <w:right w:val="none" w:sz="0" w:space="0" w:color="auto"/>
      </w:divBdr>
    </w:div>
    <w:div w:id="1458790732">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480340091">
      <w:bodyDiv w:val="1"/>
      <w:marLeft w:val="0"/>
      <w:marRight w:val="0"/>
      <w:marTop w:val="0"/>
      <w:marBottom w:val="0"/>
      <w:divBdr>
        <w:top w:val="none" w:sz="0" w:space="0" w:color="auto"/>
        <w:left w:val="none" w:sz="0" w:space="0" w:color="auto"/>
        <w:bottom w:val="none" w:sz="0" w:space="0" w:color="auto"/>
        <w:right w:val="none" w:sz="0" w:space="0" w:color="auto"/>
      </w:divBdr>
    </w:div>
    <w:div w:id="1515532053">
      <w:bodyDiv w:val="1"/>
      <w:marLeft w:val="0"/>
      <w:marRight w:val="0"/>
      <w:marTop w:val="0"/>
      <w:marBottom w:val="0"/>
      <w:divBdr>
        <w:top w:val="none" w:sz="0" w:space="0" w:color="auto"/>
        <w:left w:val="none" w:sz="0" w:space="0" w:color="auto"/>
        <w:bottom w:val="none" w:sz="0" w:space="0" w:color="auto"/>
        <w:right w:val="none" w:sz="0" w:space="0" w:color="auto"/>
      </w:divBdr>
    </w:div>
    <w:div w:id="1545410671">
      <w:bodyDiv w:val="1"/>
      <w:marLeft w:val="0"/>
      <w:marRight w:val="0"/>
      <w:marTop w:val="0"/>
      <w:marBottom w:val="0"/>
      <w:divBdr>
        <w:top w:val="none" w:sz="0" w:space="0" w:color="auto"/>
        <w:left w:val="none" w:sz="0" w:space="0" w:color="auto"/>
        <w:bottom w:val="none" w:sz="0" w:space="0" w:color="auto"/>
        <w:right w:val="none" w:sz="0" w:space="0" w:color="auto"/>
      </w:divBdr>
    </w:div>
    <w:div w:id="1645036891">
      <w:bodyDiv w:val="1"/>
      <w:marLeft w:val="0"/>
      <w:marRight w:val="0"/>
      <w:marTop w:val="0"/>
      <w:marBottom w:val="0"/>
      <w:divBdr>
        <w:top w:val="none" w:sz="0" w:space="0" w:color="auto"/>
        <w:left w:val="none" w:sz="0" w:space="0" w:color="auto"/>
        <w:bottom w:val="none" w:sz="0" w:space="0" w:color="auto"/>
        <w:right w:val="none" w:sz="0" w:space="0" w:color="auto"/>
      </w:divBdr>
    </w:div>
    <w:div w:id="1649818698">
      <w:bodyDiv w:val="1"/>
      <w:marLeft w:val="0"/>
      <w:marRight w:val="0"/>
      <w:marTop w:val="0"/>
      <w:marBottom w:val="0"/>
      <w:divBdr>
        <w:top w:val="none" w:sz="0" w:space="0" w:color="auto"/>
        <w:left w:val="none" w:sz="0" w:space="0" w:color="auto"/>
        <w:bottom w:val="none" w:sz="0" w:space="0" w:color="auto"/>
        <w:right w:val="none" w:sz="0" w:space="0" w:color="auto"/>
      </w:divBdr>
    </w:div>
    <w:div w:id="1660383965">
      <w:bodyDiv w:val="1"/>
      <w:marLeft w:val="0"/>
      <w:marRight w:val="0"/>
      <w:marTop w:val="0"/>
      <w:marBottom w:val="0"/>
      <w:divBdr>
        <w:top w:val="none" w:sz="0" w:space="0" w:color="auto"/>
        <w:left w:val="none" w:sz="0" w:space="0" w:color="auto"/>
        <w:bottom w:val="none" w:sz="0" w:space="0" w:color="auto"/>
        <w:right w:val="none" w:sz="0" w:space="0" w:color="auto"/>
      </w:divBdr>
    </w:div>
    <w:div w:id="1671718930">
      <w:bodyDiv w:val="1"/>
      <w:marLeft w:val="0"/>
      <w:marRight w:val="0"/>
      <w:marTop w:val="0"/>
      <w:marBottom w:val="0"/>
      <w:divBdr>
        <w:top w:val="none" w:sz="0" w:space="0" w:color="auto"/>
        <w:left w:val="none" w:sz="0" w:space="0" w:color="auto"/>
        <w:bottom w:val="none" w:sz="0" w:space="0" w:color="auto"/>
        <w:right w:val="none" w:sz="0" w:space="0" w:color="auto"/>
      </w:divBdr>
    </w:div>
    <w:div w:id="1744720315">
      <w:bodyDiv w:val="1"/>
      <w:marLeft w:val="0"/>
      <w:marRight w:val="0"/>
      <w:marTop w:val="0"/>
      <w:marBottom w:val="0"/>
      <w:divBdr>
        <w:top w:val="none" w:sz="0" w:space="0" w:color="auto"/>
        <w:left w:val="none" w:sz="0" w:space="0" w:color="auto"/>
        <w:bottom w:val="none" w:sz="0" w:space="0" w:color="auto"/>
        <w:right w:val="none" w:sz="0" w:space="0" w:color="auto"/>
      </w:divBdr>
    </w:div>
    <w:div w:id="1784836200">
      <w:bodyDiv w:val="1"/>
      <w:marLeft w:val="0"/>
      <w:marRight w:val="0"/>
      <w:marTop w:val="0"/>
      <w:marBottom w:val="0"/>
      <w:divBdr>
        <w:top w:val="none" w:sz="0" w:space="0" w:color="auto"/>
        <w:left w:val="none" w:sz="0" w:space="0" w:color="auto"/>
        <w:bottom w:val="none" w:sz="0" w:space="0" w:color="auto"/>
        <w:right w:val="none" w:sz="0" w:space="0" w:color="auto"/>
      </w:divBdr>
    </w:div>
    <w:div w:id="1843157583">
      <w:bodyDiv w:val="1"/>
      <w:marLeft w:val="0"/>
      <w:marRight w:val="0"/>
      <w:marTop w:val="0"/>
      <w:marBottom w:val="0"/>
      <w:divBdr>
        <w:top w:val="none" w:sz="0" w:space="0" w:color="auto"/>
        <w:left w:val="none" w:sz="0" w:space="0" w:color="auto"/>
        <w:bottom w:val="none" w:sz="0" w:space="0" w:color="auto"/>
        <w:right w:val="none" w:sz="0" w:space="0" w:color="auto"/>
      </w:divBdr>
    </w:div>
    <w:div w:id="1856963646">
      <w:bodyDiv w:val="1"/>
      <w:marLeft w:val="0"/>
      <w:marRight w:val="0"/>
      <w:marTop w:val="0"/>
      <w:marBottom w:val="0"/>
      <w:divBdr>
        <w:top w:val="none" w:sz="0" w:space="0" w:color="auto"/>
        <w:left w:val="none" w:sz="0" w:space="0" w:color="auto"/>
        <w:bottom w:val="none" w:sz="0" w:space="0" w:color="auto"/>
        <w:right w:val="none" w:sz="0" w:space="0" w:color="auto"/>
      </w:divBdr>
    </w:div>
    <w:div w:id="1864174328">
      <w:bodyDiv w:val="1"/>
      <w:marLeft w:val="0"/>
      <w:marRight w:val="0"/>
      <w:marTop w:val="0"/>
      <w:marBottom w:val="0"/>
      <w:divBdr>
        <w:top w:val="none" w:sz="0" w:space="0" w:color="auto"/>
        <w:left w:val="none" w:sz="0" w:space="0" w:color="auto"/>
        <w:bottom w:val="none" w:sz="0" w:space="0" w:color="auto"/>
        <w:right w:val="none" w:sz="0" w:space="0" w:color="auto"/>
      </w:divBdr>
    </w:div>
    <w:div w:id="1923488574">
      <w:bodyDiv w:val="1"/>
      <w:marLeft w:val="0"/>
      <w:marRight w:val="0"/>
      <w:marTop w:val="0"/>
      <w:marBottom w:val="0"/>
      <w:divBdr>
        <w:top w:val="none" w:sz="0" w:space="0" w:color="auto"/>
        <w:left w:val="none" w:sz="0" w:space="0" w:color="auto"/>
        <w:bottom w:val="none" w:sz="0" w:space="0" w:color="auto"/>
        <w:right w:val="none" w:sz="0" w:space="0" w:color="auto"/>
      </w:divBdr>
    </w:div>
    <w:div w:id="1956132026">
      <w:bodyDiv w:val="1"/>
      <w:marLeft w:val="0"/>
      <w:marRight w:val="0"/>
      <w:marTop w:val="0"/>
      <w:marBottom w:val="0"/>
      <w:divBdr>
        <w:top w:val="none" w:sz="0" w:space="0" w:color="auto"/>
        <w:left w:val="none" w:sz="0" w:space="0" w:color="auto"/>
        <w:bottom w:val="none" w:sz="0" w:space="0" w:color="auto"/>
        <w:right w:val="none" w:sz="0" w:space="0" w:color="auto"/>
      </w:divBdr>
    </w:div>
    <w:div w:id="1971593072">
      <w:bodyDiv w:val="1"/>
      <w:marLeft w:val="0"/>
      <w:marRight w:val="0"/>
      <w:marTop w:val="0"/>
      <w:marBottom w:val="0"/>
      <w:divBdr>
        <w:top w:val="none" w:sz="0" w:space="0" w:color="auto"/>
        <w:left w:val="none" w:sz="0" w:space="0" w:color="auto"/>
        <w:bottom w:val="none" w:sz="0" w:space="0" w:color="auto"/>
        <w:right w:val="none" w:sz="0" w:space="0" w:color="auto"/>
      </w:divBdr>
    </w:div>
    <w:div w:id="207939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48901634418792"/>
          <c:y val="5.6159432709057044E-2"/>
          <c:w val="0.71718345502111769"/>
          <c:h val="0.73369581442477905"/>
        </c:manualLayout>
      </c:layout>
      <c:scatterChart>
        <c:scatterStyle val="lineMarker"/>
        <c:varyColors val="0"/>
        <c:ser>
          <c:idx val="3"/>
          <c:order val="0"/>
          <c:tx>
            <c:v>Воронежская область 2023</c:v>
          </c:tx>
          <c:spPr>
            <a:ln w="38100">
              <a:solidFill>
                <a:srgbClr val="000080"/>
              </a:solidFill>
              <a:prstDash val="solid"/>
            </a:ln>
          </c:spPr>
          <c:marker>
            <c:symbol val="square"/>
            <c:size val="7"/>
            <c:spPr>
              <a:solidFill>
                <a:srgbClr val="000080"/>
              </a:solidFill>
              <a:ln>
                <a:solidFill>
                  <a:srgbClr val="000080"/>
                </a:solidFill>
                <a:prstDash val="solid"/>
              </a:ln>
            </c:spPr>
          </c:marker>
          <c:xVal>
            <c:numRef>
              <c:f>'Данные 2023'!$V$5:$V$25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2023'!$W$5:$W$25</c:f>
              <c:numCache>
                <c:formatCode>General</c:formatCode>
                <c:ptCount val="21"/>
                <c:pt idx="0">
                  <c:v>0</c:v>
                </c:pt>
                <c:pt idx="1">
                  <c:v>0</c:v>
                </c:pt>
                <c:pt idx="2">
                  <c:v>0.207900207900208</c:v>
                </c:pt>
                <c:pt idx="3">
                  <c:v>2.4948024948024901</c:v>
                </c:pt>
                <c:pt idx="4">
                  <c:v>1.66320166320166</c:v>
                </c:pt>
                <c:pt idx="5">
                  <c:v>1.45530145530146</c:v>
                </c:pt>
                <c:pt idx="6">
                  <c:v>6.2370062370062396</c:v>
                </c:pt>
                <c:pt idx="7">
                  <c:v>2.4948024948024901</c:v>
                </c:pt>
                <c:pt idx="8">
                  <c:v>11.6424116424116</c:v>
                </c:pt>
                <c:pt idx="9">
                  <c:v>15.8004158004158</c:v>
                </c:pt>
                <c:pt idx="10">
                  <c:v>13.305613305613299</c:v>
                </c:pt>
                <c:pt idx="11">
                  <c:v>13.7214137214137</c:v>
                </c:pt>
                <c:pt idx="12">
                  <c:v>10.602910602910599</c:v>
                </c:pt>
                <c:pt idx="13">
                  <c:v>8.5239085239085206</c:v>
                </c:pt>
                <c:pt idx="14">
                  <c:v>4.15800415800416</c:v>
                </c:pt>
                <c:pt idx="15">
                  <c:v>2.2869022869022899</c:v>
                </c:pt>
                <c:pt idx="16">
                  <c:v>2.9106029106029099</c:v>
                </c:pt>
                <c:pt idx="17">
                  <c:v>0.83160083160083198</c:v>
                </c:pt>
                <c:pt idx="18">
                  <c:v>0.62370062370062396</c:v>
                </c:pt>
                <c:pt idx="19">
                  <c:v>0.83160083160083198</c:v>
                </c:pt>
                <c:pt idx="20">
                  <c:v>0.207900207900208</c:v>
                </c:pt>
              </c:numCache>
            </c:numRef>
          </c:yVal>
          <c:smooth val="1"/>
          <c:extLst xmlns:c16r2="http://schemas.microsoft.com/office/drawing/2015/06/chart">
            <c:ext xmlns:c16="http://schemas.microsoft.com/office/drawing/2014/chart" uri="{C3380CC4-5D6E-409C-BE32-E72D297353CC}">
              <c16:uniqueId val="{00000000-CD1E-4629-9591-354B725017CB}"/>
            </c:ext>
          </c:extLst>
        </c:ser>
        <c:ser>
          <c:idx val="2"/>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2022'!$V$5:$V$25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2022'!$W$5:$W$25</c:f>
              <c:numCache>
                <c:formatCode>General</c:formatCode>
                <c:ptCount val="21"/>
                <c:pt idx="0">
                  <c:v>0.21321961620469099</c:v>
                </c:pt>
                <c:pt idx="1">
                  <c:v>0</c:v>
                </c:pt>
                <c:pt idx="2">
                  <c:v>0.42643923240938197</c:v>
                </c:pt>
                <c:pt idx="3">
                  <c:v>2.1321961620469101</c:v>
                </c:pt>
                <c:pt idx="4">
                  <c:v>1.7057569296375299</c:v>
                </c:pt>
                <c:pt idx="5">
                  <c:v>2.3454157782516001</c:v>
                </c:pt>
                <c:pt idx="6">
                  <c:v>4.2643923240938202</c:v>
                </c:pt>
                <c:pt idx="7">
                  <c:v>3.19829424307036</c:v>
                </c:pt>
                <c:pt idx="8">
                  <c:v>9.5948827292110899</c:v>
                </c:pt>
                <c:pt idx="9">
                  <c:v>14.0724946695096</c:v>
                </c:pt>
                <c:pt idx="10">
                  <c:v>13.4328358208955</c:v>
                </c:pt>
                <c:pt idx="11">
                  <c:v>15.565031982942401</c:v>
                </c:pt>
                <c:pt idx="12">
                  <c:v>8.9552238805970106</c:v>
                </c:pt>
                <c:pt idx="13">
                  <c:v>8.5287846481876297</c:v>
                </c:pt>
                <c:pt idx="14">
                  <c:v>6.6098081023454203</c:v>
                </c:pt>
                <c:pt idx="15">
                  <c:v>2.1321961620469101</c:v>
                </c:pt>
                <c:pt idx="16">
                  <c:v>2.98507462686567</c:v>
                </c:pt>
                <c:pt idx="17">
                  <c:v>1.2793176972281499</c:v>
                </c:pt>
                <c:pt idx="18">
                  <c:v>1.4925373134328399</c:v>
                </c:pt>
                <c:pt idx="19">
                  <c:v>1.0660980810234499</c:v>
                </c:pt>
                <c:pt idx="20">
                  <c:v>0</c:v>
                </c:pt>
              </c:numCache>
            </c:numRef>
          </c:yVal>
          <c:smooth val="1"/>
          <c:extLst xmlns:c16r2="http://schemas.microsoft.com/office/drawing/2015/06/chart">
            <c:ext xmlns:c16="http://schemas.microsoft.com/office/drawing/2014/chart" uri="{C3380CC4-5D6E-409C-BE32-E72D297353CC}">
              <c16:uniqueId val="{00000001-CD1E-4629-9591-354B725017CB}"/>
            </c:ext>
          </c:extLst>
        </c:ser>
        <c:dLbls>
          <c:showLegendKey val="0"/>
          <c:showVal val="0"/>
          <c:showCatName val="0"/>
          <c:showSerName val="0"/>
          <c:showPercent val="0"/>
          <c:showBubbleSize val="0"/>
        </c:dLbls>
        <c:axId val="249729056"/>
        <c:axId val="249729616"/>
      </c:scatterChart>
      <c:valAx>
        <c:axId val="249729056"/>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6250500200080035"/>
              <c:y val="0.8623481781376518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49729616"/>
        <c:crosses val="autoZero"/>
        <c:crossBetween val="midCat"/>
        <c:majorUnit val="5"/>
        <c:minorUnit val="5"/>
      </c:valAx>
      <c:valAx>
        <c:axId val="249729616"/>
        <c:scaling>
          <c:orientation val="minMax"/>
          <c:max val="18"/>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a:t>
                </a:r>
              </a:p>
            </c:rich>
          </c:tx>
          <c:layout>
            <c:manualLayout>
              <c:xMode val="edge"/>
              <c:yMode val="edge"/>
              <c:x val="1.6684090959218335E-2"/>
              <c:y val="8.1031591698810926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49729056"/>
        <c:crosses val="autoZero"/>
        <c:crossBetween val="midCat"/>
        <c:minorUnit val="0.5"/>
      </c:valAx>
      <c:spPr>
        <a:noFill/>
        <a:ln w="12700">
          <a:solidFill>
            <a:srgbClr val="808080"/>
          </a:solidFill>
          <a:prstDash val="solid"/>
        </a:ln>
      </c:spPr>
    </c:plotArea>
    <c:legend>
      <c:legendPos val="r"/>
      <c:layout>
        <c:manualLayout>
          <c:xMode val="edge"/>
          <c:yMode val="edge"/>
          <c:x val="0.47298919567827136"/>
          <c:y val="0.8663967611336032"/>
          <c:w val="0.45978391356542625"/>
          <c:h val="0.10931174089068851"/>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D946F5-505E-46B7-98B3-07174E658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33</Pages>
  <Words>9752</Words>
  <Characters>55587</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24</cp:revision>
  <cp:lastPrinted>2021-06-03T06:54:00Z</cp:lastPrinted>
  <dcterms:created xsi:type="dcterms:W3CDTF">2023-08-09T08:58:00Z</dcterms:created>
  <dcterms:modified xsi:type="dcterms:W3CDTF">2023-08-29T11:07:00Z</dcterms:modified>
</cp:coreProperties>
</file>